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05D87" w14:textId="77777777" w:rsidR="00BA4371" w:rsidRPr="00BA4371" w:rsidRDefault="00BA4371" w:rsidP="00BA4371">
      <w:pPr>
        <w:ind w:left="360"/>
        <w:jc w:val="center"/>
        <w:rPr>
          <w:rFonts w:eastAsia="MS Mincho"/>
          <w:lang w:eastAsia="ja-JP"/>
        </w:rPr>
      </w:pPr>
      <w:r w:rsidRPr="00BA4371">
        <w:rPr>
          <w:rFonts w:eastAsia="MS Mincho"/>
          <w:b/>
          <w:lang w:eastAsia="ja-JP"/>
        </w:rPr>
        <w:t>ДОГОВОР №</w:t>
      </w:r>
      <w:r w:rsidRPr="00BA4371">
        <w:rPr>
          <w:rFonts w:eastAsia="MS Mincho"/>
          <w:lang w:eastAsia="ja-JP"/>
        </w:rPr>
        <w:t xml:space="preserve"> </w:t>
      </w:r>
      <w:r w:rsidR="00E90C2B">
        <w:rPr>
          <w:color w:val="1F497D"/>
        </w:rPr>
        <w:t>________________</w:t>
      </w:r>
    </w:p>
    <w:p w14:paraId="3BC0F5A3" w14:textId="77777777" w:rsidR="00BA4371" w:rsidRDefault="00BA4371" w:rsidP="00BA4371">
      <w:pPr>
        <w:ind w:left="360"/>
        <w:jc w:val="center"/>
        <w:rPr>
          <w:rFonts w:eastAsia="MS Mincho"/>
          <w:lang w:eastAsia="ja-JP"/>
        </w:rPr>
      </w:pPr>
      <w:r w:rsidRPr="00BA4371">
        <w:rPr>
          <w:rFonts w:eastAsia="MS Mincho"/>
          <w:lang w:eastAsia="ja-JP"/>
        </w:rPr>
        <w:t xml:space="preserve">о поставке Оборудования с Программным обеспечением </w:t>
      </w:r>
    </w:p>
    <w:p w14:paraId="749C2FC6" w14:textId="77777777" w:rsidR="00291836" w:rsidRDefault="00291836" w:rsidP="00BA4371">
      <w:pPr>
        <w:ind w:left="360"/>
        <w:jc w:val="center"/>
        <w:rPr>
          <w:rFonts w:eastAsia="MS Mincho"/>
          <w:lang w:eastAsia="ja-JP"/>
        </w:rPr>
      </w:pPr>
    </w:p>
    <w:p w14:paraId="26E1BCA9" w14:textId="77777777" w:rsidR="00291836" w:rsidRPr="00BA4371" w:rsidRDefault="00291836" w:rsidP="00BA4371">
      <w:pPr>
        <w:ind w:left="360"/>
        <w:jc w:val="center"/>
        <w:rPr>
          <w:rFonts w:eastAsia="MS Mincho"/>
          <w:lang w:eastAsia="ja-JP"/>
        </w:rPr>
      </w:pPr>
    </w:p>
    <w:p w14:paraId="3D0F7171" w14:textId="77777777" w:rsidR="00BA4371" w:rsidRPr="00BA4371" w:rsidRDefault="00BA4371" w:rsidP="00BA4371">
      <w:pPr>
        <w:jc w:val="both"/>
        <w:rPr>
          <w:rFonts w:eastAsia="MS Mincho"/>
          <w:lang w:eastAsia="ja-JP"/>
        </w:rPr>
      </w:pPr>
    </w:p>
    <w:p w14:paraId="147FD1EC" w14:textId="77777777" w:rsidR="00BA4371" w:rsidRPr="00BA4371" w:rsidRDefault="00BA4371" w:rsidP="00BA4371">
      <w:pPr>
        <w:jc w:val="both"/>
        <w:rPr>
          <w:rFonts w:eastAsia="MS Mincho"/>
          <w:lang w:eastAsia="ja-JP"/>
        </w:rPr>
      </w:pPr>
      <w:r w:rsidRPr="00BA4371">
        <w:rPr>
          <w:rFonts w:eastAsia="MS Mincho"/>
          <w:lang w:eastAsia="ja-JP"/>
        </w:rPr>
        <w:t xml:space="preserve">        г. </w:t>
      </w:r>
      <w:r w:rsidR="00367157">
        <w:rPr>
          <w:rFonts w:eastAsia="MS Mincho"/>
          <w:lang w:eastAsia="ja-JP"/>
        </w:rPr>
        <w:t>Уфа</w:t>
      </w:r>
      <w:r w:rsidR="00A24530">
        <w:rPr>
          <w:rFonts w:eastAsia="MS Mincho"/>
          <w:lang w:eastAsia="ja-JP"/>
        </w:rPr>
        <w:tab/>
        <w:t xml:space="preserve">   </w:t>
      </w:r>
      <w:r w:rsidR="00A24530">
        <w:rPr>
          <w:rFonts w:eastAsia="MS Mincho"/>
          <w:lang w:eastAsia="ja-JP"/>
        </w:rPr>
        <w:tab/>
        <w:t xml:space="preserve">          </w:t>
      </w:r>
      <w:r w:rsidRPr="00BA4371">
        <w:rPr>
          <w:rFonts w:eastAsia="MS Mincho"/>
          <w:lang w:eastAsia="ja-JP"/>
        </w:rPr>
        <w:t xml:space="preserve">                                     </w:t>
      </w:r>
      <w:r w:rsidR="00F12D81">
        <w:rPr>
          <w:rFonts w:eastAsia="MS Mincho"/>
          <w:lang w:eastAsia="ja-JP"/>
        </w:rPr>
        <w:t xml:space="preserve">                </w:t>
      </w:r>
      <w:r w:rsidRPr="00BA4371">
        <w:rPr>
          <w:rFonts w:eastAsia="MS Mincho"/>
          <w:lang w:eastAsia="ja-JP"/>
        </w:rPr>
        <w:t xml:space="preserve"> «___»_____________</w:t>
      </w:r>
      <w:r w:rsidR="00E90C2B">
        <w:rPr>
          <w:rFonts w:eastAsia="MS Mincho"/>
          <w:lang w:eastAsia="ja-JP"/>
        </w:rPr>
        <w:t>20 ____</w:t>
      </w:r>
      <w:r w:rsidRPr="00BA4371">
        <w:rPr>
          <w:rFonts w:eastAsia="MS Mincho"/>
          <w:lang w:eastAsia="ja-JP"/>
        </w:rPr>
        <w:t>г.</w:t>
      </w:r>
    </w:p>
    <w:p w14:paraId="06A5045C" w14:textId="77777777" w:rsidR="00BA4371" w:rsidRDefault="00BA4371" w:rsidP="00BA4371">
      <w:pPr>
        <w:jc w:val="both"/>
        <w:rPr>
          <w:rFonts w:eastAsia="MS Mincho"/>
          <w:lang w:eastAsia="ja-JP"/>
        </w:rPr>
      </w:pPr>
    </w:p>
    <w:p w14:paraId="03A4E4B0" w14:textId="77777777" w:rsidR="00291836" w:rsidRPr="00BA4371" w:rsidRDefault="00291836" w:rsidP="00BA4371">
      <w:pPr>
        <w:jc w:val="both"/>
        <w:rPr>
          <w:rFonts w:eastAsia="MS Mincho"/>
          <w:lang w:eastAsia="ja-JP"/>
        </w:rPr>
      </w:pPr>
    </w:p>
    <w:p w14:paraId="67E5EE4E" w14:textId="77777777" w:rsidR="00BA4371" w:rsidRPr="00BA4371" w:rsidRDefault="00367157" w:rsidP="00BA4371">
      <w:pPr>
        <w:ind w:left="360"/>
        <w:jc w:val="both"/>
        <w:rPr>
          <w:rFonts w:eastAsia="MS Mincho"/>
          <w:lang w:eastAsia="ja-JP"/>
        </w:rPr>
      </w:pPr>
      <w:r>
        <w:rPr>
          <w:b/>
          <w:iCs/>
        </w:rPr>
        <w:t>______________________________</w:t>
      </w:r>
      <w:r w:rsidR="002A56AA" w:rsidRPr="002A56AA">
        <w:rPr>
          <w:b/>
          <w:iCs/>
        </w:rPr>
        <w:t xml:space="preserve"> «</w:t>
      </w:r>
      <w:r>
        <w:rPr>
          <w:b/>
          <w:iCs/>
        </w:rPr>
        <w:t>_______________</w:t>
      </w:r>
      <w:r w:rsidR="002A56AA" w:rsidRPr="002A56AA">
        <w:rPr>
          <w:b/>
          <w:iCs/>
        </w:rPr>
        <w:t>»</w:t>
      </w:r>
      <w:r w:rsidR="003604B2" w:rsidRPr="002A56AA">
        <w:rPr>
          <w:b/>
        </w:rPr>
        <w:t xml:space="preserve"> </w:t>
      </w:r>
      <w:r w:rsidR="001214A8" w:rsidRPr="002A56AA">
        <w:rPr>
          <w:b/>
        </w:rPr>
        <w:t>(</w:t>
      </w:r>
      <w:r>
        <w:rPr>
          <w:b/>
        </w:rPr>
        <w:t xml:space="preserve"> </w:t>
      </w:r>
      <w:r>
        <w:rPr>
          <w:b/>
          <w:bCs/>
          <w:iCs/>
        </w:rPr>
        <w:t>_______</w:t>
      </w:r>
      <w:r w:rsidR="002A56AA" w:rsidRPr="002A56AA">
        <w:rPr>
          <w:b/>
          <w:bCs/>
          <w:iCs/>
        </w:rPr>
        <w:t xml:space="preserve"> «</w:t>
      </w:r>
      <w:r>
        <w:rPr>
          <w:b/>
          <w:bCs/>
          <w:iCs/>
        </w:rPr>
        <w:t>_________________</w:t>
      </w:r>
      <w:r w:rsidR="002A56AA" w:rsidRPr="002A56AA">
        <w:rPr>
          <w:b/>
          <w:bCs/>
          <w:iCs/>
        </w:rPr>
        <w:t>»</w:t>
      </w:r>
      <w:r w:rsidR="001214A8" w:rsidRPr="002A56AA">
        <w:rPr>
          <w:b/>
        </w:rPr>
        <w:t>)</w:t>
      </w:r>
      <w:r w:rsidR="003604B2" w:rsidRPr="002A56AA">
        <w:t>,</w:t>
      </w:r>
      <w:r w:rsidR="003604B2">
        <w:t xml:space="preserve"> именуемое в дальнейшем </w:t>
      </w:r>
      <w:r w:rsidR="003604B2" w:rsidRPr="00272E46">
        <w:rPr>
          <w:b/>
        </w:rPr>
        <w:t>«Поставщик»</w:t>
      </w:r>
      <w:r w:rsidR="003604B2">
        <w:t xml:space="preserve">, в лице </w:t>
      </w:r>
      <w:r>
        <w:rPr>
          <w:color w:val="000000"/>
        </w:rPr>
        <w:t>_________________________________</w:t>
      </w:r>
      <w:r w:rsidR="008C31FA" w:rsidRPr="00D240EF">
        <w:t xml:space="preserve">, действующих на основании </w:t>
      </w:r>
      <w:r>
        <w:t>____________________________</w:t>
      </w:r>
      <w:r w:rsidR="003604B2" w:rsidRPr="00B13DFD">
        <w:rPr>
          <w:rFonts w:eastAsia="MS Mincho"/>
          <w:lang w:eastAsia="ja-JP"/>
        </w:rPr>
        <w:t>,</w:t>
      </w:r>
      <w:r w:rsidR="003604B2">
        <w:rPr>
          <w:rFonts w:eastAsia="MS Mincho"/>
          <w:lang w:eastAsia="ja-JP"/>
        </w:rPr>
        <w:t xml:space="preserve"> </w:t>
      </w:r>
      <w:r w:rsidR="00BA4371" w:rsidRPr="00BA4371">
        <w:rPr>
          <w:rFonts w:eastAsia="MS Mincho"/>
          <w:lang w:eastAsia="ja-JP"/>
        </w:rPr>
        <w:t xml:space="preserve">с одной стороны, и </w:t>
      </w:r>
      <w:r w:rsidR="00BA4371" w:rsidRPr="00BA4371">
        <w:rPr>
          <w:rFonts w:eastAsia="MS Mincho"/>
          <w:b/>
          <w:lang w:eastAsia="ja-JP"/>
        </w:rPr>
        <w:t>Публичное  акционерное общество «</w:t>
      </w:r>
      <w:r w:rsidR="00E90C2B">
        <w:rPr>
          <w:rFonts w:eastAsia="MS Mincho"/>
          <w:b/>
          <w:lang w:eastAsia="ja-JP"/>
        </w:rPr>
        <w:t>Башинформсвязь</w:t>
      </w:r>
      <w:r w:rsidR="00BA4371" w:rsidRPr="00BA4371">
        <w:rPr>
          <w:rFonts w:eastAsia="MS Mincho"/>
          <w:b/>
          <w:lang w:eastAsia="ja-JP"/>
        </w:rPr>
        <w:t>»</w:t>
      </w:r>
      <w:r w:rsidR="001214A8">
        <w:rPr>
          <w:rFonts w:eastAsia="MS Mincho"/>
          <w:b/>
          <w:lang w:eastAsia="ja-JP"/>
        </w:rPr>
        <w:t xml:space="preserve"> </w:t>
      </w:r>
      <w:r w:rsidR="00BA4371" w:rsidRPr="00BA4371">
        <w:rPr>
          <w:rFonts w:eastAsia="MS Mincho"/>
          <w:lang w:eastAsia="ja-JP"/>
        </w:rPr>
        <w:t xml:space="preserve"> (ПАО «</w:t>
      </w:r>
      <w:r w:rsidR="00E90C2B">
        <w:rPr>
          <w:rFonts w:eastAsia="MS Mincho"/>
          <w:lang w:eastAsia="ja-JP"/>
        </w:rPr>
        <w:t>Башинформсвязь</w:t>
      </w:r>
      <w:r w:rsidR="00BA4371" w:rsidRPr="00BA4371">
        <w:rPr>
          <w:rFonts w:eastAsia="MS Mincho"/>
          <w:lang w:eastAsia="ja-JP"/>
        </w:rPr>
        <w:t xml:space="preserve">»), именуемое в дальнейшем «Покупатель», </w:t>
      </w:r>
      <w:r w:rsidR="00BA4371" w:rsidRPr="001214A8">
        <w:rPr>
          <w:rFonts w:eastAsia="MS Mincho"/>
          <w:lang w:eastAsia="ja-JP"/>
        </w:rPr>
        <w:t xml:space="preserve">в лице </w:t>
      </w:r>
      <w:r w:rsidR="00E90C2B">
        <w:rPr>
          <w:rFonts w:eastAsia="MS Mincho"/>
          <w:lang w:eastAsia="ja-JP"/>
        </w:rPr>
        <w:t>Генерального директора Алферова Сергея Александровича</w:t>
      </w:r>
      <w:r w:rsidR="00B27E52" w:rsidRPr="00B27E52">
        <w:rPr>
          <w:rFonts w:eastAsia="MS Mincho"/>
          <w:lang w:eastAsia="ja-JP"/>
        </w:rPr>
        <w:t xml:space="preserve">, действующего на основании </w:t>
      </w:r>
      <w:r w:rsidR="00E90C2B">
        <w:rPr>
          <w:rFonts w:eastAsia="MS Mincho"/>
          <w:lang w:eastAsia="ja-JP"/>
        </w:rPr>
        <w:t>Устава</w:t>
      </w:r>
      <w:r w:rsidR="001214A8" w:rsidRPr="001214A8">
        <w:rPr>
          <w:rFonts w:eastAsia="MS Mincho"/>
          <w:lang w:eastAsia="ja-JP"/>
        </w:rPr>
        <w:t>, с другой стороны</w:t>
      </w:r>
      <w:r w:rsidR="00BA4371" w:rsidRPr="00BA4371">
        <w:rPr>
          <w:rFonts w:eastAsia="MS Mincho"/>
          <w:lang w:eastAsia="ja-JP"/>
        </w:rPr>
        <w:t xml:space="preserve">, совместно именуемые «Стороны», а по отдельности – «Сторона», заключили настоящий договор № </w:t>
      </w:r>
      <w:r w:rsidR="00E90C2B">
        <w:rPr>
          <w:color w:val="1F497D"/>
        </w:rPr>
        <w:t>_________</w:t>
      </w:r>
      <w:r w:rsidR="00BA4371" w:rsidRPr="00BA4371">
        <w:rPr>
          <w:rFonts w:eastAsia="MS Mincho"/>
          <w:lang w:eastAsia="ja-JP"/>
        </w:rPr>
        <w:t xml:space="preserve"> от «____» ________ </w:t>
      </w:r>
      <w:r w:rsidR="00E90C2B">
        <w:rPr>
          <w:rFonts w:eastAsia="MS Mincho"/>
          <w:lang w:eastAsia="ja-JP"/>
        </w:rPr>
        <w:t>20 ____</w:t>
      </w:r>
      <w:r w:rsidR="00BA4371" w:rsidRPr="00BA4371">
        <w:rPr>
          <w:rFonts w:eastAsia="MS Mincho"/>
          <w:lang w:eastAsia="ja-JP"/>
        </w:rPr>
        <w:t xml:space="preserve"> г. о поставке Оборудования с Программным обеспечением  (далее – «Договор») о нижеследующем.</w:t>
      </w:r>
    </w:p>
    <w:p w14:paraId="7AF41347" w14:textId="77777777" w:rsidR="00BA4371" w:rsidRPr="00BA4371" w:rsidRDefault="00BA4371" w:rsidP="00BA4371">
      <w:pPr>
        <w:ind w:left="360"/>
        <w:jc w:val="both"/>
        <w:rPr>
          <w:rFonts w:eastAsia="MS Mincho"/>
          <w:lang w:eastAsia="ja-JP"/>
        </w:rPr>
      </w:pPr>
    </w:p>
    <w:p w14:paraId="00948F0C" w14:textId="77777777" w:rsidR="00BA4371" w:rsidRPr="00BA4371" w:rsidRDefault="00BA4371" w:rsidP="000B5117">
      <w:pPr>
        <w:numPr>
          <w:ilvl w:val="0"/>
          <w:numId w:val="6"/>
        </w:numPr>
        <w:spacing w:after="200" w:line="276" w:lineRule="auto"/>
        <w:jc w:val="center"/>
        <w:rPr>
          <w:rFonts w:eastAsia="MS Mincho"/>
          <w:b/>
          <w:lang w:eastAsia="ja-JP"/>
        </w:rPr>
      </w:pPr>
      <w:r w:rsidRPr="00BA4371">
        <w:rPr>
          <w:rFonts w:eastAsia="MS Mincho"/>
          <w:b/>
          <w:lang w:eastAsia="ja-JP"/>
        </w:rPr>
        <w:t>1. ТЕРМИНЫ И ОПРЕДЕЛЕНИЯ</w:t>
      </w:r>
    </w:p>
    <w:p w14:paraId="5E406366" w14:textId="77777777" w:rsidR="00BA4371" w:rsidRPr="00BA4371" w:rsidRDefault="00BA4371" w:rsidP="000B5117">
      <w:pPr>
        <w:numPr>
          <w:ilvl w:val="1"/>
          <w:numId w:val="5"/>
        </w:numPr>
        <w:spacing w:after="200" w:line="276" w:lineRule="auto"/>
        <w:ind w:left="0" w:firstLine="0"/>
        <w:contextualSpacing/>
        <w:jc w:val="both"/>
        <w:rPr>
          <w:rFonts w:eastAsia="MS Mincho"/>
          <w:lang w:eastAsia="ja-JP"/>
        </w:rPr>
      </w:pPr>
      <w:r w:rsidRPr="00BA4371">
        <w:rPr>
          <w:rFonts w:eastAsia="MS Mincho"/>
          <w:lang w:eastAsia="ja-JP"/>
        </w:rPr>
        <w:t xml:space="preserve"> В настоящем Договоре следующие термины должны пониматься так, как указано ниже:</w:t>
      </w:r>
    </w:p>
    <w:p w14:paraId="6732280E" w14:textId="77777777" w:rsidR="00BA4371" w:rsidRPr="00BA4371" w:rsidRDefault="00BA4371" w:rsidP="000B5117">
      <w:pPr>
        <w:numPr>
          <w:ilvl w:val="2"/>
          <w:numId w:val="5"/>
        </w:numPr>
        <w:spacing w:after="200" w:line="276" w:lineRule="auto"/>
        <w:ind w:left="851" w:hanging="284"/>
        <w:jc w:val="both"/>
        <w:rPr>
          <w:rFonts w:eastAsia="MS Mincho"/>
          <w:lang w:eastAsia="ja-JP"/>
        </w:rPr>
      </w:pPr>
      <w:r w:rsidRPr="00BA4371">
        <w:rPr>
          <w:rFonts w:eastAsia="MS Mincho"/>
          <w:b/>
          <w:lang w:eastAsia="ja-JP"/>
        </w:rPr>
        <w:t>«Адрес доставки»</w:t>
      </w:r>
      <w:r w:rsidRPr="00BA4371">
        <w:rPr>
          <w:rFonts w:eastAsia="MS Mincho"/>
          <w:lang w:eastAsia="ja-JP"/>
        </w:rPr>
        <w:t xml:space="preserve"> – это указанный в подписанном </w:t>
      </w:r>
      <w:r w:rsidR="002D6FFA">
        <w:rPr>
          <w:rFonts w:eastAsia="MS Mincho"/>
          <w:lang w:eastAsia="ja-JP"/>
        </w:rPr>
        <w:t xml:space="preserve"> </w:t>
      </w:r>
      <w:r w:rsidRPr="00BA4371">
        <w:rPr>
          <w:rFonts w:eastAsia="MS Mincho"/>
          <w:lang w:eastAsia="ja-JP"/>
        </w:rPr>
        <w:t>Сторонами Заказе адрес, по которому соответствующая партия Оборудования должна быть передана Покупателю в соответствии с Приложением №</w:t>
      </w:r>
      <w:r w:rsidR="002D6FFA">
        <w:rPr>
          <w:rFonts w:eastAsia="MS Mincho"/>
          <w:lang w:eastAsia="ja-JP"/>
        </w:rPr>
        <w:t xml:space="preserve"> </w:t>
      </w:r>
      <w:r w:rsidRPr="00BA4371">
        <w:rPr>
          <w:rFonts w:eastAsia="MS Mincho"/>
          <w:lang w:eastAsia="ja-JP"/>
        </w:rPr>
        <w:t>4 к Договору;</w:t>
      </w:r>
    </w:p>
    <w:p w14:paraId="0A378AE3" w14:textId="77777777" w:rsidR="00BA4371" w:rsidRPr="00BA4371" w:rsidRDefault="00B06359" w:rsidP="000B5117">
      <w:pPr>
        <w:numPr>
          <w:ilvl w:val="2"/>
          <w:numId w:val="5"/>
        </w:numPr>
        <w:spacing w:after="200" w:line="276" w:lineRule="auto"/>
        <w:ind w:left="851" w:hanging="284"/>
        <w:jc w:val="both"/>
        <w:rPr>
          <w:rFonts w:eastAsia="MS Mincho"/>
          <w:lang w:eastAsia="ja-JP"/>
        </w:rPr>
      </w:pPr>
      <w:r w:rsidRPr="00BA4371" w:rsidDel="00B06359">
        <w:rPr>
          <w:rFonts w:eastAsia="MS Mincho"/>
          <w:b/>
          <w:lang w:eastAsia="ja-JP"/>
        </w:rPr>
        <w:t xml:space="preserve"> </w:t>
      </w:r>
      <w:r w:rsidR="00BA4371" w:rsidRPr="00BA4371">
        <w:rPr>
          <w:rFonts w:eastAsia="MS Mincho"/>
          <w:b/>
          <w:lang w:eastAsia="ja-JP"/>
        </w:rPr>
        <w:t>«Заказ»</w:t>
      </w:r>
      <w:r w:rsidR="00BA4371" w:rsidRPr="00BA4371">
        <w:rPr>
          <w:rFonts w:eastAsia="MS Mincho"/>
          <w:lang w:eastAsia="ja-JP"/>
        </w:rPr>
        <w:t xml:space="preserve"> – заказ на поставку Оборудования, оформленный в порядке, предусмотренном разделом 13 настоящего Договора (Форма Заказа на поставку оборудования приведена в Приложении №2 к Договору);</w:t>
      </w:r>
    </w:p>
    <w:p w14:paraId="0FD7EC3A" w14:textId="77777777" w:rsidR="00BA4371" w:rsidRPr="00BA4371" w:rsidRDefault="00BA4371" w:rsidP="000B5117">
      <w:pPr>
        <w:numPr>
          <w:ilvl w:val="2"/>
          <w:numId w:val="5"/>
        </w:numPr>
        <w:spacing w:after="200" w:line="276" w:lineRule="auto"/>
        <w:ind w:left="851" w:hanging="284"/>
        <w:jc w:val="both"/>
        <w:rPr>
          <w:rFonts w:eastAsia="MS Mincho"/>
          <w:lang w:eastAsia="ja-JP"/>
        </w:rPr>
      </w:pPr>
      <w:r w:rsidRPr="00BA4371">
        <w:rPr>
          <w:rFonts w:eastAsia="MS Mincho"/>
          <w:b/>
          <w:lang w:eastAsia="ja-JP"/>
        </w:rPr>
        <w:t>«Оборудование»</w:t>
      </w:r>
      <w:r w:rsidRPr="00BA4371">
        <w:rPr>
          <w:rFonts w:eastAsia="MS Mincho"/>
          <w:lang w:eastAsia="ja-JP"/>
        </w:rPr>
        <w:t xml:space="preserve"> </w:t>
      </w:r>
      <w:r w:rsidRPr="00BA4371">
        <w:rPr>
          <w:rFonts w:eastAsia="MS Mincho"/>
          <w:b/>
          <w:lang w:eastAsia="ja-JP"/>
        </w:rPr>
        <w:t>(включая Программное обеспечение, необходимое для его работы)</w:t>
      </w:r>
      <w:r w:rsidR="00751C6E">
        <w:rPr>
          <w:rFonts w:eastAsia="MS Mincho"/>
          <w:b/>
          <w:lang w:eastAsia="ja-JP"/>
        </w:rPr>
        <w:t xml:space="preserve"> </w:t>
      </w:r>
      <w:r w:rsidRPr="00BA4371">
        <w:rPr>
          <w:rFonts w:eastAsia="MS Mincho"/>
          <w:lang w:eastAsia="ja-JP"/>
        </w:rPr>
        <w:t>– абонентские устройства, используемые для оказания услуги «</w:t>
      </w:r>
      <w:r w:rsidR="00E4395A" w:rsidRPr="00E4395A">
        <w:rPr>
          <w:rFonts w:eastAsia="MS Mincho"/>
          <w:lang w:eastAsia="ja-JP"/>
        </w:rPr>
        <w:t>Широкополосный доступ в Интернет</w:t>
      </w:r>
      <w:r w:rsidRPr="00BA4371">
        <w:rPr>
          <w:rFonts w:eastAsia="MS Mincho"/>
          <w:lang w:eastAsia="ja-JP"/>
        </w:rPr>
        <w:t>» ПАО «</w:t>
      </w:r>
      <w:r w:rsidR="00E90C2B">
        <w:rPr>
          <w:rFonts w:eastAsia="MS Mincho"/>
          <w:lang w:eastAsia="ja-JP"/>
        </w:rPr>
        <w:t>Башинформсвязь</w:t>
      </w:r>
      <w:r w:rsidRPr="00BA4371">
        <w:rPr>
          <w:rFonts w:eastAsia="MS Mincho"/>
          <w:lang w:eastAsia="ja-JP"/>
        </w:rPr>
        <w:t>», наименования и цена на  которые указана в Спецификации (Приложение № 1 к Договору);</w:t>
      </w:r>
      <w:r w:rsidRPr="00BA4371" w:rsidDel="00AB6B83">
        <w:rPr>
          <w:rFonts w:eastAsia="MS Mincho"/>
          <w:lang w:eastAsia="ja-JP"/>
        </w:rPr>
        <w:t xml:space="preserve"> </w:t>
      </w:r>
    </w:p>
    <w:p w14:paraId="698E24AA" w14:textId="77777777" w:rsidR="00BA4371" w:rsidRPr="00BA4371" w:rsidRDefault="00BA4371" w:rsidP="000B5117">
      <w:pPr>
        <w:numPr>
          <w:ilvl w:val="2"/>
          <w:numId w:val="5"/>
        </w:numPr>
        <w:spacing w:after="200" w:line="276" w:lineRule="auto"/>
        <w:ind w:left="851" w:hanging="284"/>
        <w:jc w:val="both"/>
        <w:rPr>
          <w:rFonts w:eastAsia="MS Mincho"/>
          <w:lang w:eastAsia="ja-JP"/>
        </w:rPr>
      </w:pPr>
      <w:r w:rsidRPr="00BA4371">
        <w:rPr>
          <w:rFonts w:eastAsia="MS Mincho"/>
          <w:b/>
          <w:lang w:eastAsia="ja-JP"/>
        </w:rPr>
        <w:t>«партия Оборудования» или «партия»</w:t>
      </w:r>
      <w:r w:rsidRPr="00BA4371">
        <w:rPr>
          <w:rFonts w:eastAsia="MS Mincho"/>
          <w:lang w:eastAsia="ja-JP"/>
        </w:rPr>
        <w:t xml:space="preserve"> – совокупность единиц Оборудования, которая, в соответствии с подписанным Сторонами Заказом, предназначена для поставки Покупателю по каждому соответствующему Адресу доставки;</w:t>
      </w:r>
      <w:r w:rsidRPr="00BA4371" w:rsidDel="00AB6B83">
        <w:rPr>
          <w:rFonts w:eastAsia="MS Mincho"/>
          <w:lang w:eastAsia="ja-JP"/>
        </w:rPr>
        <w:t xml:space="preserve"> </w:t>
      </w:r>
    </w:p>
    <w:p w14:paraId="0D21856C" w14:textId="77777777" w:rsidR="00BA4371" w:rsidRPr="00BA4371" w:rsidRDefault="00BA4371" w:rsidP="000B5117">
      <w:pPr>
        <w:numPr>
          <w:ilvl w:val="2"/>
          <w:numId w:val="5"/>
        </w:numPr>
        <w:spacing w:after="200" w:line="276" w:lineRule="auto"/>
        <w:ind w:left="851" w:hanging="284"/>
        <w:jc w:val="both"/>
        <w:rPr>
          <w:rFonts w:eastAsia="MS Mincho"/>
          <w:lang w:eastAsia="ja-JP"/>
        </w:rPr>
      </w:pPr>
      <w:r w:rsidRPr="00BA4371">
        <w:rPr>
          <w:rFonts w:eastAsia="MS Mincho"/>
          <w:b/>
          <w:lang w:eastAsia="ja-JP"/>
        </w:rPr>
        <w:t>«Программное обеспечение»</w:t>
      </w:r>
      <w:r w:rsidRPr="00BA4371">
        <w:rPr>
          <w:rFonts w:eastAsia="MS Mincho"/>
          <w:lang w:eastAsia="ja-JP"/>
        </w:rPr>
        <w:t xml:space="preserve"> или ПО – экземпляры программных комплексов и (или) иных видов программ для ЭВМ, которые содержатся в поставляемом Оборудовании или </w:t>
      </w:r>
      <w:r w:rsidR="006B26C8" w:rsidRPr="006B26C8">
        <w:rPr>
          <w:rFonts w:eastAsia="MS Mincho"/>
          <w:lang w:eastAsia="ja-JP"/>
        </w:rPr>
        <w:t xml:space="preserve">на прилагаемом к Оборудованию </w:t>
      </w:r>
      <w:r w:rsidRPr="00BA4371">
        <w:rPr>
          <w:rFonts w:eastAsia="MS Mincho"/>
          <w:lang w:eastAsia="ja-JP"/>
        </w:rPr>
        <w:t>отдельном носителе и являются неотъемлемой частью Оборудования (т.е. необходимы для использования Оборудования по его назначению);</w:t>
      </w:r>
    </w:p>
    <w:p w14:paraId="5A0836C8" w14:textId="77777777" w:rsidR="00BA4371" w:rsidRPr="00BA4371" w:rsidRDefault="00BA4371" w:rsidP="000B5117">
      <w:pPr>
        <w:numPr>
          <w:ilvl w:val="2"/>
          <w:numId w:val="5"/>
        </w:numPr>
        <w:spacing w:after="200" w:line="276" w:lineRule="auto"/>
        <w:ind w:left="851" w:hanging="284"/>
        <w:jc w:val="both"/>
        <w:rPr>
          <w:rFonts w:eastAsia="MS Mincho"/>
          <w:lang w:eastAsia="ja-JP"/>
        </w:rPr>
      </w:pPr>
      <w:r w:rsidRPr="00BA4371">
        <w:rPr>
          <w:rFonts w:eastAsia="MS Mincho"/>
          <w:b/>
          <w:lang w:eastAsia="ja-JP"/>
        </w:rPr>
        <w:t>«Рабочий день»</w:t>
      </w:r>
      <w:r w:rsidRPr="00BA4371">
        <w:rPr>
          <w:rFonts w:eastAsia="MS Mincho"/>
          <w:lang w:eastAsia="ja-JP"/>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14:paraId="082A797E" w14:textId="77777777" w:rsidR="00593772" w:rsidRDefault="00BA4371" w:rsidP="000B5117">
      <w:pPr>
        <w:numPr>
          <w:ilvl w:val="2"/>
          <w:numId w:val="5"/>
        </w:numPr>
        <w:spacing w:after="200" w:line="276" w:lineRule="auto"/>
        <w:ind w:left="851" w:hanging="284"/>
        <w:jc w:val="both"/>
        <w:rPr>
          <w:rFonts w:eastAsia="MS Mincho"/>
          <w:lang w:eastAsia="ja-JP"/>
        </w:rPr>
      </w:pPr>
      <w:r w:rsidRPr="00593772">
        <w:rPr>
          <w:rFonts w:eastAsia="MS Mincho"/>
          <w:b/>
          <w:lang w:eastAsia="ja-JP"/>
        </w:rPr>
        <w:t>«Цена Договора»</w:t>
      </w:r>
      <w:r w:rsidRPr="00593772">
        <w:rPr>
          <w:rFonts w:eastAsia="MS Mincho"/>
          <w:lang w:eastAsia="ja-JP"/>
        </w:rPr>
        <w:t xml:space="preserve"> – цена всего поставляемого по настоящему Договору Оборудования, </w:t>
      </w:r>
      <w:r w:rsidR="00593772" w:rsidRPr="00593772">
        <w:rPr>
          <w:rFonts w:eastAsia="MS Mincho"/>
          <w:lang w:eastAsia="ja-JP"/>
        </w:rPr>
        <w:t>кроме того НДС в соответствии с действующим законодательством РФ.</w:t>
      </w:r>
    </w:p>
    <w:p w14:paraId="60837A4A" w14:textId="77777777" w:rsidR="00DB429E" w:rsidRPr="005F7133" w:rsidRDefault="00BA4371" w:rsidP="00C70FCA">
      <w:pPr>
        <w:numPr>
          <w:ilvl w:val="2"/>
          <w:numId w:val="5"/>
        </w:numPr>
        <w:spacing w:after="200" w:line="276" w:lineRule="auto"/>
        <w:ind w:left="851" w:hanging="284"/>
        <w:jc w:val="both"/>
        <w:rPr>
          <w:rFonts w:eastAsia="MS Mincho"/>
          <w:b/>
          <w:lang w:eastAsia="ja-JP"/>
        </w:rPr>
      </w:pPr>
      <w:r w:rsidRPr="00593772">
        <w:rPr>
          <w:rFonts w:eastAsia="MS Mincho"/>
          <w:b/>
          <w:lang w:eastAsia="ja-JP"/>
        </w:rPr>
        <w:lastRenderedPageBreak/>
        <w:t>«Правообладатель»</w:t>
      </w:r>
      <w:r w:rsidRPr="00B27E52">
        <w:rPr>
          <w:rFonts w:eastAsia="MS Mincho"/>
          <w:b/>
          <w:lang w:eastAsia="ja-JP"/>
        </w:rPr>
        <w:t xml:space="preserve"> – </w:t>
      </w:r>
      <w:r w:rsidRPr="00B27E52">
        <w:rPr>
          <w:rFonts w:eastAsia="MS Mincho"/>
          <w:lang w:eastAsia="ja-JP"/>
        </w:rPr>
        <w:t>лицо, которому принадлежит исключительное право на Программное обеспечение в полном объёме</w:t>
      </w:r>
      <w:r w:rsidR="008725F8" w:rsidRPr="00B27E52">
        <w:rPr>
          <w:rFonts w:eastAsia="MS Mincho"/>
          <w:lang w:eastAsia="ja-JP"/>
        </w:rPr>
        <w:t>.</w:t>
      </w:r>
    </w:p>
    <w:p w14:paraId="5F573E69" w14:textId="78F5F1CD" w:rsidR="00B06359" w:rsidRPr="00B06359" w:rsidRDefault="00312452" w:rsidP="00DC007D">
      <w:pPr>
        <w:pStyle w:val="af0"/>
        <w:numPr>
          <w:ilvl w:val="0"/>
          <w:numId w:val="33"/>
        </w:numPr>
        <w:tabs>
          <w:tab w:val="left" w:pos="1418"/>
        </w:tabs>
        <w:spacing w:before="120" w:after="120"/>
        <w:ind w:left="851" w:hanging="284"/>
        <w:jc w:val="both"/>
      </w:pPr>
      <w:r w:rsidRPr="000800F2" w:rsidDel="00312452">
        <w:rPr>
          <w:rFonts w:eastAsia="MS Mincho"/>
          <w:b/>
          <w:lang w:eastAsia="ja-JP"/>
        </w:rPr>
        <w:t xml:space="preserve"> </w:t>
      </w:r>
      <w:r w:rsidR="00B06359" w:rsidRPr="005F7133">
        <w:rPr>
          <w:sz w:val="26"/>
          <w:szCs w:val="26"/>
        </w:rPr>
        <w:t>«</w:t>
      </w:r>
      <w:r w:rsidR="00B06359" w:rsidRPr="00B06359">
        <w:rPr>
          <w:b/>
        </w:rPr>
        <w:t>Универсальный передаточный документ</w:t>
      </w:r>
      <w:r w:rsidR="00B06359" w:rsidRPr="00B06359">
        <w:t xml:space="preserve">» - стандартизованный документ, регламентированный правилами бухгалтерского учета, используемый для приемки Оборудования и экземпляров ПО.  Стороны договорились применять УПД с функцией СЧФДОП в качестве единого документа, замещающего: </w:t>
      </w:r>
    </w:p>
    <w:p w14:paraId="310233AA" w14:textId="77777777" w:rsidR="00B06359" w:rsidRPr="00B06359" w:rsidRDefault="00F9190F" w:rsidP="005F7133">
      <w:pPr>
        <w:pStyle w:val="af0"/>
        <w:tabs>
          <w:tab w:val="left" w:pos="1418"/>
        </w:tabs>
        <w:spacing w:before="120" w:after="120"/>
        <w:ind w:left="851"/>
        <w:jc w:val="both"/>
      </w:pPr>
      <w:r>
        <w:rPr>
          <w:b/>
        </w:rPr>
        <w:t>-</w:t>
      </w:r>
      <w:r w:rsidR="00B06359" w:rsidRPr="00B06359">
        <w:rPr>
          <w:b/>
        </w:rPr>
        <w:t>Счет-фактуру</w:t>
      </w:r>
      <w:r w:rsidR="00B06359" w:rsidRPr="00B06359">
        <w:t>, применяемую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организации);</w:t>
      </w:r>
    </w:p>
    <w:p w14:paraId="3C84BB5A" w14:textId="77777777" w:rsidR="00B06359" w:rsidRPr="005F7133" w:rsidRDefault="00F9190F" w:rsidP="005F7133">
      <w:pPr>
        <w:spacing w:after="200" w:line="276" w:lineRule="auto"/>
        <w:ind w:left="851"/>
        <w:jc w:val="both"/>
        <w:rPr>
          <w:rFonts w:eastAsia="MS Mincho"/>
          <w:b/>
          <w:lang w:eastAsia="ja-JP"/>
        </w:rPr>
      </w:pPr>
      <w:r>
        <w:rPr>
          <w:b/>
        </w:rPr>
        <w:t>-</w:t>
      </w:r>
      <w:r w:rsidR="00B06359" w:rsidRPr="005F7133">
        <w:rPr>
          <w:b/>
        </w:rPr>
        <w:t>Товарную накладную ТОРГ-12;</w:t>
      </w:r>
    </w:p>
    <w:p w14:paraId="4B14472F" w14:textId="77777777" w:rsidR="00B06359" w:rsidRPr="00B06359" w:rsidRDefault="00F9190F" w:rsidP="005F7133">
      <w:pPr>
        <w:tabs>
          <w:tab w:val="left" w:pos="1418"/>
        </w:tabs>
        <w:spacing w:before="120" w:after="120"/>
        <w:ind w:left="720"/>
        <w:jc w:val="both"/>
      </w:pPr>
      <w:r>
        <w:rPr>
          <w:rFonts w:eastAsia="MS Mincho"/>
          <w:b/>
          <w:lang w:eastAsia="ja-JP"/>
        </w:rPr>
        <w:t>-</w:t>
      </w:r>
      <w:r w:rsidR="002D6FFA">
        <w:rPr>
          <w:rFonts w:eastAsia="MS Mincho"/>
          <w:b/>
          <w:lang w:eastAsia="ja-JP"/>
        </w:rPr>
        <w:t>«</w:t>
      </w:r>
      <w:r w:rsidR="00B06359" w:rsidRPr="00BD59A9">
        <w:rPr>
          <w:rFonts w:eastAsia="MS Mincho"/>
          <w:b/>
          <w:lang w:eastAsia="ja-JP"/>
        </w:rPr>
        <w:t>Акт приемки-сдачи Оборудования</w:t>
      </w:r>
      <w:r w:rsidR="00B06359" w:rsidRPr="00B06359">
        <w:t>/Оборудования и экземпляров программного обеспечения»</w:t>
      </w:r>
      <w:r w:rsidR="00B06359" w:rsidRPr="00BD59A9">
        <w:rPr>
          <w:rFonts w:eastAsia="MS Mincho"/>
          <w:lang w:eastAsia="ja-JP"/>
        </w:rPr>
        <w:t>.</w:t>
      </w:r>
    </w:p>
    <w:p w14:paraId="63FBA798" w14:textId="77777777" w:rsidR="00DB429E" w:rsidRPr="00B27E52" w:rsidRDefault="00DB429E" w:rsidP="00DB429E">
      <w:pPr>
        <w:spacing w:after="200" w:line="276" w:lineRule="auto"/>
        <w:jc w:val="both"/>
        <w:rPr>
          <w:rFonts w:eastAsia="MS Mincho"/>
          <w:b/>
          <w:lang w:eastAsia="ja-JP"/>
        </w:rPr>
      </w:pPr>
    </w:p>
    <w:p w14:paraId="48596409" w14:textId="77777777" w:rsidR="00BA4371" w:rsidRPr="00BA4371" w:rsidRDefault="00BA4371" w:rsidP="000B5117">
      <w:pPr>
        <w:numPr>
          <w:ilvl w:val="0"/>
          <w:numId w:val="5"/>
        </w:numPr>
        <w:spacing w:after="200" w:line="276" w:lineRule="auto"/>
        <w:jc w:val="center"/>
        <w:rPr>
          <w:rFonts w:eastAsia="MS Mincho"/>
          <w:b/>
          <w:lang w:val="en-US" w:eastAsia="ja-JP"/>
        </w:rPr>
      </w:pPr>
      <w:r w:rsidRPr="00BA4371">
        <w:rPr>
          <w:rFonts w:eastAsia="MS Mincho"/>
          <w:b/>
          <w:lang w:val="en-US" w:eastAsia="ja-JP"/>
        </w:rPr>
        <w:t>ПРЕДМЕТ ДОГОВОРА</w:t>
      </w:r>
    </w:p>
    <w:p w14:paraId="285F83BD" w14:textId="77777777" w:rsidR="00E47607" w:rsidRPr="00E47607" w:rsidRDefault="00E47607" w:rsidP="000B5117">
      <w:pPr>
        <w:numPr>
          <w:ilvl w:val="1"/>
          <w:numId w:val="5"/>
        </w:numPr>
        <w:spacing w:after="200" w:line="276" w:lineRule="auto"/>
        <w:ind w:left="0" w:firstLine="0"/>
        <w:contextualSpacing/>
        <w:jc w:val="both"/>
        <w:rPr>
          <w:rFonts w:eastAsia="MS Mincho"/>
          <w:lang w:eastAsia="ja-JP"/>
        </w:rPr>
      </w:pPr>
      <w:r w:rsidRPr="00E47607">
        <w:rPr>
          <w:rFonts w:eastAsia="MS Mincho"/>
          <w:lang w:eastAsia="ja-JP"/>
        </w:rPr>
        <w:t xml:space="preserve">В порядке и на условиях, установленных настоящим Договором, Поставщик обязуется на основании </w:t>
      </w:r>
      <w:r w:rsidR="0065270B" w:rsidRPr="00E47607">
        <w:rPr>
          <w:rFonts w:eastAsia="MS Mincho"/>
          <w:lang w:eastAsia="ja-JP"/>
        </w:rPr>
        <w:t>Заказ</w:t>
      </w:r>
      <w:r w:rsidR="0065270B">
        <w:rPr>
          <w:rFonts w:eastAsia="MS Mincho"/>
          <w:lang w:eastAsia="ja-JP"/>
        </w:rPr>
        <w:t>ов</w:t>
      </w:r>
      <w:r w:rsidR="0065270B" w:rsidRPr="00E47607">
        <w:rPr>
          <w:rFonts w:eastAsia="MS Mincho"/>
          <w:lang w:eastAsia="ja-JP"/>
        </w:rPr>
        <w:t xml:space="preserve"> </w:t>
      </w:r>
      <w:r w:rsidRPr="00E47607">
        <w:rPr>
          <w:rFonts w:eastAsia="MS Mincho"/>
          <w:lang w:eastAsia="ja-JP"/>
        </w:rPr>
        <w:t>переда</w:t>
      </w:r>
      <w:r w:rsidR="0065270B">
        <w:rPr>
          <w:rFonts w:eastAsia="MS Mincho"/>
          <w:lang w:eastAsia="ja-JP"/>
        </w:rPr>
        <w:t>ва</w:t>
      </w:r>
      <w:r w:rsidRPr="00E47607">
        <w:rPr>
          <w:rFonts w:eastAsia="MS Mincho"/>
          <w:lang w:eastAsia="ja-JP"/>
        </w:rPr>
        <w:t>ть Покупателю Оборудование (включая экземпляры Программного обеспечения) в собственность, а Покупатель обязуется принять Оборудование и оплатить его. Права использования Программного обеспечения предоставляется на условиях, изложенных в разделе 12 Договора.</w:t>
      </w:r>
    </w:p>
    <w:p w14:paraId="0718B0C8" w14:textId="77777777" w:rsidR="00BA4371" w:rsidRPr="00BA4371" w:rsidRDefault="00BA4371" w:rsidP="00BA4371">
      <w:pPr>
        <w:spacing w:after="200" w:line="276" w:lineRule="auto"/>
        <w:contextualSpacing/>
        <w:jc w:val="both"/>
        <w:rPr>
          <w:rFonts w:eastAsia="MS Mincho"/>
          <w:lang w:eastAsia="ja-JP"/>
        </w:rPr>
      </w:pPr>
    </w:p>
    <w:p w14:paraId="5942A605" w14:textId="77777777" w:rsidR="00BA4371" w:rsidRPr="00BA4371" w:rsidRDefault="00BA4371" w:rsidP="000B5117">
      <w:pPr>
        <w:numPr>
          <w:ilvl w:val="0"/>
          <w:numId w:val="5"/>
        </w:numPr>
        <w:spacing w:after="200" w:line="276" w:lineRule="auto"/>
        <w:jc w:val="center"/>
        <w:rPr>
          <w:rFonts w:eastAsia="MS Mincho"/>
          <w:b/>
          <w:lang w:eastAsia="ja-JP"/>
        </w:rPr>
      </w:pPr>
      <w:r w:rsidRPr="00BA4371">
        <w:rPr>
          <w:rFonts w:eastAsia="MS Mincho"/>
          <w:b/>
          <w:lang w:eastAsia="ja-JP"/>
        </w:rPr>
        <w:t>ЦЕНА ДОГОВОРА И ПОРЯДОК РАСЧЁТОВ</w:t>
      </w:r>
    </w:p>
    <w:p w14:paraId="6CE804F3" w14:textId="77777777" w:rsidR="00BA4371" w:rsidRPr="00DC4A47" w:rsidRDefault="00BA4371" w:rsidP="00DC4A47">
      <w:pPr>
        <w:numPr>
          <w:ilvl w:val="1"/>
          <w:numId w:val="5"/>
        </w:numPr>
        <w:tabs>
          <w:tab w:val="num" w:pos="792"/>
        </w:tabs>
        <w:spacing w:after="200" w:line="276" w:lineRule="auto"/>
        <w:ind w:left="0" w:firstLine="0"/>
        <w:jc w:val="both"/>
        <w:rPr>
          <w:rFonts w:eastAsia="MS Mincho"/>
          <w:lang w:eastAsia="ja-JP"/>
        </w:rPr>
      </w:pPr>
      <w:r w:rsidRPr="00DC4A47">
        <w:rPr>
          <w:rFonts w:eastAsia="MS Mincho"/>
          <w:lang w:eastAsia="ja-JP"/>
        </w:rPr>
        <w:t xml:space="preserve">Цена Договора </w:t>
      </w:r>
      <w:r w:rsidR="002A56AA" w:rsidRPr="00DC4A47">
        <w:rPr>
          <w:rFonts w:eastAsia="MS Mincho"/>
          <w:lang w:eastAsia="ja-JP"/>
        </w:rPr>
        <w:t xml:space="preserve">в течение срока его действия составляет сумму не более </w:t>
      </w:r>
      <w:r w:rsidR="00DD3044">
        <w:rPr>
          <w:rFonts w:eastAsia="MS Mincho"/>
          <w:b/>
          <w:lang w:eastAsia="ja-JP"/>
        </w:rPr>
        <w:t>_______</w:t>
      </w:r>
      <w:r w:rsidR="00E90C2B" w:rsidRPr="00016803">
        <w:rPr>
          <w:rFonts w:eastAsia="MS Mincho"/>
          <w:b/>
          <w:lang w:eastAsia="ja-JP"/>
        </w:rPr>
        <w:t xml:space="preserve"> </w:t>
      </w:r>
      <w:r w:rsidR="00DC4A47" w:rsidRPr="00016803">
        <w:rPr>
          <w:rFonts w:eastAsia="MS Mincho"/>
          <w:b/>
          <w:lang w:eastAsia="ja-JP"/>
        </w:rPr>
        <w:t>(</w:t>
      </w:r>
      <w:r w:rsidR="00DD3044">
        <w:rPr>
          <w:rFonts w:eastAsia="MS Mincho"/>
          <w:b/>
          <w:lang w:eastAsia="ja-JP"/>
        </w:rPr>
        <w:t>__________</w:t>
      </w:r>
      <w:r w:rsidR="00DC4A47" w:rsidRPr="00016803">
        <w:rPr>
          <w:rFonts w:eastAsia="MS Mincho"/>
          <w:b/>
          <w:lang w:eastAsia="ja-JP"/>
        </w:rPr>
        <w:t>) долларов США</w:t>
      </w:r>
      <w:r w:rsidR="002D6FFA">
        <w:rPr>
          <w:rFonts w:eastAsia="MS Mincho"/>
          <w:b/>
          <w:lang w:eastAsia="ja-JP"/>
        </w:rPr>
        <w:t>,</w:t>
      </w:r>
      <w:r w:rsidR="00DC4A47" w:rsidRPr="00016803">
        <w:rPr>
          <w:rFonts w:eastAsia="MS Mincho"/>
          <w:b/>
          <w:lang w:eastAsia="ja-JP"/>
        </w:rPr>
        <w:t xml:space="preserve">  </w:t>
      </w:r>
      <w:r w:rsidR="00DD3044">
        <w:rPr>
          <w:rFonts w:eastAsia="MS Mincho"/>
          <w:b/>
          <w:lang w:eastAsia="ja-JP"/>
        </w:rPr>
        <w:t>_______</w:t>
      </w:r>
      <w:r w:rsidR="00E90C2B" w:rsidRPr="00016803">
        <w:rPr>
          <w:rFonts w:eastAsia="MS Mincho"/>
          <w:b/>
          <w:lang w:eastAsia="ja-JP"/>
        </w:rPr>
        <w:t xml:space="preserve"> </w:t>
      </w:r>
      <w:r w:rsidR="00DC4A47" w:rsidRPr="00016803">
        <w:rPr>
          <w:rFonts w:eastAsia="MS Mincho"/>
          <w:b/>
          <w:lang w:eastAsia="ja-JP"/>
        </w:rPr>
        <w:t>центов</w:t>
      </w:r>
      <w:r w:rsidR="002D6FFA">
        <w:rPr>
          <w:rFonts w:eastAsia="MS Mincho"/>
          <w:b/>
          <w:lang w:eastAsia="ja-JP"/>
        </w:rPr>
        <w:t xml:space="preserve">, в том числе НДС 20% _______ (_______) долларов США, __ центов. </w:t>
      </w:r>
      <w:r w:rsidR="002A56AA" w:rsidRPr="00DC4A47">
        <w:rPr>
          <w:rFonts w:eastAsia="MS Mincho"/>
          <w:lang w:eastAsia="ja-JP"/>
        </w:rPr>
        <w:t xml:space="preserve"> По настоящему Договору у Покупателя не возникает обязанности заказать и/или приобрести Оборудование на всю указанную сумму.</w:t>
      </w:r>
      <w:r w:rsidR="00475371">
        <w:rPr>
          <w:rFonts w:eastAsia="MS Mincho"/>
          <w:lang w:eastAsia="ja-JP"/>
        </w:rPr>
        <w:t xml:space="preserve"> </w:t>
      </w:r>
      <w:r w:rsidRPr="00DC4A47">
        <w:rPr>
          <w:rFonts w:eastAsia="MS Mincho"/>
          <w:lang w:eastAsia="ja-JP"/>
        </w:rPr>
        <w:t>Покупатель оплачивает Оборудование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p w14:paraId="1C12D724" w14:textId="77777777" w:rsidR="00BA4371" w:rsidRPr="00367157" w:rsidRDefault="00BA4371" w:rsidP="00626988">
      <w:pPr>
        <w:numPr>
          <w:ilvl w:val="1"/>
          <w:numId w:val="5"/>
        </w:numPr>
        <w:spacing w:after="200" w:line="276" w:lineRule="auto"/>
        <w:ind w:left="0" w:firstLine="0"/>
        <w:jc w:val="both"/>
        <w:rPr>
          <w:rFonts w:eastAsia="MS Mincho"/>
          <w:lang w:eastAsia="ja-JP"/>
        </w:rPr>
      </w:pPr>
      <w:r w:rsidRPr="00BA4371">
        <w:rPr>
          <w:rFonts w:eastAsia="MS Mincho"/>
          <w:lang w:eastAsia="ja-JP"/>
        </w:rPr>
        <w:t xml:space="preserve">Цена за единицу Оборудования, указанная в Спецификации, является твёрдой. Поставщик не вправе требовать увеличения Цены Договора и (или) цены за единицу Оборудования, в том числе в случае, когда в момент определения цены за единицу Оборудования исключалась возможность предусмотреть полный объём необходимых для исполнения настоящего Договора </w:t>
      </w:r>
      <w:r w:rsidRPr="00367157">
        <w:rPr>
          <w:rFonts w:eastAsia="MS Mincho"/>
          <w:lang w:eastAsia="ja-JP"/>
        </w:rPr>
        <w:t>расходов</w:t>
      </w:r>
      <w:r w:rsidR="00626988" w:rsidRPr="00367157">
        <w:rPr>
          <w:rFonts w:eastAsia="MS Mincho"/>
          <w:lang w:eastAsia="ja-JP"/>
        </w:rPr>
        <w:t>.</w:t>
      </w:r>
      <w:r w:rsidR="00626988" w:rsidRPr="00367157">
        <w:t xml:space="preserve"> </w:t>
      </w:r>
      <w:r w:rsidR="00626988" w:rsidRPr="00367157">
        <w:rPr>
          <w:rFonts w:eastAsia="MS Mincho"/>
          <w:lang w:eastAsia="ja-JP"/>
        </w:rPr>
        <w:t>В случае изменения ставки НДС, Сумма Контракта соответственно изменится</w:t>
      </w:r>
      <w:r w:rsidRPr="00367157">
        <w:rPr>
          <w:rFonts w:eastAsia="MS Mincho"/>
          <w:lang w:eastAsia="ja-JP"/>
        </w:rPr>
        <w:t>.</w:t>
      </w:r>
      <w:r w:rsidR="00626988" w:rsidRPr="00367157">
        <w:rPr>
          <w:rFonts w:eastAsia="MS Mincho"/>
          <w:lang w:eastAsia="ja-JP"/>
        </w:rPr>
        <w:t xml:space="preserve"> </w:t>
      </w:r>
    </w:p>
    <w:p w14:paraId="19D4331B" w14:textId="77777777" w:rsidR="00BA4371" w:rsidRPr="00367157" w:rsidRDefault="00BA4371" w:rsidP="000B5117">
      <w:pPr>
        <w:numPr>
          <w:ilvl w:val="1"/>
          <w:numId w:val="5"/>
        </w:numPr>
        <w:tabs>
          <w:tab w:val="num" w:pos="792"/>
        </w:tabs>
        <w:spacing w:after="200" w:line="276" w:lineRule="auto"/>
        <w:ind w:left="0" w:firstLine="0"/>
        <w:jc w:val="both"/>
        <w:rPr>
          <w:rFonts w:eastAsia="MS Mincho"/>
          <w:lang w:eastAsia="ja-JP"/>
        </w:rPr>
      </w:pPr>
      <w:r w:rsidRPr="00367157">
        <w:rPr>
          <w:rFonts w:eastAsia="MS Mincho"/>
          <w:lang w:eastAsia="ja-JP"/>
        </w:rPr>
        <w:t>Указанная в соответствующем Заказе цена Оборудования включает в себя все платежи, причитающиеся Поставщику за выполнение обязательств по соответствующему Заказу, включая оплату за выполнением обязательств Поставщика в рамках Гарантийного срока, оплату за выполнение обязательств Поставщика  в соответствии с п. 5</w:t>
      </w:r>
      <w:r w:rsidR="00E65CAB" w:rsidRPr="00367157">
        <w:rPr>
          <w:rFonts w:eastAsia="MS Mincho"/>
          <w:lang w:eastAsia="ja-JP"/>
        </w:rPr>
        <w:t>.6</w:t>
      </w:r>
      <w:r w:rsidRPr="00367157">
        <w:rPr>
          <w:rFonts w:eastAsia="MS Mincho"/>
          <w:lang w:eastAsia="ja-JP"/>
        </w:rPr>
        <w:t xml:space="preserve"> настоящего Договора, а также оплату кастомизации и брендирования внешнего вида корпуса и упаковки Оборудования (согласно Приложения №</w:t>
      </w:r>
      <w:r w:rsidR="00BB19AF" w:rsidRPr="00367157">
        <w:rPr>
          <w:rFonts w:eastAsia="MS Mincho"/>
          <w:lang w:eastAsia="ja-JP"/>
        </w:rPr>
        <w:t xml:space="preserve">12 </w:t>
      </w:r>
      <w:r w:rsidRPr="00367157">
        <w:rPr>
          <w:rFonts w:eastAsia="MS Mincho"/>
          <w:lang w:eastAsia="ja-JP"/>
        </w:rPr>
        <w:t>к Договору), оплату модификации и актуализации ПО в составе Оборудования.</w:t>
      </w:r>
    </w:p>
    <w:p w14:paraId="7CB96108" w14:textId="77777777" w:rsidR="00BA4371" w:rsidRDefault="00BA4371" w:rsidP="000B5117">
      <w:pPr>
        <w:numPr>
          <w:ilvl w:val="1"/>
          <w:numId w:val="5"/>
        </w:numPr>
        <w:tabs>
          <w:tab w:val="num" w:pos="792"/>
        </w:tabs>
        <w:spacing w:after="200" w:line="276" w:lineRule="auto"/>
        <w:ind w:left="0" w:firstLine="0"/>
        <w:jc w:val="both"/>
        <w:rPr>
          <w:rFonts w:eastAsia="MS Mincho"/>
          <w:lang w:eastAsia="ja-JP"/>
        </w:rPr>
      </w:pPr>
      <w:r w:rsidRPr="00BA4371">
        <w:rPr>
          <w:rFonts w:eastAsia="MS Mincho"/>
          <w:lang w:eastAsia="ja-JP"/>
        </w:rPr>
        <w:t>Оплата цены Оборудования по соответствующему Заказу производится в следующем порядке:</w:t>
      </w:r>
    </w:p>
    <w:p w14:paraId="6ECC6205" w14:textId="66C93811" w:rsidR="002D6FFA" w:rsidRPr="009267D8" w:rsidRDefault="00CA2B84" w:rsidP="002D6FFA">
      <w:pPr>
        <w:pStyle w:val="western"/>
        <w:spacing w:before="0" w:after="120"/>
        <w:ind w:firstLine="567"/>
        <w:contextualSpacing/>
        <w:rPr>
          <w:rFonts w:ascii="Times New Roman" w:hAnsi="Times New Roman" w:cs="Times New Roman"/>
          <w:lang w:eastAsia="en-US"/>
        </w:rPr>
      </w:pPr>
      <w:r w:rsidRPr="002D6FFA">
        <w:rPr>
          <w:rFonts w:ascii="Times New Roman" w:eastAsia="MS Mincho" w:hAnsi="Times New Roman" w:cs="Times New Roman"/>
          <w:lang w:eastAsia="ja-JP"/>
        </w:rPr>
        <w:t xml:space="preserve">3.4.1 </w:t>
      </w:r>
      <w:r w:rsidR="002D6FFA" w:rsidRPr="002D6FFA">
        <w:rPr>
          <w:rFonts w:ascii="Times New Roman" w:hAnsi="Times New Roman" w:cs="Times New Roman"/>
          <w:lang w:eastAsia="en-US"/>
        </w:rPr>
        <w:t>Покупатель</w:t>
      </w:r>
      <w:r w:rsidR="002D6FFA" w:rsidRPr="009267D8">
        <w:rPr>
          <w:rFonts w:ascii="Times New Roman" w:hAnsi="Times New Roman" w:cs="Times New Roman"/>
          <w:lang w:eastAsia="en-US"/>
        </w:rPr>
        <w:t xml:space="preserve"> оплачивает 100 % (сто процентов) от указанной в Заказе цены Товара, в том числе НДС 20 %, в течение </w:t>
      </w:r>
      <w:r w:rsidR="003E2ADF">
        <w:rPr>
          <w:rFonts w:ascii="Times New Roman" w:hAnsi="Times New Roman" w:cs="Times New Roman"/>
          <w:lang w:eastAsia="en-US"/>
        </w:rPr>
        <w:t>60</w:t>
      </w:r>
      <w:r w:rsidR="002D6FFA" w:rsidRPr="009267D8">
        <w:rPr>
          <w:rFonts w:ascii="Times New Roman" w:hAnsi="Times New Roman" w:cs="Times New Roman"/>
          <w:lang w:eastAsia="en-US"/>
        </w:rPr>
        <w:t xml:space="preserve"> (</w:t>
      </w:r>
      <w:r w:rsidR="003E2ADF">
        <w:rPr>
          <w:rFonts w:ascii="Times New Roman" w:hAnsi="Times New Roman" w:cs="Times New Roman"/>
          <w:lang w:eastAsia="en-US"/>
        </w:rPr>
        <w:t>шест</w:t>
      </w:r>
      <w:r w:rsidR="00C4148B">
        <w:rPr>
          <w:rFonts w:ascii="Times New Roman" w:hAnsi="Times New Roman" w:cs="Times New Roman"/>
          <w:lang w:eastAsia="en-US"/>
        </w:rPr>
        <w:t>и</w:t>
      </w:r>
      <w:r w:rsidR="003E2ADF">
        <w:rPr>
          <w:rFonts w:ascii="Times New Roman" w:hAnsi="Times New Roman" w:cs="Times New Roman"/>
          <w:lang w:eastAsia="en-US"/>
        </w:rPr>
        <w:t>десяти</w:t>
      </w:r>
      <w:r w:rsidR="002D6FFA" w:rsidRPr="009267D8">
        <w:rPr>
          <w:rFonts w:ascii="Times New Roman" w:hAnsi="Times New Roman" w:cs="Times New Roman"/>
          <w:lang w:eastAsia="en-US"/>
        </w:rPr>
        <w:t xml:space="preserve">) календарных дней с момента получения оригинала счета. Поставщик выставляет счет </w:t>
      </w:r>
      <w:r w:rsidR="002D6FFA">
        <w:rPr>
          <w:rFonts w:ascii="Times New Roman" w:hAnsi="Times New Roman" w:cs="Times New Roman"/>
          <w:lang w:eastAsia="en-US"/>
        </w:rPr>
        <w:t>одновременно</w:t>
      </w:r>
      <w:r w:rsidR="002D6FFA" w:rsidRPr="009267D8">
        <w:rPr>
          <w:rFonts w:ascii="Times New Roman" w:hAnsi="Times New Roman" w:cs="Times New Roman"/>
          <w:lang w:eastAsia="en-US"/>
        </w:rPr>
        <w:t xml:space="preserve"> с подписани</w:t>
      </w:r>
      <w:r w:rsidR="002D6FFA">
        <w:rPr>
          <w:rFonts w:ascii="Times New Roman" w:hAnsi="Times New Roman" w:cs="Times New Roman"/>
          <w:lang w:eastAsia="en-US"/>
        </w:rPr>
        <w:t>ем</w:t>
      </w:r>
      <w:r w:rsidR="002D6FFA" w:rsidRPr="009267D8">
        <w:rPr>
          <w:rFonts w:ascii="Times New Roman" w:hAnsi="Times New Roman" w:cs="Times New Roman"/>
          <w:lang w:eastAsia="en-US"/>
        </w:rPr>
        <w:t xml:space="preserve"> Покупателем товарной накладной по форме ТОРГ-12 на Товар, который должен быть поставлен по соответствующему Заказу.</w:t>
      </w:r>
      <w:r w:rsidR="002D6FFA">
        <w:rPr>
          <w:rStyle w:val="afe"/>
          <w:rFonts w:ascii="Times New Roman" w:hAnsi="Times New Roman" w:cs="Times New Roman"/>
          <w:lang w:eastAsia="en-US"/>
        </w:rPr>
        <w:footnoteReference w:id="1"/>
      </w:r>
    </w:p>
    <w:p w14:paraId="31D94C3C" w14:textId="09E17E59" w:rsidR="00B022D2" w:rsidRPr="00CA2B84" w:rsidRDefault="00CA2B84" w:rsidP="002D6FFA">
      <w:pPr>
        <w:spacing w:after="200" w:line="276" w:lineRule="auto"/>
        <w:ind w:firstLine="567"/>
        <w:jc w:val="both"/>
        <w:rPr>
          <w:rFonts w:eastAsia="MS Mincho"/>
          <w:lang w:eastAsia="ja-JP"/>
        </w:rPr>
      </w:pPr>
      <w:r>
        <w:rPr>
          <w:rFonts w:eastAsia="MS Mincho"/>
          <w:lang w:eastAsia="ja-JP"/>
        </w:rPr>
        <w:t>3.4.</w:t>
      </w:r>
      <w:r w:rsidR="002D6FFA">
        <w:rPr>
          <w:rFonts w:eastAsia="MS Mincho"/>
          <w:lang w:eastAsia="ja-JP"/>
        </w:rPr>
        <w:t>2</w:t>
      </w:r>
      <w:r>
        <w:rPr>
          <w:rFonts w:eastAsia="MS Mincho"/>
          <w:lang w:eastAsia="ja-JP"/>
        </w:rPr>
        <w:t xml:space="preserve"> </w:t>
      </w:r>
      <w:r w:rsidR="00B022D2" w:rsidRPr="00CA2B84">
        <w:rPr>
          <w:rFonts w:eastAsia="MS Mincho"/>
          <w:lang w:eastAsia="ja-JP"/>
        </w:rPr>
        <w:t>Цены на Оборудование в Заказах указываются в иностранной валюте (долларах США).</w:t>
      </w:r>
      <w:r w:rsidR="006C1D86">
        <w:rPr>
          <w:rFonts w:eastAsia="MS Mincho"/>
          <w:lang w:eastAsia="ja-JP"/>
        </w:rPr>
        <w:t xml:space="preserve"> </w:t>
      </w:r>
      <w:r w:rsidR="006C1D86" w:rsidRPr="006C1D86">
        <w:rPr>
          <w:rFonts w:eastAsia="MS Mincho"/>
          <w:lang w:eastAsia="ja-JP"/>
        </w:rPr>
        <w:t>Оплата за поставленный Товар осуществляется в российских рублях по курсу, установленному Центральным Банком Российской Федерации на дату подписания Заказа.</w:t>
      </w:r>
      <w:r w:rsidR="006C1D86">
        <w:rPr>
          <w:rFonts w:eastAsia="MS Mincho"/>
          <w:lang w:eastAsia="ja-JP"/>
        </w:rPr>
        <w:t xml:space="preserve"> </w:t>
      </w:r>
      <w:r w:rsidR="00B022D2" w:rsidRPr="00CA2B84">
        <w:rPr>
          <w:rFonts w:eastAsia="MS Mincho"/>
          <w:lang w:eastAsia="ja-JP"/>
        </w:rPr>
        <w:t>В Акте приемки-сдачи Оборудования, товарной накладной цена указывается как в долларах США, так и российских рублях РФ.</w:t>
      </w:r>
      <w:r w:rsidR="00143230">
        <w:rPr>
          <w:rFonts w:eastAsia="MS Mincho"/>
          <w:lang w:eastAsia="ja-JP"/>
        </w:rPr>
        <w:t xml:space="preserve"> </w:t>
      </w:r>
      <w:r w:rsidR="00143230" w:rsidRPr="00143230">
        <w:rPr>
          <w:rFonts w:eastAsia="MS Mincho"/>
          <w:lang w:eastAsia="ja-JP"/>
        </w:rPr>
        <w:t>В Акте приемки-сдачи Оборудования, товарной нак</w:t>
      </w:r>
      <w:r w:rsidR="00143230">
        <w:rPr>
          <w:rFonts w:eastAsia="MS Mincho"/>
          <w:lang w:eastAsia="ja-JP"/>
        </w:rPr>
        <w:t xml:space="preserve">ладной стоимость указывается в </w:t>
      </w:r>
      <w:r w:rsidR="00143230" w:rsidRPr="00143230">
        <w:rPr>
          <w:rFonts w:eastAsia="MS Mincho"/>
          <w:lang w:eastAsia="ja-JP"/>
        </w:rPr>
        <w:t>российских рублях РФ по курсу, установленному Центральным Банком Российской Федерации на дату подписания Заказа</w:t>
      </w:r>
      <w:r w:rsidR="00B022D2" w:rsidRPr="00CA2B84">
        <w:rPr>
          <w:rFonts w:eastAsia="MS Mincho"/>
          <w:lang w:eastAsia="ja-JP"/>
        </w:rPr>
        <w:t xml:space="preserve">  </w:t>
      </w:r>
    </w:p>
    <w:p w14:paraId="784E5B5B" w14:textId="77777777" w:rsidR="00B022D2" w:rsidRPr="00CA2B84" w:rsidRDefault="00CA2B84" w:rsidP="002D6FFA">
      <w:pPr>
        <w:spacing w:after="200" w:line="276" w:lineRule="auto"/>
        <w:ind w:firstLine="567"/>
        <w:jc w:val="both"/>
        <w:rPr>
          <w:rFonts w:eastAsia="MS Mincho"/>
          <w:lang w:eastAsia="ja-JP"/>
        </w:rPr>
      </w:pPr>
      <w:r>
        <w:rPr>
          <w:rFonts w:eastAsia="MS Mincho"/>
          <w:lang w:eastAsia="ja-JP"/>
        </w:rPr>
        <w:t>3.4.</w:t>
      </w:r>
      <w:r w:rsidR="002D6FFA">
        <w:rPr>
          <w:rFonts w:eastAsia="MS Mincho"/>
          <w:lang w:eastAsia="ja-JP"/>
        </w:rPr>
        <w:t>3</w:t>
      </w:r>
      <w:r>
        <w:rPr>
          <w:rFonts w:eastAsia="MS Mincho"/>
          <w:lang w:eastAsia="ja-JP"/>
        </w:rPr>
        <w:t xml:space="preserve"> </w:t>
      </w:r>
      <w:r w:rsidR="00B022D2" w:rsidRPr="00CA2B84">
        <w:rPr>
          <w:rFonts w:eastAsia="MS Mincho"/>
          <w:lang w:eastAsia="ja-JP"/>
        </w:rPr>
        <w:t>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21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7113AFC9" w14:textId="77777777" w:rsidR="008B3112" w:rsidRPr="00CA2B84" w:rsidRDefault="002D6FFA" w:rsidP="002D6FFA">
      <w:pPr>
        <w:spacing w:after="200" w:line="276" w:lineRule="auto"/>
        <w:ind w:firstLine="567"/>
        <w:jc w:val="both"/>
        <w:rPr>
          <w:rFonts w:eastAsia="MS Mincho"/>
          <w:lang w:eastAsia="ja-JP"/>
        </w:rPr>
      </w:pPr>
      <w:r>
        <w:rPr>
          <w:rFonts w:eastAsia="MS Mincho"/>
          <w:lang w:eastAsia="ja-JP"/>
        </w:rPr>
        <w:t>3.4.4</w:t>
      </w:r>
      <w:r w:rsidR="00CA2B84">
        <w:rPr>
          <w:rFonts w:eastAsia="MS Mincho"/>
          <w:lang w:eastAsia="ja-JP"/>
        </w:rPr>
        <w:t xml:space="preserve"> </w:t>
      </w:r>
      <w:r w:rsidR="00B022D2" w:rsidRPr="00CA2B84">
        <w:rPr>
          <w:rFonts w:eastAsia="MS Mincho"/>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1B4BAA6F" w14:textId="77777777" w:rsidR="00BA4371" w:rsidRPr="00BA4371" w:rsidRDefault="00BA4371" w:rsidP="000B5117">
      <w:pPr>
        <w:numPr>
          <w:ilvl w:val="1"/>
          <w:numId w:val="5"/>
        </w:numPr>
        <w:tabs>
          <w:tab w:val="num" w:pos="792"/>
        </w:tabs>
        <w:spacing w:after="200" w:line="276" w:lineRule="auto"/>
        <w:ind w:left="0" w:firstLine="0"/>
        <w:jc w:val="both"/>
        <w:rPr>
          <w:rFonts w:eastAsia="MS Mincho"/>
          <w:lang w:eastAsia="ja-JP"/>
        </w:rPr>
      </w:pPr>
      <w:r w:rsidRPr="00BA4371">
        <w:rPr>
          <w:rFonts w:eastAsia="MS Mincho"/>
          <w:lang w:eastAsia="ja-JP"/>
        </w:rPr>
        <w:t xml:space="preserve">Просрочка платежа, указанного в п. </w:t>
      </w:r>
      <w:r w:rsidR="00452056" w:rsidRPr="00452056">
        <w:rPr>
          <w:rFonts w:eastAsia="MS Mincho"/>
          <w:lang w:eastAsia="ja-JP"/>
        </w:rPr>
        <w:t xml:space="preserve"> 3.4.1 </w:t>
      </w:r>
      <w:r w:rsidRPr="00BA4371">
        <w:rPr>
          <w:rFonts w:eastAsia="MS Mincho"/>
          <w:lang w:eastAsia="ja-JP"/>
        </w:rPr>
        <w:t>настоящего Договора, произошедшая по вине Покупателя, может повлечь за собой задержку поставки Оборудовании на срок не больше, чем срок просрочки платежа.</w:t>
      </w:r>
    </w:p>
    <w:p w14:paraId="40D613E7" w14:textId="77777777" w:rsidR="00BA4371" w:rsidRPr="00BA4371" w:rsidRDefault="00BA4371" w:rsidP="000B5117">
      <w:pPr>
        <w:numPr>
          <w:ilvl w:val="1"/>
          <w:numId w:val="5"/>
        </w:numPr>
        <w:tabs>
          <w:tab w:val="num" w:pos="792"/>
        </w:tabs>
        <w:spacing w:after="200" w:line="276" w:lineRule="auto"/>
        <w:ind w:left="0" w:firstLine="0"/>
        <w:jc w:val="both"/>
        <w:rPr>
          <w:rFonts w:eastAsia="MS Mincho"/>
          <w:lang w:eastAsia="ja-JP"/>
        </w:rPr>
      </w:pPr>
      <w:r w:rsidRPr="00BA4371">
        <w:rPr>
          <w:rFonts w:eastAsia="MS Mincho"/>
          <w:lang w:eastAsia="ja-JP"/>
        </w:rPr>
        <w:t>В случае расторжения Заказа (по соглашению Сторон, по требованию одной из Сторон в судебном порядке, или в случае полного/частичного одностороннего отказа от исполнения Заказа одной из Сторон – если возможность такого отказа предусмотрена Договором) до момента исполнения Поставщиком своего обязательства передать Оборудование либо соответствующую партию Оборудования,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14:paraId="6FC66BDE" w14:textId="77777777" w:rsidR="00BA4371" w:rsidRPr="00BA4371" w:rsidRDefault="00BA4371" w:rsidP="000B5117">
      <w:pPr>
        <w:numPr>
          <w:ilvl w:val="1"/>
          <w:numId w:val="5"/>
        </w:numPr>
        <w:tabs>
          <w:tab w:val="num" w:pos="792"/>
        </w:tabs>
        <w:spacing w:after="200" w:line="276" w:lineRule="auto"/>
        <w:ind w:left="0" w:firstLine="0"/>
        <w:jc w:val="both"/>
        <w:rPr>
          <w:rFonts w:eastAsia="MS Mincho"/>
          <w:lang w:eastAsia="ja-JP"/>
        </w:rPr>
      </w:pPr>
      <w:r w:rsidRPr="00BA4371">
        <w:rPr>
          <w:rFonts w:eastAsia="MS Mincho"/>
          <w:lang w:eastAsia="ja-JP"/>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14:paraId="2A251385" w14:textId="77777777" w:rsidR="00FF18BE" w:rsidRPr="00FF18BE" w:rsidRDefault="00BA4371" w:rsidP="000B5117">
      <w:pPr>
        <w:numPr>
          <w:ilvl w:val="1"/>
          <w:numId w:val="5"/>
        </w:numPr>
        <w:tabs>
          <w:tab w:val="num" w:pos="792"/>
        </w:tabs>
        <w:spacing w:after="200" w:line="276" w:lineRule="auto"/>
        <w:ind w:left="0" w:firstLine="0"/>
        <w:jc w:val="both"/>
        <w:rPr>
          <w:rFonts w:eastAsia="MS Mincho"/>
          <w:lang w:eastAsia="ja-JP"/>
        </w:rPr>
      </w:pPr>
      <w:r w:rsidRPr="00BA4371">
        <w:rPr>
          <w:rFonts w:eastAsia="MS Mincho"/>
          <w:lang w:eastAsia="ja-JP"/>
        </w:rPr>
        <w:t>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w:t>
      </w:r>
    </w:p>
    <w:p w14:paraId="6B6A9022" w14:textId="7DAF39C3" w:rsidR="00B06359" w:rsidRPr="005F7133" w:rsidRDefault="009D35DA" w:rsidP="00DC007D">
      <w:pPr>
        <w:pStyle w:val="af0"/>
        <w:numPr>
          <w:ilvl w:val="1"/>
          <w:numId w:val="34"/>
        </w:numPr>
        <w:spacing w:before="120" w:after="120"/>
        <w:ind w:left="0" w:firstLine="0"/>
        <w:jc w:val="both"/>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w:t>
      </w:r>
      <w:r w:rsidR="00B06359" w:rsidRPr="005F7133">
        <w:t xml:space="preserve">Полный перечень документов приведен в Соглашении об использовании электронных документов, размещенном по адресу </w:t>
      </w:r>
      <w:hyperlink r:id="rId9" w:history="1">
        <w:r w:rsidR="00FD33B4" w:rsidRPr="00690F85">
          <w:rPr>
            <w:rStyle w:val="af2"/>
          </w:rPr>
          <w:t>http://www.bashtel.ru/dokumenty/</w:t>
        </w:r>
      </w:hyperlink>
      <w:r w:rsidR="00B06359" w:rsidRPr="005F7133">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22858BE" w14:textId="77777777" w:rsidR="00B06359" w:rsidRPr="00FD33B4" w:rsidRDefault="00B06359" w:rsidP="005F7133">
      <w:pPr>
        <w:pStyle w:val="af0"/>
        <w:tabs>
          <w:tab w:val="left" w:pos="142"/>
        </w:tabs>
        <w:ind w:left="0"/>
        <w:jc w:val="both"/>
        <w:rPr>
          <w:i/>
          <w:iCs/>
          <w:color w:val="2E75B6"/>
          <w:u w:val="single"/>
        </w:rPr>
      </w:pPr>
      <w:r w:rsidRPr="005F7133">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10" w:history="1">
        <w:r w:rsidR="00FD33B4" w:rsidRPr="00690F85">
          <w:rPr>
            <w:rStyle w:val="af2"/>
          </w:rPr>
          <w:t>http://www.bashtel.ru/dokumenty/</w:t>
        </w:r>
      </w:hyperlink>
      <w:r w:rsidRPr="005F7133">
        <w:t xml:space="preserve"> c учётом следующих изъятий</w:t>
      </w:r>
      <w:r w:rsidRPr="00FD33B4">
        <w:rPr>
          <w:i/>
          <w:iCs/>
          <w:color w:val="2E75B6"/>
          <w:u w:val="single"/>
        </w:rPr>
        <w:t>:</w:t>
      </w:r>
    </w:p>
    <w:p w14:paraId="10E15C8C" w14:textId="77777777" w:rsidR="00B06359" w:rsidRPr="00B06359" w:rsidRDefault="00B06359" w:rsidP="00DC007D">
      <w:pPr>
        <w:pStyle w:val="af0"/>
        <w:numPr>
          <w:ilvl w:val="2"/>
          <w:numId w:val="34"/>
        </w:numPr>
        <w:tabs>
          <w:tab w:val="left" w:pos="142"/>
        </w:tabs>
        <w:jc w:val="both"/>
        <w:rPr>
          <w:sz w:val="26"/>
          <w:szCs w:val="26"/>
        </w:rPr>
      </w:pPr>
      <w:r w:rsidRPr="005F7133">
        <w:t>Исключением из соглашения об использовании электронных документов является</w:t>
      </w:r>
      <w:r w:rsidRPr="00B06359">
        <w:rPr>
          <w:sz w:val="26"/>
          <w:szCs w:val="26"/>
        </w:rPr>
        <w:t>:</w:t>
      </w:r>
    </w:p>
    <w:p w14:paraId="30A83383" w14:textId="77777777" w:rsidR="00B06359" w:rsidRPr="005F7133" w:rsidRDefault="00B06359" w:rsidP="005F7133">
      <w:pPr>
        <w:pStyle w:val="af0"/>
        <w:tabs>
          <w:tab w:val="left" w:pos="142"/>
        </w:tabs>
        <w:ind w:left="390" w:hanging="390"/>
        <w:jc w:val="both"/>
      </w:pPr>
      <w:r w:rsidRPr="005F7133">
        <w:t>3.9.1.1. Формы заказов отражены в Приложении 2 к настоящему Соглашению.</w:t>
      </w:r>
    </w:p>
    <w:p w14:paraId="3FCCFB76" w14:textId="77777777" w:rsidR="00B06359" w:rsidRPr="005F7133" w:rsidRDefault="00B06359" w:rsidP="005F7133">
      <w:pPr>
        <w:pStyle w:val="af0"/>
        <w:tabs>
          <w:tab w:val="left" w:pos="142"/>
        </w:tabs>
        <w:ind w:left="390" w:hanging="390"/>
        <w:jc w:val="both"/>
      </w:pPr>
      <w:r w:rsidRPr="005F7133">
        <w:t>3.9.1.2. Поставщик обязуется указывать в качестве основания для реализации в первичных учётных документах данные из поля «</w:t>
      </w:r>
      <w:r w:rsidRPr="005F7133">
        <w:rPr>
          <w:lang w:val="en-US"/>
        </w:rPr>
        <w:t>Sys</w:t>
      </w:r>
      <w:r w:rsidRPr="005F7133">
        <w:t>.</w:t>
      </w:r>
      <w:r w:rsidRPr="005F7133">
        <w:rPr>
          <w:lang w:val="en-US"/>
        </w:rPr>
        <w:t>No</w:t>
      </w:r>
      <w:r w:rsidRPr="005F7133">
        <w:t>» в соответствующем заказе на приобретение.</w:t>
      </w:r>
    </w:p>
    <w:p w14:paraId="35D7B3A9" w14:textId="77777777" w:rsidR="00B06359" w:rsidRPr="005F7133" w:rsidRDefault="00B06359" w:rsidP="005F7133">
      <w:pPr>
        <w:pStyle w:val="af0"/>
        <w:tabs>
          <w:tab w:val="left" w:pos="142"/>
        </w:tabs>
        <w:ind w:left="0"/>
        <w:jc w:val="both"/>
      </w:pPr>
      <w:r w:rsidRPr="005F7133">
        <w:t>3.9.1.3 Стороны договорились обмениваться Актом сверки взаимных расчетов и Актом взаимозачета на бумажном носителе.</w:t>
      </w:r>
    </w:p>
    <w:p w14:paraId="2F143369" w14:textId="0E3EB587" w:rsidR="00B06359" w:rsidRPr="00FD33B4" w:rsidRDefault="00B06359" w:rsidP="005F7133">
      <w:pPr>
        <w:tabs>
          <w:tab w:val="left" w:pos="142"/>
        </w:tabs>
        <w:jc w:val="both"/>
      </w:pPr>
      <w:r w:rsidRPr="00FD33B4">
        <w:t xml:space="preserve">3.9.2.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w:t>
      </w:r>
      <w:proofErr w:type="gramStart"/>
      <w:r w:rsidRPr="00FD33B4">
        <w:t xml:space="preserve">подписи  </w:t>
      </w:r>
      <w:r w:rsidR="00065398">
        <w:t>через</w:t>
      </w:r>
      <w:proofErr w:type="gramEnd"/>
      <w:r w:rsidR="00065398">
        <w:t xml:space="preserve"> операторов электронного документооборота, зарегистрированных в Сети доверенных операторов электронного документооборота, утвержденной ФНС России</w:t>
      </w:r>
    </w:p>
    <w:p w14:paraId="3801647A" w14:textId="4E12A980" w:rsidR="00065398" w:rsidRPr="00D36899" w:rsidRDefault="00B06359" w:rsidP="00065398">
      <w:pPr>
        <w:pStyle w:val="aff1"/>
        <w:rPr>
          <w:sz w:val="24"/>
          <w:szCs w:val="24"/>
        </w:rPr>
      </w:pPr>
      <w:r w:rsidRPr="005F7133">
        <w:t>3.9.3.</w:t>
      </w:r>
      <w:r w:rsidRPr="00B06359">
        <w:rPr>
          <w:sz w:val="26"/>
          <w:szCs w:val="26"/>
        </w:rPr>
        <w:t xml:space="preserve"> </w:t>
      </w:r>
      <w:r w:rsidRPr="00D36899">
        <w:rPr>
          <w:sz w:val="24"/>
          <w:szCs w:val="24"/>
        </w:rPr>
        <w:t xml:space="preserve">Акцептом о присоединении к Соглашению об использовании электронных документов размещенном по адресу </w:t>
      </w:r>
      <w:hyperlink r:id="rId11" w:history="1">
        <w:r w:rsidR="00FD33B4" w:rsidRPr="00D36899">
          <w:rPr>
            <w:rStyle w:val="af2"/>
            <w:sz w:val="24"/>
            <w:szCs w:val="24"/>
          </w:rPr>
          <w:t>http://www.bashtel.ru/dokumenty/</w:t>
        </w:r>
      </w:hyperlink>
      <w:r w:rsidRPr="00D36899">
        <w:rPr>
          <w:sz w:val="24"/>
          <w:szCs w:val="24"/>
        </w:rPr>
        <w:t>, с учетом исключений, обозначенных в настоящей оферте, будет считаться осуществление первоначальных фактических действий с использованием квалифицированной электронной подписи по обмену электронными документами через оператора электронного документооборота</w:t>
      </w:r>
      <w:r w:rsidR="00065398">
        <w:rPr>
          <w:sz w:val="24"/>
          <w:szCs w:val="24"/>
        </w:rPr>
        <w:t xml:space="preserve">, </w:t>
      </w:r>
      <w:r w:rsidR="00065398" w:rsidRPr="00D36899">
        <w:rPr>
          <w:sz w:val="24"/>
          <w:szCs w:val="24"/>
        </w:rPr>
        <w:t xml:space="preserve"> зарегистрированных в Сети доверенных операторов электронного документооборота, утвержденной ФНС России.</w:t>
      </w:r>
    </w:p>
    <w:p w14:paraId="1EFF4F30" w14:textId="77777777" w:rsidR="00B06359" w:rsidRPr="005F7133" w:rsidRDefault="00B06359" w:rsidP="005F7133">
      <w:pPr>
        <w:pStyle w:val="af0"/>
        <w:tabs>
          <w:tab w:val="left" w:pos="142"/>
        </w:tabs>
        <w:spacing w:after="120"/>
        <w:ind w:left="0"/>
        <w:jc w:val="both"/>
      </w:pPr>
      <w:r w:rsidRPr="005F7133">
        <w:t xml:space="preserve">3.9.4. При запросах внешних проверяющих органов, каждая из Сторон имеет право запрашивать копии документов, составленных в виде электронных документов, в бумажном печатном виде, а другая Сторона обязана предоставлять запрашиваемые документы в бумажном печатном виде, не позднее 7 (семи) календарных дней с момента получения такого запроса. </w:t>
      </w:r>
    </w:p>
    <w:p w14:paraId="438DAE8B" w14:textId="77777777" w:rsidR="007F5BED" w:rsidRPr="00FF18BE" w:rsidRDefault="007F5BED" w:rsidP="005F7133">
      <w:pPr>
        <w:spacing w:after="200" w:line="276" w:lineRule="auto"/>
        <w:jc w:val="both"/>
        <w:rPr>
          <w:rFonts w:eastAsia="MS Mincho"/>
          <w:lang w:eastAsia="ja-JP"/>
        </w:rPr>
      </w:pPr>
    </w:p>
    <w:p w14:paraId="2D6DD6A0" w14:textId="77777777" w:rsidR="00BA4371" w:rsidRPr="00BA4371" w:rsidRDefault="00BA4371" w:rsidP="00DC007D">
      <w:pPr>
        <w:numPr>
          <w:ilvl w:val="0"/>
          <w:numId w:val="34"/>
        </w:numPr>
        <w:spacing w:after="200" w:line="276" w:lineRule="auto"/>
        <w:jc w:val="center"/>
        <w:rPr>
          <w:rFonts w:eastAsia="MS Mincho"/>
          <w:b/>
          <w:lang w:eastAsia="ja-JP"/>
        </w:rPr>
      </w:pPr>
      <w:r w:rsidRPr="00BA4371">
        <w:rPr>
          <w:rFonts w:eastAsia="MS Mincho"/>
          <w:b/>
          <w:lang w:eastAsia="ja-JP"/>
        </w:rPr>
        <w:t>ТРЕБОВАНИЯ К ОБОРУДОВАНИЮ</w:t>
      </w:r>
    </w:p>
    <w:p w14:paraId="69CF8094" w14:textId="699DE404" w:rsidR="00A142FE" w:rsidRPr="00367157" w:rsidRDefault="00A142FE" w:rsidP="00DC007D">
      <w:pPr>
        <w:pStyle w:val="af0"/>
        <w:numPr>
          <w:ilvl w:val="1"/>
          <w:numId w:val="35"/>
        </w:numPr>
        <w:jc w:val="both"/>
        <w:rPr>
          <w:rFonts w:eastAsia="MS Mincho"/>
          <w:lang w:eastAsia="ja-JP"/>
        </w:rPr>
      </w:pPr>
      <w:r w:rsidRPr="00367157">
        <w:rPr>
          <w:rFonts w:eastAsia="MS Mincho"/>
          <w:lang w:eastAsia="ja-JP"/>
        </w:rPr>
        <w:t>Поставка Оборудования возможна только при условии его адаптации под специфику сетей доступа Покупателя согласно п.</w:t>
      </w:r>
      <w:r w:rsidR="00585D8B" w:rsidRPr="00367157">
        <w:rPr>
          <w:rFonts w:eastAsia="MS Mincho"/>
          <w:lang w:eastAsia="ja-JP"/>
        </w:rPr>
        <w:t>1</w:t>
      </w:r>
      <w:r w:rsidR="00982194">
        <w:rPr>
          <w:rFonts w:eastAsia="MS Mincho"/>
          <w:lang w:eastAsia="ja-JP"/>
        </w:rPr>
        <w:t>.</w:t>
      </w:r>
      <w:r w:rsidR="00585D8B" w:rsidRPr="00367157">
        <w:rPr>
          <w:rFonts w:eastAsia="MS Mincho"/>
          <w:lang w:eastAsia="ja-JP"/>
        </w:rPr>
        <w:t xml:space="preserve">7 </w:t>
      </w:r>
      <w:r w:rsidRPr="00367157">
        <w:rPr>
          <w:rFonts w:eastAsia="MS Mincho"/>
          <w:lang w:eastAsia="ja-JP"/>
        </w:rPr>
        <w:t xml:space="preserve">Приложения № </w:t>
      </w:r>
      <w:r w:rsidR="00585D8B" w:rsidRPr="00367157">
        <w:rPr>
          <w:rFonts w:eastAsia="MS Mincho"/>
          <w:lang w:eastAsia="ja-JP"/>
        </w:rPr>
        <w:t xml:space="preserve">8 </w:t>
      </w:r>
      <w:r w:rsidRPr="00367157">
        <w:rPr>
          <w:rFonts w:eastAsia="MS Mincho"/>
          <w:lang w:eastAsia="ja-JP"/>
        </w:rPr>
        <w:t>к настоящему Договору, что подтверждается положительным Протоколом тестирования, в котором должны быть указаны:</w:t>
      </w:r>
    </w:p>
    <w:p w14:paraId="5884A068" w14:textId="77777777" w:rsidR="00A142FE" w:rsidRPr="00367157" w:rsidRDefault="00A142FE" w:rsidP="00DC007D">
      <w:pPr>
        <w:numPr>
          <w:ilvl w:val="1"/>
          <w:numId w:val="31"/>
        </w:numPr>
        <w:ind w:left="567" w:hanging="283"/>
        <w:jc w:val="both"/>
        <w:rPr>
          <w:rFonts w:eastAsia="MS Mincho"/>
          <w:lang w:eastAsia="ja-JP"/>
        </w:rPr>
      </w:pPr>
      <w:r w:rsidRPr="00367157">
        <w:rPr>
          <w:rFonts w:eastAsia="MS Mincho"/>
          <w:lang w:eastAsia="ja-JP"/>
        </w:rPr>
        <w:t xml:space="preserve">наименование производителя; </w:t>
      </w:r>
    </w:p>
    <w:p w14:paraId="730A8C2C" w14:textId="77777777" w:rsidR="00A142FE" w:rsidRPr="00367157" w:rsidRDefault="00A142FE" w:rsidP="00DC007D">
      <w:pPr>
        <w:numPr>
          <w:ilvl w:val="1"/>
          <w:numId w:val="31"/>
        </w:numPr>
        <w:ind w:left="567" w:hanging="283"/>
        <w:jc w:val="both"/>
        <w:rPr>
          <w:rFonts w:eastAsia="MS Mincho"/>
          <w:lang w:eastAsia="ja-JP"/>
        </w:rPr>
      </w:pPr>
      <w:r w:rsidRPr="00367157">
        <w:rPr>
          <w:rFonts w:eastAsia="MS Mincho"/>
          <w:lang w:eastAsia="ja-JP"/>
        </w:rPr>
        <w:t xml:space="preserve">модель тестируемого Оборудования; </w:t>
      </w:r>
    </w:p>
    <w:p w14:paraId="76B05E61" w14:textId="77777777" w:rsidR="00A142FE" w:rsidRPr="00367157" w:rsidRDefault="00A142FE" w:rsidP="00DC007D">
      <w:pPr>
        <w:numPr>
          <w:ilvl w:val="1"/>
          <w:numId w:val="31"/>
        </w:numPr>
        <w:ind w:left="567" w:hanging="283"/>
        <w:jc w:val="both"/>
        <w:rPr>
          <w:rFonts w:eastAsia="MS Mincho"/>
          <w:lang w:eastAsia="ja-JP"/>
        </w:rPr>
      </w:pPr>
      <w:r w:rsidRPr="00367157">
        <w:rPr>
          <w:rFonts w:eastAsia="MS Mincho"/>
          <w:lang w:eastAsia="ja-JP"/>
        </w:rPr>
        <w:t>наименование и версия программного обеспечения;</w:t>
      </w:r>
    </w:p>
    <w:p w14:paraId="6721ACBE" w14:textId="77777777" w:rsidR="00A142FE" w:rsidRPr="00367157" w:rsidRDefault="00A142FE" w:rsidP="00DC007D">
      <w:pPr>
        <w:numPr>
          <w:ilvl w:val="1"/>
          <w:numId w:val="31"/>
        </w:numPr>
        <w:ind w:left="567" w:hanging="283"/>
        <w:jc w:val="both"/>
        <w:rPr>
          <w:rFonts w:eastAsia="MS Mincho"/>
          <w:lang w:eastAsia="ja-JP"/>
        </w:rPr>
      </w:pPr>
      <w:r w:rsidRPr="00367157">
        <w:rPr>
          <w:rFonts w:eastAsia="MS Mincho"/>
          <w:lang w:eastAsia="ja-JP"/>
        </w:rPr>
        <w:t>наименование и версия аппаратного обеспечения;</w:t>
      </w:r>
    </w:p>
    <w:p w14:paraId="11ECD875" w14:textId="77777777" w:rsidR="00A142FE" w:rsidRPr="00367157" w:rsidRDefault="00A142FE" w:rsidP="00DC007D">
      <w:pPr>
        <w:numPr>
          <w:ilvl w:val="1"/>
          <w:numId w:val="31"/>
        </w:numPr>
        <w:ind w:left="567" w:hanging="283"/>
        <w:jc w:val="both"/>
        <w:rPr>
          <w:rFonts w:eastAsia="MS Mincho"/>
          <w:lang w:eastAsia="ja-JP"/>
        </w:rPr>
      </w:pPr>
      <w:r w:rsidRPr="00367157">
        <w:rPr>
          <w:rFonts w:eastAsia="MS Mincho"/>
          <w:lang w:eastAsia="ja-JP"/>
        </w:rPr>
        <w:t>положительное заключение о возможности использования данного Оборудования на сети связи Покупателя</w:t>
      </w:r>
    </w:p>
    <w:p w14:paraId="4638B567" w14:textId="77777777" w:rsidR="00C71B37" w:rsidRPr="00367157" w:rsidRDefault="00A142FE"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 xml:space="preserve">Не позднее 3 (трех) рабочих дней с даты заключения Договора Поставщик в целях адаптации Оборудования под специфику сетей доступа Покупателя обязан предоставить </w:t>
      </w:r>
      <w:r w:rsidR="00781B73" w:rsidRPr="00367157">
        <w:rPr>
          <w:rFonts w:eastAsia="MS Mincho"/>
          <w:lang w:eastAsia="ja-JP"/>
        </w:rPr>
        <w:t xml:space="preserve">образцы </w:t>
      </w:r>
      <w:r w:rsidRPr="00367157">
        <w:rPr>
          <w:rFonts w:eastAsia="MS Mincho"/>
          <w:lang w:eastAsia="ja-JP"/>
        </w:rPr>
        <w:t>Оборудовани</w:t>
      </w:r>
      <w:r w:rsidR="00781B73" w:rsidRPr="00367157">
        <w:rPr>
          <w:rFonts w:eastAsia="MS Mincho"/>
          <w:lang w:eastAsia="ja-JP"/>
        </w:rPr>
        <w:t>я</w:t>
      </w:r>
      <w:r w:rsidRPr="00367157">
        <w:rPr>
          <w:rFonts w:eastAsia="MS Mincho"/>
          <w:lang w:eastAsia="ja-JP"/>
        </w:rPr>
        <w:t xml:space="preserve"> в лабораторию/лаборатории Покупателя и/или в лабораторию/лаборатории указанные Покупателем для проведения испытаний (тестирования) под руководством Покупателя. В процессе испытания (тестирования) Поставщик обязуется вносить необходимые изменения в Программное обеспечение и/или Оборудование для его адаптации под специфику сетей доступа Покупателя. </w:t>
      </w:r>
    </w:p>
    <w:p w14:paraId="08941367" w14:textId="6F7B68C1" w:rsidR="00C71B37" w:rsidRPr="00367157" w:rsidRDefault="00C71B37" w:rsidP="00DC007D">
      <w:pPr>
        <w:numPr>
          <w:ilvl w:val="1"/>
          <w:numId w:val="35"/>
        </w:numPr>
        <w:spacing w:after="200" w:line="276" w:lineRule="auto"/>
        <w:ind w:left="0" w:firstLine="0"/>
        <w:jc w:val="both"/>
        <w:rPr>
          <w:rFonts w:eastAsia="MS Mincho"/>
          <w:lang w:eastAsia="ja-JP"/>
        </w:rPr>
      </w:pPr>
      <w:bookmarkStart w:id="0" w:name="_Hlk27397394"/>
      <w:r w:rsidRPr="00367157">
        <w:rPr>
          <w:rFonts w:eastAsia="MS Mincho"/>
          <w:lang w:eastAsia="ja-JP"/>
        </w:rPr>
        <w:t xml:space="preserve">Поставщик обязан адаптировать образцы Оборудования под специфику сетей доступа Покупателя в рамках  проводимых испытаний (тестирования) поставляемого Оборудования в Лаборатории ПАО «Башинформсвязь» в соответствии с типовой программой и методикой испытания ПАО «Башинформсвязь» актуальной на дату заключения Договора, и получить положительный Протокол тестирования из Лаборатории ПАО «Башинформсвязь»  (указанный в п. 4.1  настоящего Договора) в течение </w:t>
      </w:r>
      <w:r w:rsidR="005C194A">
        <w:rPr>
          <w:rFonts w:eastAsia="MS Mincho"/>
          <w:lang w:eastAsia="ja-JP"/>
        </w:rPr>
        <w:t>3</w:t>
      </w:r>
      <w:r w:rsidRPr="00367157">
        <w:rPr>
          <w:rFonts w:eastAsia="MS Mincho"/>
          <w:lang w:eastAsia="ja-JP"/>
        </w:rPr>
        <w:t xml:space="preserve">0 </w:t>
      </w:r>
      <w:r w:rsidR="005C194A">
        <w:rPr>
          <w:rFonts w:eastAsia="MS Mincho"/>
          <w:lang w:eastAsia="ja-JP"/>
        </w:rPr>
        <w:t>(тридцати</w:t>
      </w:r>
      <w:r w:rsidRPr="00367157">
        <w:rPr>
          <w:rFonts w:eastAsia="MS Mincho"/>
          <w:lang w:eastAsia="ja-JP"/>
        </w:rPr>
        <w:t>) календарных дней с даты заключения Договора.</w:t>
      </w:r>
    </w:p>
    <w:bookmarkEnd w:id="0"/>
    <w:p w14:paraId="33B907DF" w14:textId="77777777" w:rsidR="00A142FE" w:rsidRPr="00367157" w:rsidRDefault="00A142FE"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Протокол тестирования должен быть подписан уполномоченными представителями Сторон.</w:t>
      </w:r>
    </w:p>
    <w:p w14:paraId="5C6FCB5B" w14:textId="77777777" w:rsidR="00A142FE" w:rsidRPr="00367157" w:rsidRDefault="00A142FE" w:rsidP="00D31706">
      <w:pPr>
        <w:spacing w:after="200" w:line="276" w:lineRule="auto"/>
        <w:jc w:val="both"/>
        <w:rPr>
          <w:rFonts w:eastAsia="MS Mincho"/>
          <w:lang w:eastAsia="ja-JP"/>
        </w:rPr>
      </w:pPr>
      <w:r w:rsidRPr="00367157">
        <w:rPr>
          <w:rFonts w:eastAsia="MS Mincho"/>
          <w:lang w:eastAsia="ja-JP"/>
        </w:rPr>
        <w:t>В случае отсутствия к моменту заключения Заказа к Договору у Поставщика положительного Протокола тестирования, подтверждающего адаптацию Оборудования под специфику сетей доступа Покупателя, последний вправе в одностороннем внесудебном порядке отказаться от исполнения настоящего Договора, направив соответствующее уведомление Поставщику.</w:t>
      </w:r>
    </w:p>
    <w:p w14:paraId="47D937A0" w14:textId="77777777" w:rsidR="00BA4371" w:rsidRPr="00367157" w:rsidRDefault="00BA4371"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Качество Оборудования должно соответствовать требованиям нормативных правовых актов Российской Федерации, условиям подписанного Сторонами Заказа, а также положениям указанной в п. 6.1 настоящего Договора документации, относящейся к Оборудованию.</w:t>
      </w:r>
    </w:p>
    <w:p w14:paraId="7337DF98" w14:textId="77777777" w:rsidR="00BA4371" w:rsidRPr="00367157" w:rsidRDefault="00BA4371"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 xml:space="preserve">Оборудование должно быть новым, произведенным не позднее 183 (ста восьмидесяти трех) календарных дней до даты подписания соответствующего Заказа, и ранее в эксплуатации не состоявшим. </w:t>
      </w:r>
    </w:p>
    <w:p w14:paraId="4189CEB1" w14:textId="77777777" w:rsidR="00BA4371" w:rsidRPr="00367157" w:rsidRDefault="00BA4371"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14:paraId="5ECB3B88" w14:textId="77777777" w:rsidR="00BA4371" w:rsidRPr="00367157" w:rsidRDefault="00BA4371"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Оборудование на момент его передачи Покупателю по товарной накладной по форме ТОРГ-12</w:t>
      </w:r>
      <w:r w:rsidR="00802BAE" w:rsidRPr="00367157">
        <w:rPr>
          <w:rFonts w:eastAsia="MS Mincho"/>
          <w:lang w:eastAsia="ja-JP"/>
        </w:rPr>
        <w:t xml:space="preserve"> или Универсальному передаточному документу</w:t>
      </w:r>
      <w:r w:rsidRPr="00367157">
        <w:rPr>
          <w:rFonts w:eastAsia="MS Mincho"/>
          <w:lang w:eastAsia="ja-JP"/>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35B7CB71" w14:textId="77777777" w:rsidR="00BA4371" w:rsidRPr="00A87BC6" w:rsidRDefault="00BA4371" w:rsidP="00DC007D">
      <w:pPr>
        <w:numPr>
          <w:ilvl w:val="1"/>
          <w:numId w:val="35"/>
        </w:numPr>
        <w:spacing w:after="200" w:line="276" w:lineRule="auto"/>
        <w:ind w:left="0" w:firstLine="0"/>
        <w:jc w:val="both"/>
        <w:rPr>
          <w:rFonts w:eastAsia="MS Mincho"/>
          <w:lang w:eastAsia="ja-JP"/>
        </w:rPr>
      </w:pPr>
      <w:r w:rsidRPr="00367157">
        <w:rPr>
          <w:rFonts w:eastAsia="MS Mincho"/>
          <w:lang w:eastAsia="ja-JP"/>
        </w:rPr>
        <w:t xml:space="preserve">Поставщик подтверждает, что Покупателю в связи с владением, пользованием, распоряжением Оборудованием не потребуется </w:t>
      </w:r>
      <w:r w:rsidRPr="00A87BC6">
        <w:rPr>
          <w:rFonts w:eastAsia="MS Mincho"/>
          <w:lang w:eastAsia="ja-JP"/>
        </w:rPr>
        <w:t>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каким-либо не предусмотренным настоящим Договором платежам за использование любых объектов интеллектуальной деятельности Поставщика или третьих лиц</w:t>
      </w:r>
      <w:r w:rsidR="00976CA4" w:rsidRPr="00A87BC6">
        <w:rPr>
          <w:rFonts w:eastAsia="MS Mincho"/>
          <w:lang w:eastAsia="ja-JP"/>
        </w:rPr>
        <w:t>, входящих в состав Оборудования (включая ПО),</w:t>
      </w:r>
      <w:r w:rsidRPr="00A87BC6">
        <w:rPr>
          <w:rFonts w:eastAsia="MS Mincho"/>
          <w:lang w:eastAsia="ja-JP"/>
        </w:rPr>
        <w:t xml:space="preserve"> при использовании Оборудования (включая ПО) на условиях настоящего Договора</w:t>
      </w:r>
    </w:p>
    <w:p w14:paraId="67046B44" w14:textId="77777777" w:rsidR="00473927" w:rsidRPr="00473927" w:rsidRDefault="00BA4371" w:rsidP="00DC007D">
      <w:pPr>
        <w:numPr>
          <w:ilvl w:val="1"/>
          <w:numId w:val="35"/>
        </w:numPr>
        <w:spacing w:after="200" w:line="276" w:lineRule="auto"/>
        <w:ind w:left="0" w:firstLine="0"/>
        <w:jc w:val="both"/>
        <w:rPr>
          <w:rFonts w:eastAsia="MS Mincho"/>
          <w:lang w:eastAsia="ja-JP"/>
        </w:rPr>
      </w:pPr>
      <w:r w:rsidRPr="00A87BC6">
        <w:rPr>
          <w:rFonts w:eastAsia="MS Mincho"/>
          <w:lang w:eastAsia="ja-JP"/>
        </w:rPr>
        <w:t>Оборудование на момент его передачи Покупателю по товарной накладной по форме ТОРГ-12</w:t>
      </w:r>
      <w:r w:rsidR="00802BAE">
        <w:rPr>
          <w:rFonts w:eastAsia="MS Mincho"/>
          <w:lang w:eastAsia="ja-JP"/>
        </w:rPr>
        <w:t xml:space="preserve"> или Универсальному передаточному документу</w:t>
      </w:r>
      <w:r w:rsidRPr="00A87BC6">
        <w:rPr>
          <w:rFonts w:eastAsia="MS Mincho"/>
          <w:lang w:eastAsia="ja-JP"/>
        </w:rPr>
        <w:t xml:space="preserve"> должно быть выпущено таможенными органами для внутреннего потребления в соответствии с законодательством Российской Федерации.</w:t>
      </w:r>
      <w:r w:rsidR="00473927">
        <w:rPr>
          <w:rFonts w:eastAsia="MS Mincho"/>
          <w:lang w:eastAsia="ja-JP"/>
        </w:rPr>
        <w:t xml:space="preserve"> </w:t>
      </w:r>
    </w:p>
    <w:p w14:paraId="2F93F8E7" w14:textId="77777777" w:rsidR="005C65FB" w:rsidRPr="00A87BC6" w:rsidRDefault="00BA4371" w:rsidP="00DC007D">
      <w:pPr>
        <w:numPr>
          <w:ilvl w:val="1"/>
          <w:numId w:val="35"/>
        </w:numPr>
        <w:spacing w:after="200" w:line="276" w:lineRule="auto"/>
        <w:ind w:left="0" w:firstLine="0"/>
        <w:jc w:val="both"/>
        <w:rPr>
          <w:rFonts w:eastAsia="MS Mincho"/>
          <w:lang w:eastAsia="ja-JP"/>
        </w:rPr>
      </w:pPr>
      <w:r w:rsidRPr="00A87BC6">
        <w:rPr>
          <w:rFonts w:eastAsia="MS Mincho"/>
          <w:lang w:eastAsia="ja-JP"/>
        </w:rPr>
        <w:t xml:space="preserve">Поставщик заверяет Покупателя, что </w:t>
      </w:r>
      <w:r w:rsidR="009B7364" w:rsidRPr="00A87BC6">
        <w:rPr>
          <w:rFonts w:eastAsia="MS Mincho"/>
          <w:lang w:eastAsia="ja-JP"/>
        </w:rPr>
        <w:t>в тече</w:t>
      </w:r>
      <w:r w:rsidR="00CE7780" w:rsidRPr="00A87BC6">
        <w:rPr>
          <w:rFonts w:eastAsia="MS Mincho"/>
          <w:lang w:eastAsia="ja-JP"/>
        </w:rPr>
        <w:t>н</w:t>
      </w:r>
      <w:r w:rsidR="009B7364" w:rsidRPr="00A87BC6">
        <w:rPr>
          <w:rFonts w:eastAsia="MS Mincho"/>
          <w:lang w:eastAsia="ja-JP"/>
        </w:rPr>
        <w:t>и</w:t>
      </w:r>
      <w:r w:rsidR="00CE7780" w:rsidRPr="00A87BC6">
        <w:rPr>
          <w:rFonts w:eastAsia="MS Mincho"/>
          <w:lang w:eastAsia="ja-JP"/>
        </w:rPr>
        <w:t>е</w:t>
      </w:r>
      <w:r w:rsidR="009B7364" w:rsidRPr="00A87BC6">
        <w:rPr>
          <w:rFonts w:eastAsia="MS Mincho"/>
          <w:lang w:eastAsia="ja-JP"/>
        </w:rPr>
        <w:t xml:space="preserve"> всего срока действия Договора </w:t>
      </w:r>
      <w:r w:rsidRPr="00A87BC6">
        <w:rPr>
          <w:rFonts w:eastAsia="MS Mincho"/>
          <w:lang w:eastAsia="ja-JP"/>
        </w:rPr>
        <w:t xml:space="preserve">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A87BC6">
        <w:rPr>
          <w:rFonts w:eastAsia="MS Mincho"/>
          <w:lang w:eastAsia="ja-JP"/>
        </w:rPr>
        <w:t>авторизационного</w:t>
      </w:r>
      <w:proofErr w:type="spellEnd"/>
      <w:r w:rsidRPr="00A87BC6">
        <w:rPr>
          <w:rFonts w:eastAsia="MS Mincho"/>
          <w:lang w:eastAsia="ja-JP"/>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но в любом случае, не позднее подписания первого по счёту Заказа. Заказчик оставляет за собой право проверить наличие Авторизации у Поставщика при оформлении любого Заказа в соответствии с условиями настоящего Договора.</w:t>
      </w:r>
    </w:p>
    <w:p w14:paraId="5AC090A8" w14:textId="77777777" w:rsidR="00BA4371" w:rsidRDefault="00BA4371" w:rsidP="00DC007D">
      <w:pPr>
        <w:numPr>
          <w:ilvl w:val="0"/>
          <w:numId w:val="35"/>
        </w:numPr>
        <w:spacing w:after="200" w:line="276" w:lineRule="auto"/>
        <w:jc w:val="center"/>
        <w:rPr>
          <w:rFonts w:eastAsia="MS Mincho"/>
          <w:b/>
          <w:lang w:eastAsia="ja-JP"/>
        </w:rPr>
      </w:pPr>
      <w:r w:rsidRPr="00BA4371">
        <w:rPr>
          <w:rFonts w:eastAsia="MS Mincho"/>
          <w:b/>
          <w:lang w:eastAsia="ja-JP"/>
        </w:rPr>
        <w:t>ГАРАНТИЯ КАЧЕСТВА ОБОРУДОВАНИЯ</w:t>
      </w:r>
    </w:p>
    <w:p w14:paraId="287A5599" w14:textId="77777777" w:rsidR="00AB4E2E" w:rsidRPr="00AB4E2E" w:rsidRDefault="00AB4E2E" w:rsidP="00DC007D">
      <w:pPr>
        <w:numPr>
          <w:ilvl w:val="1"/>
          <w:numId w:val="35"/>
        </w:numPr>
        <w:spacing w:after="200" w:line="276" w:lineRule="auto"/>
        <w:ind w:left="0" w:firstLine="0"/>
        <w:jc w:val="both"/>
        <w:rPr>
          <w:rFonts w:eastAsia="MS Mincho"/>
          <w:lang w:eastAsia="ja-JP"/>
        </w:rPr>
      </w:pPr>
      <w:r w:rsidRPr="00AB4E2E">
        <w:rPr>
          <w:rFonts w:eastAsia="MS Mincho"/>
          <w:lang w:eastAsia="ja-JP"/>
        </w:rPr>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2 (двух) лет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соответствии с разделом 11 настоящего Договора. В случае, если Покупатель не начнёт эксплуатировать Оборудование в течение 6 (шести) месяцев с даты приёмки Оборудования по товарной накладной по форме ТОРГ-12</w:t>
      </w:r>
      <w:r w:rsidR="00802BAE">
        <w:rPr>
          <w:rFonts w:eastAsia="MS Mincho"/>
          <w:lang w:eastAsia="ja-JP"/>
        </w:rPr>
        <w:t xml:space="preserve"> или Универсальному передаточному документу</w:t>
      </w:r>
      <w:r w:rsidRPr="00AB4E2E">
        <w:rPr>
          <w:rFonts w:eastAsia="MS Mincho"/>
          <w:lang w:eastAsia="ja-JP"/>
        </w:rPr>
        <w:t>, Гарантийный срок в размере 2 (двух) лет исчисляется с даты истечения 6 (шести) месяцев со дня подписания Сторонами товарной накладной по форме ТОРГ-12</w:t>
      </w:r>
      <w:r w:rsidR="00802BAE">
        <w:rPr>
          <w:rFonts w:eastAsia="MS Mincho"/>
          <w:lang w:eastAsia="ja-JP"/>
        </w:rPr>
        <w:t xml:space="preserve"> или У</w:t>
      </w:r>
      <w:r w:rsidR="009F2302">
        <w:rPr>
          <w:rFonts w:eastAsia="MS Mincho"/>
          <w:lang w:eastAsia="ja-JP"/>
        </w:rPr>
        <w:t>ниверсального передаточного</w:t>
      </w:r>
      <w:r w:rsidR="00802BAE">
        <w:rPr>
          <w:rFonts w:eastAsia="MS Mincho"/>
          <w:lang w:eastAsia="ja-JP"/>
        </w:rPr>
        <w:t xml:space="preserve"> документ</w:t>
      </w:r>
      <w:r w:rsidR="009F2302">
        <w:rPr>
          <w:rFonts w:eastAsia="MS Mincho"/>
          <w:lang w:eastAsia="ja-JP"/>
        </w:rPr>
        <w:t>а</w:t>
      </w:r>
      <w:r w:rsidR="00B6299F">
        <w:rPr>
          <w:rFonts w:eastAsia="MS Mincho"/>
          <w:lang w:eastAsia="ja-JP"/>
        </w:rPr>
        <w:t>.</w:t>
      </w:r>
    </w:p>
    <w:p w14:paraId="78329CE1" w14:textId="77777777" w:rsidR="00AB4E2E" w:rsidRDefault="00AB4E2E" w:rsidP="00DC007D">
      <w:pPr>
        <w:numPr>
          <w:ilvl w:val="1"/>
          <w:numId w:val="35"/>
        </w:numPr>
        <w:spacing w:after="200" w:line="276" w:lineRule="auto"/>
        <w:ind w:left="0" w:firstLine="0"/>
        <w:jc w:val="both"/>
        <w:rPr>
          <w:rFonts w:eastAsia="MS Mincho"/>
          <w:lang w:eastAsia="ja-JP"/>
        </w:rPr>
      </w:pPr>
      <w:r w:rsidRPr="00AB4E2E">
        <w:rPr>
          <w:rFonts w:eastAsia="MS Mincho"/>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14:paraId="48B95CD2" w14:textId="77777777" w:rsidR="00AB4E2E" w:rsidRDefault="00AB4E2E" w:rsidP="00DC007D">
      <w:pPr>
        <w:numPr>
          <w:ilvl w:val="1"/>
          <w:numId w:val="35"/>
        </w:numPr>
        <w:spacing w:after="200" w:line="276" w:lineRule="auto"/>
        <w:ind w:left="0" w:firstLine="0"/>
        <w:jc w:val="both"/>
        <w:rPr>
          <w:rFonts w:eastAsia="MS Mincho"/>
          <w:lang w:eastAsia="ja-JP"/>
        </w:rPr>
      </w:pPr>
      <w:r w:rsidRPr="00AB4E2E">
        <w:rPr>
          <w:kern w:val="20"/>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14:paraId="0A2AD283" w14:textId="77777777" w:rsidR="00AB4E2E" w:rsidRPr="00AB4E2E" w:rsidRDefault="00AB4E2E" w:rsidP="00DC007D">
      <w:pPr>
        <w:numPr>
          <w:ilvl w:val="1"/>
          <w:numId w:val="35"/>
        </w:numPr>
        <w:spacing w:after="200" w:line="276" w:lineRule="auto"/>
        <w:ind w:left="0" w:firstLine="0"/>
        <w:jc w:val="both"/>
        <w:rPr>
          <w:rFonts w:eastAsia="MS Mincho"/>
          <w:lang w:eastAsia="ja-JP"/>
        </w:rPr>
      </w:pPr>
      <w:r w:rsidRPr="00AB4E2E">
        <w:rPr>
          <w:kern w:val="20"/>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w:t>
      </w:r>
      <w:r>
        <w:rPr>
          <w:kern w:val="20"/>
        </w:rPr>
        <w:t>ующих обстоятельств Поставщиком.</w:t>
      </w:r>
    </w:p>
    <w:p w14:paraId="27DAA67C" w14:textId="77777777" w:rsidR="00AB4E2E" w:rsidRDefault="00AB4E2E" w:rsidP="00DC007D">
      <w:pPr>
        <w:numPr>
          <w:ilvl w:val="1"/>
          <w:numId w:val="35"/>
        </w:numPr>
        <w:spacing w:after="200" w:line="276" w:lineRule="auto"/>
        <w:ind w:left="0" w:firstLine="0"/>
        <w:jc w:val="both"/>
        <w:rPr>
          <w:rFonts w:eastAsia="MS Mincho"/>
          <w:lang w:eastAsia="ja-JP"/>
        </w:rPr>
      </w:pPr>
      <w:r w:rsidRPr="00AB4E2E">
        <w:rPr>
          <w:kern w:val="20"/>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14:paraId="0A31B40C" w14:textId="77777777" w:rsidR="007A3406" w:rsidRPr="005F7133" w:rsidRDefault="007A3406" w:rsidP="00DC007D">
      <w:pPr>
        <w:pStyle w:val="af0"/>
        <w:numPr>
          <w:ilvl w:val="1"/>
          <w:numId w:val="35"/>
        </w:numPr>
        <w:spacing w:before="120" w:after="120"/>
        <w:ind w:left="0" w:firstLine="0"/>
        <w:jc w:val="both"/>
      </w:pPr>
      <w:r w:rsidRPr="005F7133">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14:paraId="2FD4F166" w14:textId="77777777" w:rsidR="007A3406" w:rsidRPr="005F7133" w:rsidRDefault="007A3406" w:rsidP="005F7133">
      <w:pPr>
        <w:pStyle w:val="af0"/>
        <w:tabs>
          <w:tab w:val="left" w:pos="1418"/>
        </w:tabs>
        <w:spacing w:before="120" w:after="120"/>
        <w:ind w:left="360"/>
        <w:jc w:val="both"/>
      </w:pPr>
      <w:r w:rsidRPr="005F7133">
        <w:t>• устранения выявленных недостатков силами и за счёт Поставщика.</w:t>
      </w:r>
    </w:p>
    <w:p w14:paraId="173DA302"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В случае существенного нарушения требований к качеству Оборудования и/или ПО Покупатель вправе по своему выбору:</w:t>
      </w:r>
    </w:p>
    <w:p w14:paraId="32A34C1C" w14:textId="77777777" w:rsidR="00AB4E2E" w:rsidRPr="000D6FA5" w:rsidRDefault="00AB4E2E" w:rsidP="00DC007D">
      <w:pPr>
        <w:pStyle w:val="af0"/>
        <w:numPr>
          <w:ilvl w:val="2"/>
          <w:numId w:val="31"/>
        </w:numPr>
        <w:ind w:left="1276"/>
        <w:jc w:val="both"/>
        <w:rPr>
          <w:kern w:val="20"/>
        </w:rPr>
      </w:pPr>
      <w:r w:rsidRPr="000D6FA5">
        <w:rPr>
          <w:kern w:val="20"/>
        </w:rPr>
        <w:t>потребовать от Поставщика замены Оборудования и/или ПО ненадлежащего качества на Оборудование и/или ПО, соответствующее условиям настоящего Договора;</w:t>
      </w:r>
    </w:p>
    <w:p w14:paraId="3DAB937B" w14:textId="77777777" w:rsidR="00AB4E2E" w:rsidRPr="000D6FA5" w:rsidRDefault="00AB4E2E" w:rsidP="00DC007D">
      <w:pPr>
        <w:pStyle w:val="af0"/>
        <w:numPr>
          <w:ilvl w:val="2"/>
          <w:numId w:val="31"/>
        </w:numPr>
        <w:ind w:left="1276"/>
        <w:jc w:val="both"/>
        <w:rPr>
          <w:kern w:val="20"/>
        </w:rPr>
      </w:pPr>
      <w:r w:rsidRPr="000D6FA5">
        <w:rPr>
          <w:kern w:val="20"/>
        </w:rPr>
        <w:t>в одностороннем внесудебном порядке отказаться от исполнения обязательств по соответствующему Заказу</w:t>
      </w:r>
      <w:r w:rsidR="009E2762">
        <w:rPr>
          <w:kern w:val="20"/>
        </w:rPr>
        <w:t xml:space="preserve"> </w:t>
      </w:r>
      <w:r w:rsidRPr="000D6FA5">
        <w:rPr>
          <w:kern w:val="20"/>
        </w:rPr>
        <w:t>или Договору, а также заявить соответствующие определённые законодательством Российской Федерации требования.</w:t>
      </w:r>
    </w:p>
    <w:p w14:paraId="7A45B032" w14:textId="77777777" w:rsidR="007A3406" w:rsidRPr="007A3406" w:rsidRDefault="007A3406" w:rsidP="00DC007D">
      <w:pPr>
        <w:pStyle w:val="af0"/>
        <w:numPr>
          <w:ilvl w:val="1"/>
          <w:numId w:val="35"/>
        </w:numPr>
        <w:tabs>
          <w:tab w:val="left" w:pos="709"/>
        </w:tabs>
        <w:spacing w:before="120" w:after="120"/>
        <w:ind w:left="0" w:firstLine="0"/>
        <w:jc w:val="both"/>
      </w:pPr>
      <w:r w:rsidRPr="007A3406">
        <w:t>Поставщик обязан принять Оборудование с обнаруженными дефектами по адресу склада указанного в Приложении 4 (на основании соответствующей доверенности), с обязательным оформлением Акта приемки-передачи Оборудования на гарантийную замену по форме Приложения №6 к настоящему Договору.</w:t>
      </w:r>
    </w:p>
    <w:p w14:paraId="5E855830" w14:textId="77777777" w:rsidR="00AB4E2E" w:rsidRPr="00367157" w:rsidRDefault="00AB4E2E" w:rsidP="00DC007D">
      <w:pPr>
        <w:numPr>
          <w:ilvl w:val="1"/>
          <w:numId w:val="35"/>
        </w:numPr>
        <w:spacing w:after="200" w:line="276" w:lineRule="auto"/>
        <w:ind w:left="0" w:firstLine="0"/>
        <w:jc w:val="both"/>
        <w:rPr>
          <w:kern w:val="20"/>
        </w:rPr>
      </w:pPr>
      <w:r w:rsidRPr="000D6FA5">
        <w:rPr>
          <w:kern w:val="20"/>
        </w:rPr>
        <w:t xml:space="preserve">Поставщик обязуется осуществлять замену Оборудования с обнаруженными недостатками на Оборудование надлежащего качества в срок не более 21 (двадцати одного) календарного дня с даты приемки Оборудования Поставщиком по Акту приемки-передачи Оборудования на гарантийную замену. Датой завершения замены считается дата получения Покупателем, либо </w:t>
      </w:r>
      <w:r w:rsidRPr="00367157">
        <w:rPr>
          <w:kern w:val="20"/>
        </w:rPr>
        <w:t xml:space="preserve">лицом уполномоченным Покупателем (на </w:t>
      </w:r>
      <w:r w:rsidRPr="000D6FA5">
        <w:rPr>
          <w:kern w:val="20"/>
        </w:rPr>
        <w:t>основании соответствующей доверенности)</w:t>
      </w:r>
      <w:r w:rsidR="009E2762">
        <w:rPr>
          <w:kern w:val="20"/>
        </w:rPr>
        <w:t>,</w:t>
      </w:r>
      <w:r w:rsidRPr="000D6FA5">
        <w:rPr>
          <w:kern w:val="20"/>
        </w:rPr>
        <w:t xml:space="preserve"> замененного Оборудования по соответствующему Адресу доставки. В подтверждение завершения замены Оборудования с обнаруженными недостатками на Оборудование надлежащего качества Стороны составляют письменный акт приемки – передачи </w:t>
      </w:r>
      <w:r w:rsidRPr="00367157">
        <w:rPr>
          <w:kern w:val="20"/>
        </w:rPr>
        <w:t>Оборудования по гарантийной замене (</w:t>
      </w:r>
      <w:r w:rsidR="00245978" w:rsidRPr="00367157">
        <w:rPr>
          <w:kern w:val="20"/>
        </w:rPr>
        <w:t>Приложение №5</w:t>
      </w:r>
      <w:r w:rsidRPr="00367157">
        <w:rPr>
          <w:kern w:val="20"/>
        </w:rPr>
        <w:t xml:space="preserve"> к настоящему Договору).</w:t>
      </w:r>
    </w:p>
    <w:p w14:paraId="3C95042D" w14:textId="77777777" w:rsidR="00473927" w:rsidRPr="00545EF0" w:rsidRDefault="00545EF0" w:rsidP="00DC007D">
      <w:pPr>
        <w:pStyle w:val="af0"/>
        <w:numPr>
          <w:ilvl w:val="1"/>
          <w:numId w:val="35"/>
        </w:numPr>
        <w:tabs>
          <w:tab w:val="left" w:pos="851"/>
        </w:tabs>
        <w:spacing w:before="120" w:after="120"/>
        <w:ind w:left="0" w:firstLine="0"/>
        <w:jc w:val="both"/>
      </w:pPr>
      <w:r w:rsidRPr="00367157">
        <w:t xml:space="preserve">По завершении замены Оборудования Поставщик обязуется предоставить Покупателю, либо лицу уполномоченного Покупателем </w:t>
      </w:r>
      <w:r w:rsidRPr="00545EF0">
        <w:t>(на основании соответствующей доверенности) письменный отчёт, содержащий описание дефекта, обнаруженного в Оборудовании, а также сведения о содержании</w:t>
      </w:r>
      <w:r w:rsidR="001E1348">
        <w:t xml:space="preserve"> и</w:t>
      </w:r>
      <w:r w:rsidRPr="00545EF0">
        <w:t xml:space="preserve"> видах выполненных работ по устранению дефекта. Обязанность Поставщика в предоставлении данного отчета возникает с момента получения Поставщиком соответствующего запроса Покупателя</w:t>
      </w:r>
      <w:r w:rsidRPr="005F7133">
        <w:rPr>
          <w:color w:val="FF0000"/>
        </w:rPr>
        <w:t>.</w:t>
      </w:r>
    </w:p>
    <w:p w14:paraId="3BCE0AEA" w14:textId="77777777" w:rsidR="00545EF0" w:rsidRPr="005F7133" w:rsidRDefault="00545EF0" w:rsidP="00DC007D">
      <w:pPr>
        <w:pStyle w:val="af0"/>
        <w:numPr>
          <w:ilvl w:val="1"/>
          <w:numId w:val="35"/>
        </w:numPr>
        <w:tabs>
          <w:tab w:val="left" w:pos="709"/>
        </w:tabs>
        <w:spacing w:before="120" w:after="120"/>
        <w:ind w:left="0" w:firstLine="0"/>
        <w:jc w:val="both"/>
      </w:pPr>
      <w:r w:rsidRPr="005F7133">
        <w:t xml:space="preserve">При выполнении требований Покупателя, указанных в абзаце первом п.5.6, п.5.7, и обязательств Поставщика, указанных в </w:t>
      </w:r>
      <w:proofErr w:type="spellStart"/>
      <w:r w:rsidRPr="005F7133">
        <w:t>п.п</w:t>
      </w:r>
      <w:proofErr w:type="spellEnd"/>
      <w:r w:rsidRPr="005F7133">
        <w:t>. 5.9 настоящего Договора, Поставщик обязуется своими силами и за свой счёт обеспечивать:</w:t>
      </w:r>
    </w:p>
    <w:p w14:paraId="6A85814E" w14:textId="77777777" w:rsidR="00545EF0" w:rsidRPr="005F7133" w:rsidRDefault="00545EF0" w:rsidP="005F7133">
      <w:pPr>
        <w:pStyle w:val="af0"/>
        <w:tabs>
          <w:tab w:val="left" w:pos="1418"/>
        </w:tabs>
        <w:spacing w:before="120" w:after="120"/>
        <w:ind w:left="360"/>
        <w:jc w:val="both"/>
      </w:pPr>
      <w:r w:rsidRPr="005F7133">
        <w:t>• транспортировку и разгрузку, а также страхование Оборудования на период транспортировки от склада Покупател</w:t>
      </w:r>
      <w:r w:rsidR="000800F2">
        <w:t xml:space="preserve">я </w:t>
      </w:r>
      <w:r w:rsidRPr="005F7133">
        <w:t>указанного в Приложении 4, до места проведения ремонта (в случае ремонта или замены);</w:t>
      </w:r>
    </w:p>
    <w:p w14:paraId="1EBE866C" w14:textId="77777777" w:rsidR="00545EF0" w:rsidRPr="005F7133" w:rsidRDefault="00545EF0" w:rsidP="005F7133">
      <w:pPr>
        <w:pStyle w:val="af0"/>
        <w:tabs>
          <w:tab w:val="left" w:pos="1418"/>
        </w:tabs>
        <w:spacing w:before="120" w:after="120"/>
        <w:ind w:left="360"/>
        <w:jc w:val="both"/>
      </w:pPr>
      <w:r w:rsidRPr="005F7133">
        <w:t>• погрузку, транспортировку, а также страхование Оборудования, на период его транспортировки от места проведения ремонта (замены) до адреса склада Покупател</w:t>
      </w:r>
      <w:r w:rsidR="000800F2">
        <w:t>я</w:t>
      </w:r>
      <w:r w:rsidRPr="005F7133">
        <w:t xml:space="preserve"> (на основании соответствующей доверенности).</w:t>
      </w:r>
    </w:p>
    <w:p w14:paraId="0E37A518"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 xml:space="preserve">В случае изменения Оборудования в течение срока действия Договора, включая изменения его составных частей, </w:t>
      </w:r>
      <w:r w:rsidR="00CA1E12">
        <w:rPr>
          <w:kern w:val="20"/>
        </w:rPr>
        <w:t>в том числе</w:t>
      </w:r>
      <w:r w:rsidRPr="000D6FA5">
        <w:rPr>
          <w:kern w:val="20"/>
        </w:rPr>
        <w:t xml:space="preserve">, но не ограничиваясь: аппаратной платформы, программного обеспечения, аксессуаров (блок питания, кабели, ПДУ и т.п.), Поставщик обязуется уведомить Покупателя о планируемых изменениях в письменной форме в срок не позднее, чем за 4 (четыре) месяца до даты планируемой поставки данного Оборудования. </w:t>
      </w:r>
    </w:p>
    <w:p w14:paraId="07C5449E"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 xml:space="preserve">Покупатель в срок не более 10 (десяти) рабочих дней с даты получения уведомления от Поставщика в соответствии с п. 5.12. Договора обязуется рассмотреть предлагаемые Поставщиком изменения Оборудования, по результатам чего в письменной форме сообщить Поставщику о согласовании </w:t>
      </w:r>
      <w:r w:rsidR="00D7208E">
        <w:rPr>
          <w:kern w:val="20"/>
        </w:rPr>
        <w:t xml:space="preserve">проведения испытаний измененного Оборудования </w:t>
      </w:r>
      <w:r w:rsidRPr="000D6FA5">
        <w:rPr>
          <w:kern w:val="20"/>
        </w:rPr>
        <w:t xml:space="preserve">или направить мотивированный отказ в согласовании. </w:t>
      </w:r>
    </w:p>
    <w:p w14:paraId="35E60C09"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 xml:space="preserve">Если Покупатель не возражает </w:t>
      </w:r>
      <w:r w:rsidR="00D7208E">
        <w:rPr>
          <w:kern w:val="20"/>
        </w:rPr>
        <w:t>против проведения испытаний Оборудования с</w:t>
      </w:r>
      <w:r w:rsidRPr="000D6FA5">
        <w:rPr>
          <w:kern w:val="20"/>
        </w:rPr>
        <w:t xml:space="preserve"> предлагаемы</w:t>
      </w:r>
      <w:r w:rsidR="00D7208E">
        <w:rPr>
          <w:kern w:val="20"/>
        </w:rPr>
        <w:t>ми</w:t>
      </w:r>
      <w:r w:rsidRPr="000D6FA5">
        <w:rPr>
          <w:kern w:val="20"/>
        </w:rPr>
        <w:t xml:space="preserve"> изменения</w:t>
      </w:r>
      <w:r w:rsidR="00D7208E">
        <w:rPr>
          <w:kern w:val="20"/>
        </w:rPr>
        <w:t>ми</w:t>
      </w:r>
      <w:r w:rsidRPr="000D6FA5">
        <w:rPr>
          <w:kern w:val="20"/>
        </w:rPr>
        <w:t xml:space="preserve">, то Поставщик обязуется предоставить Покупателю не менее 3 (трех) образцов измененного Оборудования для проведения Покупателем лабораторных испытаний в целях подтверждения соответствия Оборудования техническим требованиям Покупателя. </w:t>
      </w:r>
    </w:p>
    <w:p w14:paraId="5568764E"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Лабораторные испытания осуществляются в Лаборатории ПАО «</w:t>
      </w:r>
      <w:r w:rsidR="00E90C2B">
        <w:rPr>
          <w:kern w:val="20"/>
        </w:rPr>
        <w:t>Башинформсвязь</w:t>
      </w:r>
      <w:r w:rsidRPr="000D6FA5">
        <w:rPr>
          <w:kern w:val="20"/>
        </w:rPr>
        <w:t>» в соответствии с типовой программой и методикой испытания ПАО «</w:t>
      </w:r>
      <w:r w:rsidR="00E90C2B">
        <w:rPr>
          <w:kern w:val="20"/>
        </w:rPr>
        <w:t>Башинформсвязь</w:t>
      </w:r>
      <w:r w:rsidRPr="000D6FA5">
        <w:rPr>
          <w:kern w:val="20"/>
        </w:rPr>
        <w:t xml:space="preserve">» актуальной на дату проведения тестирования. Лабораторные испытания предоставленных образцов измененного Оборудования производятся в течение 15 (пятнадцати) рабочих дней с даты их получения Покупателем. Лабораторное испытание Оборудования осуществляется представителями Покупателя с обязательным участием представителя Поставщика/производителя Оборудования. </w:t>
      </w:r>
    </w:p>
    <w:p w14:paraId="238F81A7"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 xml:space="preserve">Результаты лабораторных испытаний фиксируются в протоколе, который подписывается ответственными представителями Сторон. </w:t>
      </w:r>
    </w:p>
    <w:p w14:paraId="536DAC0C" w14:textId="77777777" w:rsidR="00AB4E2E" w:rsidRPr="000D6FA5" w:rsidRDefault="00AB4E2E" w:rsidP="00DC007D">
      <w:pPr>
        <w:numPr>
          <w:ilvl w:val="1"/>
          <w:numId w:val="35"/>
        </w:numPr>
        <w:spacing w:after="200" w:line="276" w:lineRule="auto"/>
        <w:ind w:left="0" w:firstLine="0"/>
        <w:jc w:val="both"/>
        <w:rPr>
          <w:kern w:val="20"/>
        </w:rPr>
      </w:pPr>
      <w:r w:rsidRPr="000D6FA5">
        <w:rPr>
          <w:kern w:val="20"/>
        </w:rPr>
        <w:t>В случае получения отрицательного результата лабораторных испытаний измененного Оборудования либо мотивированного отказа Покупателя в соответствии с п. 5.13. Договора, Поставщик не вправе в дальнейшем отказаться от заключения Заказов на поставку Оборудования в соответствии с условиями Договора и обязуется осуществлять поставку Оборудования без изменений в соответствии с п. 5.1. настоящего Договора.</w:t>
      </w:r>
    </w:p>
    <w:p w14:paraId="316E3408" w14:textId="77777777" w:rsidR="00732B58" w:rsidRDefault="00AB4E2E" w:rsidP="00DC007D">
      <w:pPr>
        <w:numPr>
          <w:ilvl w:val="1"/>
          <w:numId w:val="35"/>
        </w:numPr>
        <w:spacing w:after="200" w:line="276" w:lineRule="auto"/>
        <w:ind w:left="0" w:firstLine="0"/>
        <w:jc w:val="both"/>
        <w:rPr>
          <w:kern w:val="20"/>
        </w:rPr>
      </w:pPr>
      <w:r w:rsidRPr="000D6FA5">
        <w:rPr>
          <w:kern w:val="20"/>
        </w:rPr>
        <w:t xml:space="preserve">Если, несмотря на указанные в п. 5.17. Договора условия, Поставщик отказывается от исполнения своих обязательств по Договору в части осуществления поставки Оборудования без изменений в соответствии с п. 5.1. настоящего Договора, Покупатель вправе в одностороннем внесудебном порядке отказаться от исполнения Договора, направив соответствующее уведомление Поставщику, и/или потребовать выплаты неустойки в размере </w:t>
      </w:r>
      <w:r w:rsidR="00E5604F">
        <w:rPr>
          <w:kern w:val="20"/>
        </w:rPr>
        <w:t>320 000</w:t>
      </w:r>
      <w:r w:rsidR="00E5604F" w:rsidRPr="000D6FA5">
        <w:rPr>
          <w:kern w:val="20"/>
        </w:rPr>
        <w:t xml:space="preserve"> (</w:t>
      </w:r>
      <w:r w:rsidR="00E5604F">
        <w:rPr>
          <w:kern w:val="20"/>
        </w:rPr>
        <w:t>триста двадцать тысяч</w:t>
      </w:r>
      <w:r w:rsidR="00E5604F" w:rsidRPr="000D6FA5">
        <w:rPr>
          <w:kern w:val="20"/>
        </w:rPr>
        <w:t>)</w:t>
      </w:r>
      <w:r w:rsidRPr="000D6FA5">
        <w:rPr>
          <w:kern w:val="20"/>
        </w:rPr>
        <w:t xml:space="preserve"> рублей.</w:t>
      </w:r>
    </w:p>
    <w:p w14:paraId="6BCEF16B" w14:textId="77777777" w:rsidR="00291836" w:rsidRPr="00704A78" w:rsidRDefault="00291836" w:rsidP="005F7133">
      <w:pPr>
        <w:spacing w:after="200" w:line="276" w:lineRule="auto"/>
        <w:jc w:val="both"/>
        <w:rPr>
          <w:kern w:val="20"/>
        </w:rPr>
      </w:pPr>
    </w:p>
    <w:p w14:paraId="7D107FE4" w14:textId="77777777" w:rsidR="00BA4371" w:rsidRPr="002400CB" w:rsidRDefault="00BA4371" w:rsidP="00DC007D">
      <w:pPr>
        <w:numPr>
          <w:ilvl w:val="0"/>
          <w:numId w:val="35"/>
        </w:numPr>
        <w:spacing w:after="200" w:line="276" w:lineRule="auto"/>
        <w:jc w:val="center"/>
        <w:rPr>
          <w:rFonts w:eastAsia="MS Mincho"/>
          <w:b/>
          <w:lang w:eastAsia="ja-JP"/>
        </w:rPr>
      </w:pPr>
      <w:r w:rsidRPr="002400CB">
        <w:rPr>
          <w:rFonts w:eastAsia="MS Mincho"/>
          <w:b/>
          <w:lang w:eastAsia="ja-JP"/>
        </w:rPr>
        <w:t>ТРЕБОВАНИЯ К ДОКУМЕНТАМ, ОТНОСЯЩИМСЯ К ОБОРУДОВАНИЮ</w:t>
      </w:r>
    </w:p>
    <w:p w14:paraId="7D074EED" w14:textId="77777777" w:rsidR="00545EF0" w:rsidRPr="005F7133" w:rsidRDefault="00AE5494" w:rsidP="00DC007D">
      <w:pPr>
        <w:pStyle w:val="af0"/>
        <w:numPr>
          <w:ilvl w:val="1"/>
          <w:numId w:val="35"/>
        </w:numPr>
        <w:tabs>
          <w:tab w:val="left" w:pos="1418"/>
        </w:tabs>
        <w:spacing w:before="120" w:after="120"/>
        <w:ind w:left="142" w:hanging="142"/>
        <w:jc w:val="both"/>
      </w:pPr>
      <w:r>
        <w:t>Поставщик обязуется</w:t>
      </w:r>
      <w:r w:rsidR="00545EF0" w:rsidRPr="005F7133">
        <w:t xml:space="preserve">, передать Покупателю все относящиеся к Оборудованию документы: </w:t>
      </w:r>
    </w:p>
    <w:p w14:paraId="1C6BD91B" w14:textId="77777777" w:rsidR="00545EF0" w:rsidRPr="005F7133" w:rsidRDefault="00545EF0" w:rsidP="005F7133">
      <w:pPr>
        <w:pStyle w:val="af0"/>
        <w:tabs>
          <w:tab w:val="left" w:pos="1418"/>
        </w:tabs>
        <w:spacing w:before="120" w:after="120"/>
        <w:ind w:left="0"/>
        <w:jc w:val="both"/>
      </w:pPr>
      <w:r w:rsidRPr="005F7133">
        <w:t xml:space="preserve">• </w:t>
      </w:r>
      <w:r w:rsidR="00E26B43" w:rsidRPr="0028412B">
        <w:t>Поставщик обязуется в сроки, установленные в п. 9.2 настоящего Договора, передать Покупателю все относящиеся к Оборудованию документы, предусмотренные нормативными правовыми актами Российской Федерации и документы, определенные Поставщиком в момент передачи как относящиеся к Оборудованию (например, технический паспорт, сервисная книжка, инструкция по эксплуатации, перечень ПО, установленного на Оборудовании, условия использования Программного обеспечения (лицензионные условия) и т.п.);</w:t>
      </w:r>
    </w:p>
    <w:p w14:paraId="70748FC9" w14:textId="77777777" w:rsidR="00545EF0" w:rsidRPr="005F7133" w:rsidRDefault="00545EF0" w:rsidP="005F7133">
      <w:pPr>
        <w:pStyle w:val="af0"/>
        <w:tabs>
          <w:tab w:val="left" w:pos="1418"/>
        </w:tabs>
        <w:spacing w:before="120" w:after="120"/>
        <w:ind w:left="0"/>
        <w:jc w:val="both"/>
      </w:pPr>
      <w:r w:rsidRPr="005F7133">
        <w:t xml:space="preserve">• В случае предоставления Заказчиком запроса Поставщик в срок 5 (пять) рабочих дней обязуется предоставить копию таможенной декларации,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При этом Поставщик вправе скрыть информацию о цене, которую Поставщик считает конфиденциальной и не подлежащей разглашению Заказчику и/или любым иным третьим лицам, а также информацию, которая не относится к поставляемому по Договору оборудованию. Если согласно законодательству Российской Федерации условием использования Оборудования и/или ПО </w:t>
      </w:r>
      <w:proofErr w:type="spellStart"/>
      <w:r w:rsidRPr="005F7133">
        <w:t>по</w:t>
      </w:r>
      <w:proofErr w:type="spellEnd"/>
      <w:r w:rsidRPr="005F7133">
        <w:t xml:space="preserve"> его назначению является обязательное подтверждение соответствия Оборудования и/или ПО техническим регламентам, стандартам, сводам прав</w:t>
      </w:r>
      <w:r w:rsidR="001051B9">
        <w:t>ил, иным требованиям, Поставщик</w:t>
      </w:r>
      <w:r w:rsidRPr="005F7133">
        <w:t>, переда</w:t>
      </w:r>
      <w:r w:rsidR="001051B9">
        <w:t>ет</w:t>
      </w:r>
      <w:r w:rsidRPr="005F7133">
        <w:t xml:space="preserve"> Покупателю сертификаты соответствия, протоколы испытаний и иные документы, которые подтверждают соответствие Оборудования и/или ПО указанным требованиям.</w:t>
      </w:r>
    </w:p>
    <w:p w14:paraId="42BD0DF3" w14:textId="77777777" w:rsidR="00BA4371" w:rsidRPr="00BA4371" w:rsidRDefault="00BA4371" w:rsidP="00DC007D">
      <w:pPr>
        <w:numPr>
          <w:ilvl w:val="1"/>
          <w:numId w:val="35"/>
        </w:numPr>
        <w:spacing w:after="200" w:line="276" w:lineRule="auto"/>
        <w:ind w:left="0" w:firstLine="0"/>
        <w:jc w:val="both"/>
        <w:rPr>
          <w:rFonts w:eastAsia="MS Mincho"/>
          <w:lang w:eastAsia="ja-JP"/>
        </w:rPr>
      </w:pPr>
      <w:r w:rsidRPr="00BA4371">
        <w:rPr>
          <w:rFonts w:eastAsia="MS Mincho"/>
          <w:lang w:eastAsia="ja-JP"/>
        </w:rPr>
        <w:t xml:space="preserve">Если согласно законодательству Российской Федерации условием использования Оборудования и/или ПО </w:t>
      </w:r>
      <w:proofErr w:type="spellStart"/>
      <w:r w:rsidRPr="00BA4371">
        <w:rPr>
          <w:rFonts w:eastAsia="MS Mincho"/>
          <w:lang w:eastAsia="ja-JP"/>
        </w:rPr>
        <w:t>по</w:t>
      </w:r>
      <w:proofErr w:type="spellEnd"/>
      <w:r w:rsidRPr="00BA4371">
        <w:rPr>
          <w:rFonts w:eastAsia="MS Mincho"/>
          <w:lang w:eastAsia="ja-JP"/>
        </w:rPr>
        <w:t xml:space="preserve"> его назначению является обязательное подтверждение соответствия Оборудования и/или ПО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ПО указанным требованиям.</w:t>
      </w:r>
    </w:p>
    <w:p w14:paraId="69CD0DE6" w14:textId="77777777" w:rsidR="00BA4371" w:rsidRPr="00BA4371" w:rsidRDefault="00BA4371" w:rsidP="00DC007D">
      <w:pPr>
        <w:numPr>
          <w:ilvl w:val="1"/>
          <w:numId w:val="35"/>
        </w:numPr>
        <w:spacing w:after="200" w:line="276" w:lineRule="auto"/>
        <w:ind w:left="0" w:firstLine="0"/>
        <w:jc w:val="both"/>
        <w:rPr>
          <w:rFonts w:eastAsia="MS Mincho"/>
          <w:lang w:eastAsia="ja-JP"/>
        </w:rPr>
      </w:pPr>
      <w:r w:rsidRPr="00BA4371">
        <w:rPr>
          <w:rFonts w:eastAsia="MS Mincho"/>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7A9B1C99" w14:textId="77777777" w:rsidR="00BA4371" w:rsidRPr="00BA4371" w:rsidRDefault="00BA4371" w:rsidP="00DC007D">
      <w:pPr>
        <w:numPr>
          <w:ilvl w:val="1"/>
          <w:numId w:val="35"/>
        </w:numPr>
        <w:spacing w:after="200" w:line="276" w:lineRule="auto"/>
        <w:ind w:left="0" w:firstLine="0"/>
        <w:jc w:val="both"/>
        <w:rPr>
          <w:rFonts w:eastAsia="MS Mincho"/>
          <w:lang w:eastAsia="ja-JP"/>
        </w:rPr>
      </w:pPr>
      <w:r w:rsidRPr="00BA4371">
        <w:rPr>
          <w:rFonts w:eastAsia="MS Mincho"/>
          <w:lang w:eastAsia="ja-JP"/>
        </w:rPr>
        <w:t xml:space="preserve">Документы, указанные в </w:t>
      </w:r>
      <w:proofErr w:type="spellStart"/>
      <w:r w:rsidRPr="00BA4371">
        <w:rPr>
          <w:rFonts w:eastAsia="MS Mincho"/>
          <w:lang w:eastAsia="ja-JP"/>
        </w:rPr>
        <w:t>п.п</w:t>
      </w:r>
      <w:proofErr w:type="spellEnd"/>
      <w:r w:rsidRPr="00BA4371">
        <w:rPr>
          <w:rFonts w:eastAsia="MS Mincho"/>
          <w:lang w:eastAsia="ja-JP"/>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2BA516F0" w14:textId="77777777" w:rsidR="00A96A7A" w:rsidRDefault="00BA4371" w:rsidP="00DC007D">
      <w:pPr>
        <w:numPr>
          <w:ilvl w:val="1"/>
          <w:numId w:val="35"/>
        </w:numPr>
        <w:spacing w:after="200" w:line="276" w:lineRule="auto"/>
        <w:ind w:left="0" w:firstLine="0"/>
        <w:jc w:val="both"/>
        <w:rPr>
          <w:rFonts w:eastAsia="MS Mincho"/>
          <w:lang w:eastAsia="ja-JP"/>
        </w:rPr>
      </w:pPr>
      <w:r w:rsidRPr="00BA4371">
        <w:rPr>
          <w:rFonts w:eastAsia="MS Mincho"/>
          <w:lang w:eastAsia="ja-JP"/>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BA4371">
        <w:rPr>
          <w:rFonts w:eastAsia="MS Mincho"/>
          <w:lang w:eastAsia="ja-JP"/>
        </w:rPr>
        <w:t>п.п</w:t>
      </w:r>
      <w:proofErr w:type="spellEnd"/>
      <w:r w:rsidRPr="00BA4371">
        <w:rPr>
          <w:rFonts w:eastAsia="MS Mincho"/>
          <w:lang w:eastAsia="ja-JP"/>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w:t>
      </w:r>
      <w:r w:rsidRPr="005E2AE6">
        <w:rPr>
          <w:rFonts w:eastAsia="MS Mincho"/>
          <w:lang w:eastAsia="ja-JP"/>
        </w:rPr>
        <w:t>своими силами и за свой счёт, а также возместить Покупателю  убытки.</w:t>
      </w:r>
    </w:p>
    <w:p w14:paraId="776DCAAD" w14:textId="77777777" w:rsidR="00291836" w:rsidRPr="00E54B6A" w:rsidRDefault="00291836" w:rsidP="005F7133">
      <w:pPr>
        <w:spacing w:after="200" w:line="276" w:lineRule="auto"/>
        <w:jc w:val="both"/>
        <w:rPr>
          <w:rFonts w:eastAsia="MS Mincho"/>
          <w:lang w:eastAsia="ja-JP"/>
        </w:rPr>
      </w:pPr>
    </w:p>
    <w:p w14:paraId="4A0558B7" w14:textId="77777777" w:rsidR="00BA4371" w:rsidRPr="005E2AE6" w:rsidRDefault="00BA4371" w:rsidP="00DC007D">
      <w:pPr>
        <w:numPr>
          <w:ilvl w:val="0"/>
          <w:numId w:val="35"/>
        </w:numPr>
        <w:spacing w:after="200" w:line="276" w:lineRule="auto"/>
        <w:jc w:val="center"/>
        <w:rPr>
          <w:rFonts w:eastAsia="MS Mincho"/>
          <w:b/>
          <w:lang w:eastAsia="ja-JP"/>
        </w:rPr>
      </w:pPr>
      <w:r w:rsidRPr="005E2AE6">
        <w:rPr>
          <w:rFonts w:eastAsia="MS Mincho"/>
          <w:b/>
          <w:lang w:eastAsia="ja-JP"/>
        </w:rPr>
        <w:t>УПАКОВКА И МАРКИРОВКА ОБОРУДОВАНИЯ</w:t>
      </w:r>
    </w:p>
    <w:p w14:paraId="4A2946B6"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EF480B">
        <w:rPr>
          <w:rFonts w:eastAsia="MS Mincho"/>
          <w:lang w:eastAsia="ja-JP"/>
        </w:rPr>
        <w:t>п.п</w:t>
      </w:r>
      <w:proofErr w:type="spellEnd"/>
      <w:r w:rsidRPr="00EF480B">
        <w:rPr>
          <w:rFonts w:eastAsia="MS Mincho"/>
          <w:lang w:eastAsia="ja-JP"/>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2C8A92FA"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5B355902"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Цена упаковки, упаковочного материала, в том числе цена многооборотной тары (упаковки), включена в цену Оборудования.</w:t>
      </w:r>
    </w:p>
    <w:p w14:paraId="28A499EA"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Отдельные партии Оборудования должны быть упакованы в отдельные упаковки.</w:t>
      </w:r>
    </w:p>
    <w:p w14:paraId="4DB166F8"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Упаковка Оборудования после её вскрытия должна исключать возможность восстановления упаковки без следов вскрытия.</w:t>
      </w:r>
    </w:p>
    <w:p w14:paraId="29C82471"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Упаковка Оборудования должна быть приспособлена к погрузке и разгрузке как механическим, так и ручным способом.</w:t>
      </w:r>
    </w:p>
    <w:p w14:paraId="7E2ACF8D" w14:textId="77777777" w:rsidR="00EF480B" w:rsidRPr="00EF480B" w:rsidRDefault="00EF480B" w:rsidP="00DC007D">
      <w:pPr>
        <w:numPr>
          <w:ilvl w:val="1"/>
          <w:numId w:val="35"/>
        </w:numPr>
        <w:spacing w:after="200" w:line="276" w:lineRule="auto"/>
        <w:ind w:left="0" w:firstLine="0"/>
        <w:jc w:val="both"/>
        <w:rPr>
          <w:rFonts w:eastAsia="MS Mincho"/>
          <w:lang w:eastAsia="ja-JP"/>
        </w:rPr>
      </w:pPr>
      <w:r w:rsidRPr="00EF480B">
        <w:rPr>
          <w:rFonts w:eastAsia="MS Mincho"/>
          <w:lang w:eastAsia="ja-JP"/>
        </w:rPr>
        <w:t xml:space="preserve">Поставщик обязуется составить и передать Покупателю в указанные в </w:t>
      </w:r>
      <w:proofErr w:type="spellStart"/>
      <w:r w:rsidRPr="00EF480B">
        <w:rPr>
          <w:rFonts w:eastAsia="MS Mincho"/>
          <w:lang w:eastAsia="ja-JP"/>
        </w:rPr>
        <w:t>п.п</w:t>
      </w:r>
      <w:proofErr w:type="spellEnd"/>
      <w:r w:rsidRPr="00EF480B">
        <w:rPr>
          <w:rFonts w:eastAsia="MS Mincho"/>
          <w:lang w:eastAsia="ja-JP"/>
        </w:rPr>
        <w:t xml:space="preserve">. 9.4 настоящего Договора сроки </w:t>
      </w:r>
      <w:r w:rsidR="00520081">
        <w:rPr>
          <w:rFonts w:eastAsia="MS Mincho"/>
          <w:lang w:eastAsia="ja-JP"/>
        </w:rPr>
        <w:t>Т</w:t>
      </w:r>
      <w:r w:rsidR="00520081" w:rsidRPr="00EF480B">
        <w:rPr>
          <w:rFonts w:eastAsia="MS Mincho"/>
          <w:lang w:eastAsia="ja-JP"/>
        </w:rPr>
        <w:t xml:space="preserve">ранспортную </w:t>
      </w:r>
      <w:r w:rsidRPr="00EF480B">
        <w:rPr>
          <w:rFonts w:eastAsia="MS Mincho"/>
          <w:lang w:eastAsia="ja-JP"/>
        </w:rPr>
        <w:t xml:space="preserve">накладную на каждую партию Оборудования. </w:t>
      </w:r>
    </w:p>
    <w:p w14:paraId="4B693F85" w14:textId="77777777" w:rsidR="00E61A4B" w:rsidRDefault="00FF2D51" w:rsidP="00DC007D">
      <w:pPr>
        <w:numPr>
          <w:ilvl w:val="1"/>
          <w:numId w:val="35"/>
        </w:numPr>
        <w:spacing w:after="200" w:line="276" w:lineRule="auto"/>
        <w:ind w:left="0" w:firstLine="0"/>
        <w:jc w:val="both"/>
        <w:rPr>
          <w:rFonts w:eastAsia="MS Mincho"/>
          <w:lang w:eastAsia="ja-JP"/>
        </w:rPr>
      </w:pPr>
      <w:r w:rsidRPr="005E2AE6">
        <w:rPr>
          <w:rFonts w:eastAsia="MS Mincho"/>
          <w:lang w:eastAsia="ja-JP"/>
        </w:rPr>
        <w:t>Транспортные накладные, товарные накладные по форме ТОРГ-12</w:t>
      </w:r>
      <w:r w:rsidR="00802BAE">
        <w:rPr>
          <w:rFonts w:eastAsia="MS Mincho"/>
          <w:lang w:eastAsia="ja-JP"/>
        </w:rPr>
        <w:t xml:space="preserve"> или Универсальные передаточные документы</w:t>
      </w:r>
      <w:r w:rsidRPr="005E2AE6">
        <w:rPr>
          <w:rFonts w:eastAsia="MS Mincho"/>
          <w:lang w:eastAsia="ja-JP"/>
        </w:rPr>
        <w:t>, Акты сдачи-приёмки на каждую партию соответствующего Оборудования, а также Акты сдачи-приемки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14:paraId="1FB6AF5B" w14:textId="77777777" w:rsidR="00545EF0" w:rsidRPr="005F7133" w:rsidRDefault="00545EF0" w:rsidP="00DC007D">
      <w:pPr>
        <w:pStyle w:val="af0"/>
        <w:numPr>
          <w:ilvl w:val="1"/>
          <w:numId w:val="35"/>
        </w:numPr>
        <w:spacing w:before="120" w:after="120"/>
        <w:jc w:val="both"/>
      </w:pPr>
      <w:r>
        <w:t xml:space="preserve">      </w:t>
      </w:r>
      <w:r w:rsidRPr="005F7133">
        <w:t>На каждое транспортное (погрузочное) место должна быть нанесена следующая маркировка:</w:t>
      </w:r>
    </w:p>
    <w:p w14:paraId="3E71E7F6" w14:textId="77777777" w:rsidR="00545EF0" w:rsidRPr="005F7133" w:rsidRDefault="00545EF0" w:rsidP="005F7133">
      <w:pPr>
        <w:tabs>
          <w:tab w:val="left" w:pos="1418"/>
        </w:tabs>
        <w:spacing w:before="120" w:after="120"/>
        <w:ind w:left="851"/>
        <w:jc w:val="both"/>
      </w:pPr>
      <w:r w:rsidRPr="005F7133">
        <w:t>a. Наименование Оборудования;</w:t>
      </w:r>
    </w:p>
    <w:p w14:paraId="32DCA129" w14:textId="77777777" w:rsidR="00545EF0" w:rsidRPr="005F7133" w:rsidRDefault="00545EF0" w:rsidP="005F7133">
      <w:pPr>
        <w:pStyle w:val="af0"/>
        <w:tabs>
          <w:tab w:val="left" w:pos="1418"/>
        </w:tabs>
        <w:spacing w:before="120" w:after="120"/>
        <w:ind w:left="851"/>
        <w:jc w:val="both"/>
      </w:pPr>
      <w:r w:rsidRPr="005F7133">
        <w:t>b. Серийные номера Оборудования;</w:t>
      </w:r>
    </w:p>
    <w:p w14:paraId="551F5EBC" w14:textId="77777777" w:rsidR="00545EF0" w:rsidRPr="005F7133" w:rsidRDefault="00545EF0" w:rsidP="005F7133">
      <w:pPr>
        <w:pStyle w:val="af0"/>
        <w:tabs>
          <w:tab w:val="left" w:pos="1418"/>
        </w:tabs>
        <w:spacing w:before="120" w:after="120"/>
        <w:ind w:left="851"/>
        <w:jc w:val="both"/>
      </w:pPr>
      <w:r w:rsidRPr="005F7133">
        <w:t>c. Порядковый номер транспортного (погрузочного) места в соответствующей партии Оборудования;</w:t>
      </w:r>
    </w:p>
    <w:p w14:paraId="2F823F05" w14:textId="77777777" w:rsidR="00545EF0" w:rsidRPr="005F7133" w:rsidRDefault="00545EF0" w:rsidP="005F7133">
      <w:pPr>
        <w:pStyle w:val="af0"/>
        <w:tabs>
          <w:tab w:val="left" w:pos="1418"/>
        </w:tabs>
        <w:spacing w:before="120" w:after="120"/>
        <w:ind w:left="851"/>
        <w:jc w:val="both"/>
      </w:pPr>
      <w:r w:rsidRPr="005F7133">
        <w:t>d. Общее количество Оборудования на транспортном (погрузочном) месте;</w:t>
      </w:r>
    </w:p>
    <w:p w14:paraId="32B86BCC" w14:textId="77777777" w:rsidR="00545EF0" w:rsidRPr="005F7133" w:rsidRDefault="00545EF0" w:rsidP="005F7133">
      <w:pPr>
        <w:pStyle w:val="af0"/>
        <w:tabs>
          <w:tab w:val="left" w:pos="1418"/>
        </w:tabs>
        <w:spacing w:before="120" w:after="120"/>
        <w:ind w:left="851"/>
        <w:jc w:val="both"/>
      </w:pPr>
      <w:r w:rsidRPr="005F7133">
        <w:t>e. вес транспортного (погрузочного) места брутто и нетто;</w:t>
      </w:r>
    </w:p>
    <w:p w14:paraId="680C47CD" w14:textId="77777777" w:rsidR="00545EF0" w:rsidRPr="005F7133" w:rsidRDefault="00545EF0" w:rsidP="005F7133">
      <w:pPr>
        <w:pStyle w:val="af0"/>
        <w:tabs>
          <w:tab w:val="left" w:pos="1418"/>
        </w:tabs>
        <w:spacing w:before="120" w:after="120"/>
        <w:ind w:left="851"/>
        <w:jc w:val="both"/>
      </w:pPr>
      <w:r w:rsidRPr="005F7133">
        <w:t>f. 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r w:rsidR="00AC582A">
        <w:t>.</w:t>
      </w:r>
    </w:p>
    <w:p w14:paraId="3A2B6362" w14:textId="77777777" w:rsidR="00EF480B" w:rsidRPr="00D17261" w:rsidRDefault="00EF480B" w:rsidP="00DC007D">
      <w:pPr>
        <w:numPr>
          <w:ilvl w:val="1"/>
          <w:numId w:val="35"/>
        </w:numPr>
        <w:spacing w:after="200" w:line="276" w:lineRule="auto"/>
        <w:ind w:left="0" w:firstLine="0"/>
        <w:jc w:val="both"/>
        <w:rPr>
          <w:rFonts w:eastAsia="MS Mincho"/>
          <w:lang w:eastAsia="ja-JP"/>
        </w:rPr>
      </w:pPr>
      <w:r w:rsidRPr="00E61A4B">
        <w:rPr>
          <w:rFonts w:eastAsia="MS Mincho"/>
          <w:lang w:eastAsia="ja-JP"/>
        </w:rPr>
        <w:t xml:space="preserve"> Поставщик обязуется поставить Оборудование в таре, обеспечивающей его сохранность при перевозке. Все Оборудование упаковывается индивидуально в прозрачную пластиковую пленку. Поставщик обязуется использовать товарный знак, логотип и иные элементы </w:t>
      </w:r>
      <w:r w:rsidRPr="00367157">
        <w:rPr>
          <w:rFonts w:eastAsia="MS Mincho"/>
          <w:lang w:eastAsia="ja-JP"/>
        </w:rPr>
        <w:t xml:space="preserve">фирменного стиля Покупателя только в целях исполнения обязательств в рамках настоящего </w:t>
      </w:r>
      <w:r w:rsidRPr="00D17261">
        <w:rPr>
          <w:rFonts w:eastAsia="MS Mincho"/>
          <w:lang w:eastAsia="ja-JP"/>
        </w:rPr>
        <w:t>пункта.</w:t>
      </w:r>
    </w:p>
    <w:p w14:paraId="2D906D43" w14:textId="77777777" w:rsidR="00F45E38" w:rsidRPr="00367157" w:rsidRDefault="00BA4371" w:rsidP="00A80308">
      <w:pPr>
        <w:spacing w:after="200" w:line="276" w:lineRule="auto"/>
        <w:jc w:val="both"/>
        <w:rPr>
          <w:rFonts w:eastAsia="MS Mincho"/>
          <w:lang w:eastAsia="ja-JP"/>
        </w:rPr>
      </w:pPr>
      <w:r w:rsidRPr="00D17261">
        <w:rPr>
          <w:rFonts w:eastAsia="MS Mincho"/>
          <w:lang w:eastAsia="ja-JP"/>
        </w:rPr>
        <w:t xml:space="preserve">Поставщик обязуется поставить Оборудование в брендированной упаковке в соответствии </w:t>
      </w:r>
      <w:r w:rsidR="00C6118E" w:rsidRPr="00D17261">
        <w:rPr>
          <w:rFonts w:eastAsia="MS Mincho"/>
          <w:lang w:eastAsia="ja-JP"/>
        </w:rPr>
        <w:t>с требованиями в п.2 Приложени</w:t>
      </w:r>
      <w:r w:rsidR="00FF2D51" w:rsidRPr="00D17261">
        <w:rPr>
          <w:rFonts w:eastAsia="MS Mincho"/>
          <w:lang w:eastAsia="ja-JP"/>
        </w:rPr>
        <w:t>я №</w:t>
      </w:r>
      <w:r w:rsidR="00B77106" w:rsidRPr="00D17261">
        <w:rPr>
          <w:rFonts w:eastAsia="MS Mincho"/>
          <w:lang w:eastAsia="ja-JP"/>
        </w:rPr>
        <w:t>13</w:t>
      </w:r>
      <w:r w:rsidRPr="00D17261">
        <w:rPr>
          <w:rFonts w:eastAsia="MS Mincho"/>
          <w:lang w:eastAsia="ja-JP"/>
        </w:rPr>
        <w:t xml:space="preserve"> к настоящему Договору. В целях исполнения данного обязательства Покупатель предоставляет Поставщику оригинал-макет в течение 3(трех) рабочих дней с момента подписания соответствующего Заказа. Поставщик обязуется использовать товарный знак, логотип и иные элементы фирменного стиля Покупателя только в целях исполнения обязательств в рамках настоящего пункта.</w:t>
      </w:r>
    </w:p>
    <w:p w14:paraId="18BC61D5" w14:textId="77777777" w:rsidR="00291836" w:rsidRPr="00A80308" w:rsidRDefault="00291836" w:rsidP="00A80308">
      <w:pPr>
        <w:spacing w:after="200" w:line="276" w:lineRule="auto"/>
        <w:jc w:val="both"/>
        <w:rPr>
          <w:rFonts w:eastAsia="MS Mincho"/>
          <w:lang w:eastAsia="ja-JP"/>
        </w:rPr>
      </w:pPr>
    </w:p>
    <w:p w14:paraId="0E01EE97" w14:textId="77777777" w:rsidR="00BA4371" w:rsidRPr="00BA4371" w:rsidRDefault="00BA4371" w:rsidP="00DC007D">
      <w:pPr>
        <w:numPr>
          <w:ilvl w:val="0"/>
          <w:numId w:val="35"/>
        </w:numPr>
        <w:spacing w:after="200" w:line="276" w:lineRule="auto"/>
        <w:jc w:val="center"/>
        <w:rPr>
          <w:rFonts w:eastAsia="MS Mincho"/>
          <w:b/>
          <w:lang w:eastAsia="ja-JP"/>
        </w:rPr>
      </w:pPr>
      <w:r w:rsidRPr="005E2AE6">
        <w:rPr>
          <w:rFonts w:eastAsia="MS Mincho"/>
          <w:b/>
          <w:lang w:eastAsia="ja-JP"/>
        </w:rPr>
        <w:t>ДОСТАВКА ОБОРУДОВАНИЯ</w:t>
      </w:r>
    </w:p>
    <w:p w14:paraId="7B2AD1E5" w14:textId="77777777" w:rsidR="00545EF0" w:rsidRPr="005F7133" w:rsidRDefault="00545EF0" w:rsidP="00DC007D">
      <w:pPr>
        <w:pStyle w:val="af0"/>
        <w:numPr>
          <w:ilvl w:val="1"/>
          <w:numId w:val="24"/>
        </w:numPr>
        <w:spacing w:after="200" w:line="276" w:lineRule="auto"/>
        <w:ind w:left="0" w:firstLine="0"/>
        <w:jc w:val="both"/>
        <w:rPr>
          <w:rFonts w:eastAsia="MS Mincho"/>
          <w:lang w:eastAsia="ja-JP"/>
        </w:rPr>
      </w:pPr>
      <w:r w:rsidRPr="005F7133">
        <w:t>Доставка Оборудования осуществляется путём отгрузки Оборудования партиями по Адрес</w:t>
      </w:r>
      <w:r w:rsidR="00C7706C">
        <w:t>у</w:t>
      </w:r>
      <w:r w:rsidRPr="005F7133">
        <w:t xml:space="preserve"> </w:t>
      </w:r>
      <w:r w:rsidRPr="00C7706C">
        <w:t>доставки (Приложение №4 к Договору) в ср</w:t>
      </w:r>
      <w:r w:rsidRPr="005F7133">
        <w:t>ок 90 (девяносто) календарных дней от даты подписания Сторонами соответствующего Заказа. Доставка оборудования может быть произведена в более короткий срок при условии согласования Сторонами.</w:t>
      </w:r>
    </w:p>
    <w:p w14:paraId="34C3437D" w14:textId="77777777" w:rsidR="00BA4371" w:rsidRPr="00BA4371" w:rsidRDefault="00BA4371" w:rsidP="00DC007D">
      <w:pPr>
        <w:pStyle w:val="af0"/>
        <w:numPr>
          <w:ilvl w:val="1"/>
          <w:numId w:val="24"/>
        </w:numPr>
        <w:spacing w:after="200" w:line="276" w:lineRule="auto"/>
        <w:ind w:left="0" w:firstLine="0"/>
        <w:jc w:val="both"/>
        <w:rPr>
          <w:rFonts w:eastAsia="MS Mincho"/>
          <w:lang w:eastAsia="ja-JP"/>
        </w:rPr>
      </w:pPr>
      <w:r w:rsidRPr="00BA4371">
        <w:rPr>
          <w:rFonts w:eastAsia="MS Mincho"/>
          <w:lang w:eastAsia="ja-JP"/>
        </w:rPr>
        <w:t>Поставщик обязуется своими силами и за свой счёт осуществлять погрузку, транспортировку, а также страхование Оборудования на период до перехода к Покупателю права собственности на Оборудование.</w:t>
      </w:r>
    </w:p>
    <w:p w14:paraId="4200F1A5" w14:textId="77777777" w:rsidR="00BA4371" w:rsidRPr="00BA4371" w:rsidRDefault="00BA4371" w:rsidP="00DC007D">
      <w:pPr>
        <w:pStyle w:val="af0"/>
        <w:numPr>
          <w:ilvl w:val="1"/>
          <w:numId w:val="24"/>
        </w:numPr>
        <w:spacing w:after="200" w:line="276" w:lineRule="auto"/>
        <w:ind w:left="0" w:firstLine="0"/>
        <w:jc w:val="both"/>
        <w:rPr>
          <w:rFonts w:eastAsia="MS Mincho"/>
          <w:lang w:eastAsia="ja-JP"/>
        </w:rPr>
      </w:pPr>
      <w:r w:rsidRPr="00BA4371">
        <w:rPr>
          <w:rFonts w:eastAsia="MS Mincho"/>
          <w:lang w:eastAsia="ja-JP"/>
        </w:rPr>
        <w:t xml:space="preserve">Плата за выполнение обязательств Поставщика, указанных в </w:t>
      </w:r>
      <w:proofErr w:type="spellStart"/>
      <w:r w:rsidRPr="00BA4371">
        <w:rPr>
          <w:rFonts w:eastAsia="MS Mincho"/>
          <w:lang w:eastAsia="ja-JP"/>
        </w:rPr>
        <w:t>п.п</w:t>
      </w:r>
      <w:proofErr w:type="spellEnd"/>
      <w:r w:rsidRPr="00BA4371">
        <w:rPr>
          <w:rFonts w:eastAsia="MS Mincho"/>
          <w:lang w:eastAsia="ja-JP"/>
        </w:rPr>
        <w:t>. 8.1 – 8.2 настоящего Договора, включена в цену Оборудования.</w:t>
      </w:r>
    </w:p>
    <w:p w14:paraId="39431B9C" w14:textId="77777777" w:rsidR="00BA4371" w:rsidRPr="00BA4371" w:rsidRDefault="00BA4371" w:rsidP="00DC007D">
      <w:pPr>
        <w:pStyle w:val="af0"/>
        <w:numPr>
          <w:ilvl w:val="1"/>
          <w:numId w:val="24"/>
        </w:numPr>
        <w:spacing w:after="200" w:line="276" w:lineRule="auto"/>
        <w:ind w:left="0" w:firstLine="0"/>
        <w:jc w:val="both"/>
        <w:rPr>
          <w:rFonts w:eastAsia="MS Mincho"/>
          <w:lang w:eastAsia="ja-JP"/>
        </w:rPr>
      </w:pPr>
      <w:r w:rsidRPr="00BA4371">
        <w:rPr>
          <w:rFonts w:eastAsia="MS Mincho"/>
          <w:lang w:eastAsia="ja-JP"/>
        </w:rPr>
        <w:t>Досрочная поставка Оборудования допускается с предварительного письменного согласия Покупателя.</w:t>
      </w:r>
    </w:p>
    <w:p w14:paraId="5E871340" w14:textId="77777777" w:rsidR="00E71871" w:rsidRDefault="00BA4371" w:rsidP="00DC007D">
      <w:pPr>
        <w:pStyle w:val="af0"/>
        <w:numPr>
          <w:ilvl w:val="1"/>
          <w:numId w:val="24"/>
        </w:numPr>
        <w:spacing w:after="200" w:line="276" w:lineRule="auto"/>
        <w:ind w:left="0" w:firstLine="0"/>
        <w:jc w:val="both"/>
        <w:rPr>
          <w:rFonts w:eastAsia="MS Mincho"/>
          <w:lang w:eastAsia="ja-JP"/>
        </w:rPr>
      </w:pPr>
      <w:r w:rsidRPr="00BA4371">
        <w:rPr>
          <w:rFonts w:eastAsia="MS Mincho"/>
          <w:lang w:eastAsia="ja-JP"/>
        </w:rPr>
        <w:t xml:space="preserve">Доставка партии Оборудования по соответствующему Адресу доставки должна быть произведена в соответствии с согласованным Сторонами Заказом или письменным соглашением </w:t>
      </w:r>
      <w:r w:rsidR="00C35B9B">
        <w:rPr>
          <w:rFonts w:eastAsia="MS Mincho"/>
          <w:lang w:eastAsia="ja-JP"/>
        </w:rPr>
        <w:t>Сторон.</w:t>
      </w:r>
    </w:p>
    <w:p w14:paraId="7EFA6772" w14:textId="77777777" w:rsidR="00E95455" w:rsidRPr="00F12D81" w:rsidRDefault="00BE3CDD" w:rsidP="00DC007D">
      <w:pPr>
        <w:pStyle w:val="af0"/>
        <w:numPr>
          <w:ilvl w:val="1"/>
          <w:numId w:val="24"/>
        </w:numPr>
        <w:spacing w:after="200" w:line="276" w:lineRule="auto"/>
        <w:ind w:left="0" w:firstLine="0"/>
        <w:jc w:val="both"/>
        <w:rPr>
          <w:rFonts w:eastAsia="MS Mincho"/>
          <w:lang w:eastAsia="ja-JP"/>
        </w:rPr>
      </w:pPr>
      <w:r w:rsidRPr="00BE3CDD">
        <w:rPr>
          <w:rFonts w:eastAsia="MS Mincho"/>
          <w:lang w:eastAsia="ja-JP"/>
        </w:rPr>
        <w:t xml:space="preserve">За 10 (десять) рабочих дней до даты передачи партии Оборудования Покупателю по транспортной накладной, Поставщик обязуется предоставить Покупателю уведомление о дате доставки партии Оборудования по соответствующему Адресу доставки, которое должно включать в себя список серийных номеров партии отгружаемого Оборудования в формате </w:t>
      </w:r>
      <w:proofErr w:type="spellStart"/>
      <w:r w:rsidRPr="00BE3CDD">
        <w:rPr>
          <w:rFonts w:eastAsia="MS Mincho"/>
          <w:lang w:eastAsia="ja-JP"/>
        </w:rPr>
        <w:t>Excel</w:t>
      </w:r>
      <w:proofErr w:type="spellEnd"/>
      <w:r w:rsidR="0056776F">
        <w:rPr>
          <w:rFonts w:eastAsia="MS Mincho"/>
          <w:lang w:eastAsia="ja-JP"/>
        </w:rPr>
        <w:t xml:space="preserve"> и соответствующих им </w:t>
      </w:r>
      <w:proofErr w:type="spellStart"/>
      <w:r w:rsidR="0056776F">
        <w:rPr>
          <w:rFonts w:eastAsia="MS Mincho"/>
          <w:lang w:eastAsia="ja-JP"/>
        </w:rPr>
        <w:t>Мас</w:t>
      </w:r>
      <w:proofErr w:type="spellEnd"/>
      <w:r w:rsidR="0056776F">
        <w:rPr>
          <w:rFonts w:eastAsia="MS Mincho"/>
          <w:lang w:eastAsia="ja-JP"/>
        </w:rPr>
        <w:t>-адресов.</w:t>
      </w:r>
    </w:p>
    <w:p w14:paraId="675F8183" w14:textId="77777777" w:rsidR="00A80308" w:rsidRPr="00702F70" w:rsidRDefault="00E71871" w:rsidP="00DC007D">
      <w:pPr>
        <w:pStyle w:val="af0"/>
        <w:numPr>
          <w:ilvl w:val="1"/>
          <w:numId w:val="24"/>
        </w:numPr>
        <w:spacing w:after="200" w:line="276" w:lineRule="auto"/>
        <w:ind w:left="0" w:firstLine="0"/>
        <w:jc w:val="both"/>
        <w:rPr>
          <w:rFonts w:eastAsia="MS Mincho"/>
          <w:lang w:eastAsia="ja-JP"/>
        </w:rPr>
      </w:pPr>
      <w:r>
        <w:rPr>
          <w:rFonts w:eastAsia="MS Mincho"/>
          <w:lang w:eastAsia="ja-JP"/>
        </w:rPr>
        <w:t>В</w:t>
      </w:r>
      <w:r w:rsidRPr="00E71871">
        <w:rPr>
          <w:rFonts w:eastAsia="MS Mincho"/>
          <w:lang w:eastAsia="ja-JP"/>
        </w:rPr>
        <w:t xml:space="preserve"> течение всего срока </w:t>
      </w:r>
      <w:r>
        <w:rPr>
          <w:rFonts w:eastAsia="MS Mincho"/>
          <w:lang w:eastAsia="ja-JP"/>
        </w:rPr>
        <w:t>действия Д</w:t>
      </w:r>
      <w:r w:rsidRPr="00E71871">
        <w:rPr>
          <w:rFonts w:eastAsia="MS Mincho"/>
          <w:lang w:eastAsia="ja-JP"/>
        </w:rPr>
        <w:t xml:space="preserve">оговора </w:t>
      </w:r>
      <w:r>
        <w:rPr>
          <w:rFonts w:eastAsia="MS Mincho"/>
          <w:lang w:eastAsia="ja-JP"/>
        </w:rPr>
        <w:t>П</w:t>
      </w:r>
      <w:r w:rsidRPr="00E71871">
        <w:rPr>
          <w:rFonts w:eastAsia="MS Mincho"/>
          <w:lang w:eastAsia="ja-JP"/>
        </w:rPr>
        <w:t xml:space="preserve">оставщик </w:t>
      </w:r>
      <w:r>
        <w:rPr>
          <w:rFonts w:eastAsia="MS Mincho"/>
          <w:lang w:eastAsia="ja-JP"/>
        </w:rPr>
        <w:t>по отдельному з</w:t>
      </w:r>
      <w:r w:rsidR="00006E6C">
        <w:rPr>
          <w:rFonts w:eastAsia="MS Mincho"/>
          <w:lang w:eastAsia="ja-JP"/>
        </w:rPr>
        <w:t>а</w:t>
      </w:r>
      <w:r>
        <w:rPr>
          <w:rFonts w:eastAsia="MS Mincho"/>
          <w:lang w:eastAsia="ja-JP"/>
        </w:rPr>
        <w:t xml:space="preserve">просу Покупателя </w:t>
      </w:r>
      <w:r w:rsidRPr="00E71871">
        <w:rPr>
          <w:rFonts w:eastAsia="MS Mincho"/>
          <w:lang w:eastAsia="ja-JP"/>
        </w:rPr>
        <w:t>обяз</w:t>
      </w:r>
      <w:r>
        <w:rPr>
          <w:rFonts w:eastAsia="MS Mincho"/>
          <w:lang w:eastAsia="ja-JP"/>
        </w:rPr>
        <w:t>уется</w:t>
      </w:r>
      <w:r w:rsidRPr="00E71871">
        <w:rPr>
          <w:rFonts w:eastAsia="MS Mincho"/>
          <w:lang w:eastAsia="ja-JP"/>
        </w:rPr>
        <w:t xml:space="preserve"> предоставлять </w:t>
      </w:r>
      <w:r w:rsidR="007B3BA4">
        <w:rPr>
          <w:rFonts w:eastAsia="MS Mincho"/>
          <w:lang w:eastAsia="ja-JP"/>
        </w:rPr>
        <w:t xml:space="preserve">без взимания </w:t>
      </w:r>
      <w:r w:rsidR="001F6C74">
        <w:rPr>
          <w:rFonts w:eastAsia="MS Mincho"/>
          <w:lang w:eastAsia="ja-JP"/>
        </w:rPr>
        <w:t xml:space="preserve">дополнительной </w:t>
      </w:r>
      <w:r w:rsidR="007B3BA4">
        <w:rPr>
          <w:rFonts w:eastAsia="MS Mincho"/>
          <w:lang w:eastAsia="ja-JP"/>
        </w:rPr>
        <w:t>платы</w:t>
      </w:r>
      <w:r w:rsidR="007B3BA4" w:rsidRPr="00E71871">
        <w:rPr>
          <w:rFonts w:eastAsia="MS Mincho"/>
          <w:lang w:eastAsia="ja-JP"/>
        </w:rPr>
        <w:t xml:space="preserve"> </w:t>
      </w:r>
      <w:r w:rsidRPr="00E71871">
        <w:rPr>
          <w:rFonts w:eastAsia="MS Mincho"/>
          <w:lang w:eastAsia="ja-JP"/>
        </w:rPr>
        <w:t xml:space="preserve">до </w:t>
      </w:r>
      <w:r>
        <w:rPr>
          <w:rFonts w:eastAsia="MS Mincho"/>
          <w:lang w:eastAsia="ja-JP"/>
        </w:rPr>
        <w:t>3</w:t>
      </w:r>
      <w:r w:rsidRPr="00E71871">
        <w:rPr>
          <w:rFonts w:eastAsia="MS Mincho"/>
          <w:lang w:eastAsia="ja-JP"/>
        </w:rPr>
        <w:t xml:space="preserve">0 комплектов </w:t>
      </w:r>
      <w:r w:rsidR="007B3BA4">
        <w:rPr>
          <w:rFonts w:eastAsia="MS Mincho"/>
          <w:lang w:eastAsia="ja-JP"/>
        </w:rPr>
        <w:t>Оборудования</w:t>
      </w:r>
      <w:r w:rsidR="007B3BA4" w:rsidRPr="00E71871">
        <w:rPr>
          <w:rFonts w:eastAsia="MS Mincho"/>
          <w:lang w:eastAsia="ja-JP"/>
        </w:rPr>
        <w:t xml:space="preserve"> </w:t>
      </w:r>
      <w:r w:rsidRPr="00E71871">
        <w:rPr>
          <w:rFonts w:eastAsia="MS Mincho"/>
          <w:lang w:eastAsia="ja-JP"/>
        </w:rPr>
        <w:t xml:space="preserve">для организации маркетинговых акций, демонстрационных мероприятий и т.п. </w:t>
      </w:r>
    </w:p>
    <w:p w14:paraId="55F87D98" w14:textId="77777777" w:rsidR="00BA4371" w:rsidRPr="00BA4371" w:rsidRDefault="00BA4371" w:rsidP="00DC007D">
      <w:pPr>
        <w:numPr>
          <w:ilvl w:val="0"/>
          <w:numId w:val="35"/>
        </w:numPr>
        <w:spacing w:after="200" w:line="276" w:lineRule="auto"/>
        <w:jc w:val="center"/>
        <w:rPr>
          <w:rFonts w:eastAsia="MS Mincho"/>
          <w:b/>
          <w:lang w:eastAsia="ja-JP"/>
        </w:rPr>
      </w:pPr>
      <w:r w:rsidRPr="00BA4371">
        <w:rPr>
          <w:rFonts w:eastAsia="MS Mincho"/>
          <w:b/>
          <w:lang w:eastAsia="ja-JP"/>
        </w:rPr>
        <w:t>ПРИЁМКА ОБОРУДОВАНИЯ</w:t>
      </w:r>
    </w:p>
    <w:p w14:paraId="38F7057D" w14:textId="77777777" w:rsidR="00BA4371" w:rsidRPr="00F12D81" w:rsidRDefault="00BA4371" w:rsidP="00DC007D">
      <w:pPr>
        <w:pStyle w:val="af0"/>
        <w:numPr>
          <w:ilvl w:val="1"/>
          <w:numId w:val="25"/>
        </w:numPr>
        <w:spacing w:after="200" w:line="276" w:lineRule="auto"/>
        <w:ind w:left="0" w:firstLine="0"/>
        <w:jc w:val="both"/>
        <w:rPr>
          <w:rFonts w:eastAsia="MS Mincho"/>
          <w:lang w:eastAsia="ja-JP"/>
        </w:rPr>
      </w:pPr>
      <w:r w:rsidRPr="00F12D81">
        <w:rPr>
          <w:rFonts w:eastAsia="MS Mincho"/>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14:paraId="779A5B02"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Поставщик обязуется одновременно с передачей партии Оборудования по </w:t>
      </w:r>
      <w:r w:rsidR="008F2458">
        <w:rPr>
          <w:rFonts w:eastAsia="MS Mincho"/>
          <w:lang w:eastAsia="ja-JP"/>
        </w:rPr>
        <w:t>транспортной накладной</w:t>
      </w:r>
      <w:r w:rsidRPr="00BA4371">
        <w:rPr>
          <w:rFonts w:eastAsia="MS Mincho"/>
          <w:lang w:eastAsia="ja-JP"/>
        </w:rPr>
        <w:t xml:space="preserve"> передать Покупателю принадлежности Оборудования, входящего в соответствующую партию,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BA4371">
        <w:rPr>
          <w:rFonts w:eastAsia="MS Mincho"/>
          <w:lang w:eastAsia="ja-JP"/>
        </w:rPr>
        <w:t>п.п</w:t>
      </w:r>
      <w:proofErr w:type="spellEnd"/>
      <w:r w:rsidRPr="00BA4371">
        <w:rPr>
          <w:rFonts w:eastAsia="MS Mincho"/>
          <w:lang w:eastAsia="ja-JP"/>
        </w:rPr>
        <w:t>. 6.1 – 6.3, п. 7.7 настоящего Договора).</w:t>
      </w:r>
    </w:p>
    <w:p w14:paraId="77A24A51"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Покупатель в присутствии уполномоченного представителя Поставщика принимает поставленное по соответствующему Заказу Оборудование и проверяет его на соответствие количеству мест, указанных  в транспортной (товарно-транспортной) накладной и на отсутствие внешних повреждений упаковки. 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w:t>
      </w:r>
      <w:r w:rsidR="008F2458">
        <w:rPr>
          <w:rFonts w:eastAsia="MS Mincho"/>
          <w:lang w:eastAsia="ja-JP"/>
        </w:rPr>
        <w:t>транспортной накладной</w:t>
      </w:r>
      <w:r w:rsidRPr="00BA4371">
        <w:rPr>
          <w:rFonts w:eastAsia="MS Mincho"/>
          <w:lang w:eastAsia="ja-JP"/>
        </w:rPr>
        <w:t>.</w:t>
      </w:r>
    </w:p>
    <w:p w14:paraId="280A0987"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Если количество транспортных (погрузочных) мест в партии Оборудования соответствует </w:t>
      </w:r>
      <w:r w:rsidR="008F2458">
        <w:rPr>
          <w:rFonts w:eastAsia="MS Mincho"/>
          <w:lang w:eastAsia="ja-JP"/>
        </w:rPr>
        <w:t>транспортной накладной</w:t>
      </w:r>
      <w:r w:rsidRPr="00BA4371">
        <w:rPr>
          <w:rFonts w:eastAsia="MS Mincho"/>
          <w:lang w:eastAsia="ja-JP"/>
        </w:rPr>
        <w:t xml:space="preserve">, и если соответствующая упаковка не повреждена, Покупатель обязан со своей стороны подписать предоставленные Поставщиком 3 (три) экземпляра </w:t>
      </w:r>
      <w:r w:rsidR="008F2458">
        <w:rPr>
          <w:rFonts w:eastAsia="MS Mincho"/>
          <w:lang w:eastAsia="ja-JP"/>
        </w:rPr>
        <w:t>транспортной накладной</w:t>
      </w:r>
      <w:r w:rsidRPr="00BA4371">
        <w:rPr>
          <w:rFonts w:eastAsia="MS Mincho"/>
          <w:lang w:eastAsia="ja-JP"/>
        </w:rPr>
        <w:t xml:space="preserve"> и передать подписанные оригиналы представителю Поставщика, либо направить в течение 3 (трех) дней направить в адрес Поставщика почтовой связью заказным или ценным письмом с уведомлением о вручении или курьерской службой в соответствии с разделом 11 настоящего Договора. Копии подписанных документов должны быть отправлены Поставщику в день подписания по факсимильной или электронной связи в соответствии с разделом 11 настоящего Договора.</w:t>
      </w:r>
    </w:p>
    <w:p w14:paraId="241C3C83"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Подписание Покупателем </w:t>
      </w:r>
      <w:r w:rsidR="008F2458">
        <w:rPr>
          <w:rFonts w:eastAsia="MS Mincho"/>
          <w:lang w:eastAsia="ja-JP"/>
        </w:rPr>
        <w:t>транспортной накладной</w:t>
      </w:r>
      <w:r w:rsidRPr="00BA4371">
        <w:rPr>
          <w:rFonts w:eastAsia="MS Mincho"/>
          <w:lang w:eastAsia="ja-JP"/>
        </w:rPr>
        <w:t xml:space="preserve"> означает, что Покупатель получил партию Оборудования в соответствующем количестве транспортных (погрузочных) мест.</w:t>
      </w:r>
    </w:p>
    <w:p w14:paraId="6A4A3778"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Осмотр и проверка Оборудования осуществляются Покупателем в течение 5 (пяти) рабочих дней с даты подписания Сторонами </w:t>
      </w:r>
      <w:r w:rsidR="008F2458">
        <w:rPr>
          <w:rFonts w:eastAsia="MS Mincho"/>
          <w:lang w:eastAsia="ja-JP"/>
        </w:rPr>
        <w:t>транспортной накладной</w:t>
      </w:r>
      <w:r w:rsidRPr="00BA4371">
        <w:rPr>
          <w:rFonts w:eastAsia="MS Mincho"/>
          <w:lang w:eastAsia="ja-JP"/>
        </w:rPr>
        <w:t xml:space="preserve">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14:paraId="3C3ED42E"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По результатам осмотра и проверки Оборудования в соответствии с п. 9.6 настоящего Договора, Покупатель в течение 5 (пяти) рабочих дней подписывает предоставленные Поставщиком товарную накладную по форме ТОРГ-12</w:t>
      </w:r>
      <w:r w:rsidR="00802BAE">
        <w:rPr>
          <w:rFonts w:eastAsia="MS Mincho"/>
          <w:lang w:eastAsia="ja-JP"/>
        </w:rPr>
        <w:t xml:space="preserve"> либо Универсальный передаточный документ</w:t>
      </w:r>
      <w:r w:rsidRPr="00BA4371">
        <w:rPr>
          <w:rFonts w:eastAsia="MS Mincho"/>
          <w:lang w:eastAsia="ja-JP"/>
        </w:rPr>
        <w:t xml:space="preserve">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14:paraId="515EBD87"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r w:rsidR="00802BAE">
        <w:rPr>
          <w:rFonts w:eastAsia="MS Mincho"/>
          <w:lang w:eastAsia="ja-JP"/>
        </w:rPr>
        <w:t xml:space="preserve"> или Универсального передаточного документа</w:t>
      </w:r>
      <w:r w:rsidRPr="00BA4371">
        <w:rPr>
          <w:rFonts w:eastAsia="MS Mincho"/>
          <w:lang w:eastAsia="ja-JP"/>
        </w:rPr>
        <w:t>.</w:t>
      </w:r>
    </w:p>
    <w:p w14:paraId="3A99D58F" w14:textId="77777777" w:rsidR="00BA4371" w:rsidRDefault="00BA4371" w:rsidP="00DC007D">
      <w:pPr>
        <w:pStyle w:val="af0"/>
        <w:numPr>
          <w:ilvl w:val="1"/>
          <w:numId w:val="25"/>
        </w:numPr>
        <w:spacing w:after="200" w:line="276" w:lineRule="auto"/>
        <w:ind w:left="0" w:firstLine="0"/>
        <w:jc w:val="both"/>
        <w:rPr>
          <w:rFonts w:eastAsia="MS Mincho"/>
          <w:lang w:eastAsia="ja-JP"/>
        </w:rPr>
      </w:pPr>
      <w:r w:rsidRPr="00BA4371">
        <w:rPr>
          <w:rFonts w:eastAsia="MS Mincho"/>
          <w:lang w:eastAsia="ja-JP"/>
        </w:rPr>
        <w:t>Право собст</w:t>
      </w:r>
      <w:r w:rsidRPr="002D71F4">
        <w:rPr>
          <w:rFonts w:eastAsia="MS Mincho"/>
          <w:lang w:eastAsia="ja-JP"/>
        </w:rPr>
        <w:t>венности</w:t>
      </w:r>
      <w:r w:rsidRPr="00BA4371">
        <w:rPr>
          <w:rFonts w:eastAsia="MS Mincho"/>
          <w:lang w:eastAsia="ja-JP"/>
        </w:rPr>
        <w:t xml:space="preserve">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w:t>
      </w:r>
      <w:r w:rsidRPr="002D71F4">
        <w:rPr>
          <w:rFonts w:eastAsia="MS Mincho"/>
          <w:lang w:eastAsia="ja-JP"/>
        </w:rPr>
        <w:t xml:space="preserve">. </w:t>
      </w:r>
    </w:p>
    <w:p w14:paraId="3AA2AFE8" w14:textId="77777777" w:rsidR="006E1428" w:rsidRPr="002D71F4" w:rsidRDefault="006E1428" w:rsidP="005F7133">
      <w:pPr>
        <w:pStyle w:val="af0"/>
        <w:spacing w:after="200" w:line="276" w:lineRule="auto"/>
        <w:ind w:left="0"/>
        <w:jc w:val="both"/>
        <w:rPr>
          <w:rFonts w:eastAsia="MS Mincho"/>
          <w:lang w:eastAsia="ja-JP"/>
        </w:rPr>
      </w:pPr>
    </w:p>
    <w:p w14:paraId="0E4332C6" w14:textId="77777777" w:rsidR="00BA4371" w:rsidRDefault="00BA4371" w:rsidP="00DC007D">
      <w:pPr>
        <w:pStyle w:val="af0"/>
        <w:numPr>
          <w:ilvl w:val="1"/>
          <w:numId w:val="25"/>
        </w:numPr>
        <w:spacing w:after="200" w:line="276" w:lineRule="auto"/>
        <w:ind w:left="0" w:firstLine="0"/>
        <w:jc w:val="both"/>
        <w:rPr>
          <w:rFonts w:eastAsia="MS Mincho"/>
          <w:lang w:eastAsia="ja-JP"/>
        </w:rPr>
      </w:pPr>
      <w:r w:rsidRPr="00BA4371">
        <w:rPr>
          <w:rFonts w:eastAsia="MS Mincho"/>
          <w:lang w:eastAsia="ja-JP"/>
        </w:rPr>
        <w:t>В случае, если по результатам осмотра и проверки Оборудования Покупатель установит, что Оборудование хотя и не в полной мере соответствует требованиям подписанного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w:t>
      </w:r>
      <w:r w:rsidR="00802BAE">
        <w:rPr>
          <w:rFonts w:eastAsia="MS Mincho"/>
          <w:lang w:eastAsia="ja-JP"/>
        </w:rPr>
        <w:t xml:space="preserve"> или </w:t>
      </w:r>
      <w:r w:rsidR="009F2302">
        <w:rPr>
          <w:rFonts w:eastAsia="MS Mincho"/>
          <w:lang w:eastAsia="ja-JP"/>
        </w:rPr>
        <w:t>Универсальному передаточному документу</w:t>
      </w:r>
      <w:r w:rsidRPr="00BA4371">
        <w:rPr>
          <w:rFonts w:eastAsia="MS Mincho"/>
          <w:lang w:eastAsia="ja-JP"/>
        </w:rPr>
        <w:t xml:space="preserve">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14:paraId="42FF8117" w14:textId="77777777" w:rsidR="006E1428" w:rsidRPr="00BA4371" w:rsidRDefault="006E1428" w:rsidP="005F7133">
      <w:pPr>
        <w:pStyle w:val="af0"/>
        <w:spacing w:after="200" w:line="276" w:lineRule="auto"/>
        <w:ind w:left="0"/>
        <w:jc w:val="both"/>
        <w:rPr>
          <w:rFonts w:eastAsia="MS Mincho"/>
          <w:lang w:eastAsia="ja-JP"/>
        </w:rPr>
      </w:pPr>
    </w:p>
    <w:p w14:paraId="5F081ACF" w14:textId="7592B109" w:rsidR="00BA4371" w:rsidRPr="00BA4371" w:rsidRDefault="00BA4371" w:rsidP="00DC007D">
      <w:pPr>
        <w:pStyle w:val="af0"/>
        <w:numPr>
          <w:ilvl w:val="1"/>
          <w:numId w:val="25"/>
        </w:numPr>
        <w:spacing w:after="200" w:line="276" w:lineRule="auto"/>
        <w:ind w:left="0" w:firstLine="0"/>
        <w:jc w:val="both"/>
        <w:rPr>
          <w:rFonts w:eastAsia="MS Mincho"/>
          <w:lang w:eastAsia="ja-JP"/>
        </w:rPr>
      </w:pPr>
      <w:r w:rsidRPr="00BA4371">
        <w:rPr>
          <w:rFonts w:eastAsia="MS Mincho"/>
          <w:lang w:eastAsia="ja-JP"/>
        </w:rPr>
        <w:t>В случае, указанном в п. 9.10 настоящего Договора, Покупатель вправе удерживать 15 % (пятнадцать процентов) суммы платежа, определённого в п. 3.</w:t>
      </w:r>
      <w:r w:rsidR="00857551">
        <w:rPr>
          <w:rFonts w:eastAsia="MS Mincho"/>
          <w:lang w:eastAsia="ja-JP"/>
        </w:rPr>
        <w:t>4</w:t>
      </w:r>
      <w:r w:rsidRPr="00BA4371">
        <w:rPr>
          <w:rFonts w:eastAsia="MS Mincho"/>
          <w:lang w:eastAsia="ja-JP"/>
        </w:rPr>
        <w:t>.</w:t>
      </w:r>
      <w:r w:rsidR="00857551">
        <w:rPr>
          <w:rFonts w:eastAsia="MS Mincho"/>
          <w:lang w:eastAsia="ja-JP"/>
        </w:rPr>
        <w:t>1</w:t>
      </w:r>
      <w:r w:rsidRPr="00BA4371">
        <w:rPr>
          <w:rFonts w:eastAsia="MS Mincho"/>
          <w:lang w:eastAsia="ja-JP"/>
        </w:rPr>
        <w:t xml:space="preserve"> настоящего </w:t>
      </w:r>
      <w:proofErr w:type="gramStart"/>
      <w:r w:rsidRPr="00BA4371">
        <w:rPr>
          <w:rFonts w:eastAsia="MS Mincho"/>
          <w:lang w:eastAsia="ja-JP"/>
        </w:rPr>
        <w:t>Договора  до</w:t>
      </w:r>
      <w:proofErr w:type="gramEnd"/>
      <w:r w:rsidRPr="00BA4371">
        <w:rPr>
          <w:rFonts w:eastAsia="MS Mincho"/>
          <w:lang w:eastAsia="ja-JP"/>
        </w:rPr>
        <w:t xml:space="preserve">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 Оплата удержанной суммы осуществляется в течение 20 (двадцати) календарных дней с момента подписания Сторонами акта устранения недостатков</w:t>
      </w:r>
    </w:p>
    <w:p w14:paraId="54F94DAA" w14:textId="77777777" w:rsidR="00BA4371" w:rsidRPr="00BA4371" w:rsidRDefault="00BA4371" w:rsidP="00DC007D">
      <w:pPr>
        <w:numPr>
          <w:ilvl w:val="0"/>
          <w:numId w:val="25"/>
        </w:numPr>
        <w:spacing w:after="200" w:line="276" w:lineRule="auto"/>
        <w:jc w:val="center"/>
        <w:rPr>
          <w:rFonts w:eastAsia="MS Mincho"/>
          <w:b/>
          <w:lang w:eastAsia="ja-JP"/>
        </w:rPr>
      </w:pPr>
      <w:r w:rsidRPr="00BA4371">
        <w:rPr>
          <w:rFonts w:eastAsia="MS Mincho"/>
          <w:b/>
          <w:lang w:eastAsia="ja-JP"/>
        </w:rPr>
        <w:t>ТРЕБОВАНИЯ К ОФОРМЛЕНИЮ ПЕРВИЧНЫХ УЧЁТНЫХ ДОКУМЕНТОВ</w:t>
      </w:r>
    </w:p>
    <w:p w14:paraId="7B25641F"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Поставщик обязуется в течение 5 (пяти) рабочих дней со дня подписания настоящего Договора передать Покупателю:</w:t>
      </w:r>
    </w:p>
    <w:p w14:paraId="647EF2A5" w14:textId="77777777" w:rsidR="00BA4371" w:rsidRPr="00BA4371" w:rsidRDefault="00BA4371" w:rsidP="00DC007D">
      <w:pPr>
        <w:numPr>
          <w:ilvl w:val="2"/>
          <w:numId w:val="25"/>
        </w:numPr>
        <w:spacing w:after="200" w:line="276" w:lineRule="auto"/>
        <w:ind w:left="567" w:firstLine="0"/>
        <w:jc w:val="both"/>
        <w:rPr>
          <w:rFonts w:eastAsia="MS Mincho"/>
          <w:lang w:eastAsia="ja-JP"/>
        </w:rPr>
      </w:pPr>
      <w:r w:rsidRPr="00BA4371">
        <w:rPr>
          <w:rFonts w:eastAsia="MS Mincho"/>
          <w:lang w:eastAsia="ja-JP"/>
        </w:rPr>
        <w:t>образцы подписей лиц, которые будут подписывать выставляемые в адрес Покупателя накладные, счета, акты, счета-фактуры;</w:t>
      </w:r>
    </w:p>
    <w:p w14:paraId="752F87AB" w14:textId="77777777" w:rsidR="00BA4371" w:rsidRPr="00BA4371" w:rsidRDefault="00BA4371" w:rsidP="00DC007D">
      <w:pPr>
        <w:numPr>
          <w:ilvl w:val="2"/>
          <w:numId w:val="25"/>
        </w:numPr>
        <w:spacing w:after="200" w:line="276" w:lineRule="auto"/>
        <w:ind w:left="567" w:firstLine="0"/>
        <w:jc w:val="both"/>
        <w:rPr>
          <w:rFonts w:eastAsia="MS Mincho"/>
          <w:lang w:eastAsia="ja-JP"/>
        </w:rPr>
      </w:pPr>
      <w:r w:rsidRPr="00BA4371">
        <w:rPr>
          <w:rFonts w:eastAsia="MS Mincho"/>
          <w:lang w:eastAsia="ja-JP"/>
        </w:rPr>
        <w:t>документы, подтверждающие полномочия лиц, которые будут подписывать накладные, счета, акты,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B74A242"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и контактных данных бухгалтерии Поставщика в течение 10 (десяти) рабочих дней со дня таких изменений.</w:t>
      </w:r>
    </w:p>
    <w:p w14:paraId="048190A0" w14:textId="77777777" w:rsidR="00427C66" w:rsidRPr="00716D33" w:rsidRDefault="00427C66" w:rsidP="00DC007D">
      <w:pPr>
        <w:numPr>
          <w:ilvl w:val="1"/>
          <w:numId w:val="25"/>
        </w:numPr>
        <w:spacing w:after="200" w:line="276" w:lineRule="auto"/>
        <w:ind w:left="0" w:firstLine="0"/>
        <w:jc w:val="both"/>
      </w:pPr>
      <w:r w:rsidRPr="00737326">
        <w:rPr>
          <w:rFonts w:eastAsia="MS Mincho"/>
          <w:lang w:eastAsia="ja-JP"/>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w:t>
      </w:r>
      <w:r w:rsidRPr="00716D33">
        <w:t>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w:t>
      </w:r>
      <w:r w:rsidR="004D1C39">
        <w:t xml:space="preserve">ым Заказам не допускается. При </w:t>
      </w:r>
      <w:r w:rsidRPr="00716D33">
        <w:t xml:space="preserve">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14:paraId="79960B02" w14:textId="77777777" w:rsidR="00427C66" w:rsidRPr="00705241" w:rsidRDefault="00427C66" w:rsidP="00427C66">
      <w:pPr>
        <w:spacing w:after="200" w:line="276" w:lineRule="auto"/>
        <w:jc w:val="both"/>
        <w:rPr>
          <w:rFonts w:eastAsia="MS Mincho"/>
          <w:lang w:eastAsia="ja-JP"/>
        </w:rPr>
      </w:pPr>
      <w:r w:rsidRPr="00716D33">
        <w:t>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w:t>
      </w:r>
    </w:p>
    <w:p w14:paraId="0C315779" w14:textId="77777777" w:rsidR="005F65B7" w:rsidRPr="005F65B7" w:rsidRDefault="00BA4371" w:rsidP="00DC007D">
      <w:pPr>
        <w:numPr>
          <w:ilvl w:val="1"/>
          <w:numId w:val="25"/>
        </w:numPr>
        <w:spacing w:after="200" w:line="276" w:lineRule="auto"/>
        <w:ind w:left="0" w:firstLine="0"/>
        <w:jc w:val="both"/>
        <w:rPr>
          <w:rFonts w:eastAsia="MS Mincho"/>
          <w:lang w:eastAsia="ja-JP"/>
        </w:rPr>
      </w:pPr>
      <w:r w:rsidRPr="00AF6282">
        <w:rPr>
          <w:rFonts w:eastAsia="MS Mincho"/>
          <w:lang w:eastAsia="ja-JP"/>
        </w:rPr>
        <w:t xml:space="preserve"> </w:t>
      </w:r>
      <w:r w:rsidR="00912993" w:rsidRPr="001725B9">
        <w:rPr>
          <w:kern w:val="20"/>
        </w:rPr>
        <w:t>Транспортные накладные, товарные накладные по форме ТОРГ-12</w:t>
      </w:r>
      <w:r w:rsidR="00802BAE">
        <w:rPr>
          <w:kern w:val="20"/>
        </w:rPr>
        <w:t xml:space="preserve"> </w:t>
      </w:r>
      <w:r w:rsidR="00802BAE">
        <w:rPr>
          <w:rFonts w:eastAsia="MS Mincho"/>
          <w:lang w:eastAsia="ja-JP"/>
        </w:rPr>
        <w:t>или Универсальные передаточные документы</w:t>
      </w:r>
      <w:r w:rsidR="00912993" w:rsidRPr="001725B9">
        <w:rPr>
          <w:kern w:val="20"/>
        </w:rPr>
        <w:t>,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r w:rsidR="00AF6282" w:rsidRPr="00AF6282">
        <w:rPr>
          <w:rFonts w:eastAsia="Calibri"/>
          <w:kern w:val="20"/>
        </w:rPr>
        <w:t>.</w:t>
      </w:r>
      <w:r w:rsidR="00AF6282">
        <w:rPr>
          <w:rFonts w:eastAsia="Calibri"/>
          <w:kern w:val="20"/>
        </w:rPr>
        <w:t xml:space="preserve"> </w:t>
      </w:r>
    </w:p>
    <w:p w14:paraId="5BF5674A" w14:textId="77777777" w:rsidR="00BA4371" w:rsidRPr="00AF6282" w:rsidRDefault="00BA4371" w:rsidP="00DC007D">
      <w:pPr>
        <w:numPr>
          <w:ilvl w:val="1"/>
          <w:numId w:val="25"/>
        </w:numPr>
        <w:spacing w:after="200" w:line="276" w:lineRule="auto"/>
        <w:ind w:left="0" w:firstLine="0"/>
        <w:jc w:val="both"/>
        <w:rPr>
          <w:rFonts w:eastAsia="MS Mincho"/>
          <w:lang w:eastAsia="ja-JP"/>
        </w:rPr>
      </w:pPr>
      <w:r w:rsidRPr="00AF6282">
        <w:rPr>
          <w:rFonts w:eastAsia="MS Mincho"/>
          <w:lang w:eastAsia="ja-JP"/>
        </w:rPr>
        <w:t xml:space="preserve">Первичные учётные документы, указанные в </w:t>
      </w:r>
      <w:proofErr w:type="spellStart"/>
      <w:r w:rsidRPr="00AF6282">
        <w:rPr>
          <w:rFonts w:eastAsia="MS Mincho"/>
          <w:lang w:eastAsia="ja-JP"/>
        </w:rPr>
        <w:t>п.п</w:t>
      </w:r>
      <w:proofErr w:type="spellEnd"/>
      <w:r w:rsidRPr="00AF6282">
        <w:rPr>
          <w:rFonts w:eastAsia="MS Mincho"/>
          <w:lang w:eastAsia="ja-JP"/>
        </w:rPr>
        <w:t>. 10.4 настоящего Договора, должны быть составлены согласно требованиям нормативных правовых актов Российской Федерации.</w:t>
      </w:r>
    </w:p>
    <w:p w14:paraId="708873C5" w14:textId="77777777" w:rsidR="00AA581C"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 Данные в первичных учётных документах, указанных в </w:t>
      </w:r>
      <w:proofErr w:type="spellStart"/>
      <w:r w:rsidRPr="00BA4371">
        <w:rPr>
          <w:rFonts w:eastAsia="MS Mincho"/>
          <w:lang w:eastAsia="ja-JP"/>
        </w:rPr>
        <w:t>п.п</w:t>
      </w:r>
      <w:proofErr w:type="spellEnd"/>
      <w:r w:rsidRPr="00BA4371">
        <w:rPr>
          <w:rFonts w:eastAsia="MS Mincho"/>
          <w:lang w:eastAsia="ja-JP"/>
        </w:rPr>
        <w:t xml:space="preserve">. 10.4 настоящего Договора, должны полностью соответствовать данным, приведённым в подписанных Сторонами Заказах. </w:t>
      </w:r>
    </w:p>
    <w:p w14:paraId="3DCE505E" w14:textId="77777777" w:rsidR="003D49F4" w:rsidRPr="005F7133" w:rsidRDefault="00515EDE" w:rsidP="00DC007D">
      <w:pPr>
        <w:numPr>
          <w:ilvl w:val="1"/>
          <w:numId w:val="25"/>
        </w:numPr>
        <w:spacing w:after="200" w:line="276" w:lineRule="auto"/>
        <w:ind w:left="0" w:firstLine="0"/>
        <w:jc w:val="both"/>
        <w:rPr>
          <w:rFonts w:eastAsia="MS Mincho"/>
          <w:lang w:eastAsia="ja-JP"/>
        </w:rPr>
      </w:pPr>
      <w:r w:rsidRPr="003D49F4">
        <w:rPr>
          <w:rFonts w:eastAsia="Calibri"/>
          <w:kern w:val="20"/>
        </w:rPr>
        <w:t>В зависимости от условий уведомления Покупателя, которое он должен направить Поставщику в разумный срок,</w:t>
      </w:r>
      <w:r w:rsidRPr="003D49F4">
        <w:rPr>
          <w:rFonts w:eastAsia="MS Mincho"/>
          <w:lang w:eastAsia="ja-JP"/>
        </w:rPr>
        <w:t xml:space="preserve"> </w:t>
      </w:r>
      <w:r w:rsidRPr="003D49F4">
        <w:rPr>
          <w:rFonts w:eastAsia="Calibri"/>
          <w:kern w:val="20"/>
        </w:rPr>
        <w:t xml:space="preserve">Поставщик обязуется одновременно с поставкой Оборудования </w:t>
      </w:r>
      <w:r w:rsidR="003D49F4" w:rsidRPr="003D49F4">
        <w:rPr>
          <w:rFonts w:eastAsia="Calibri"/>
          <w:kern w:val="20"/>
        </w:rPr>
        <w:t xml:space="preserve">в согласованном порядке </w:t>
      </w:r>
      <w:r w:rsidRPr="003D49F4">
        <w:rPr>
          <w:rFonts w:eastAsia="Calibri"/>
          <w:kern w:val="20"/>
        </w:rPr>
        <w:t>передавать все первичные учётные документы по настоящему Договору: товарные накладные по форме ТОРГ-12 или Универсальные передаточные документы, счета, счета-фактуры, товарно-транспортные накладные по форме 1-Т, упаковочные листы и пр</w:t>
      </w:r>
      <w:r w:rsidR="003D49F4">
        <w:rPr>
          <w:rFonts w:eastAsia="Calibri"/>
          <w:kern w:val="20"/>
        </w:rPr>
        <w:t xml:space="preserve">. </w:t>
      </w:r>
    </w:p>
    <w:p w14:paraId="2EEDED1B" w14:textId="77777777" w:rsidR="00515EDE" w:rsidRPr="003D49F4" w:rsidRDefault="00515EDE" w:rsidP="003D49F4">
      <w:pPr>
        <w:spacing w:after="200" w:line="276" w:lineRule="auto"/>
        <w:jc w:val="both"/>
        <w:rPr>
          <w:rFonts w:eastAsia="Calibri"/>
          <w:kern w:val="20"/>
        </w:rPr>
      </w:pPr>
      <w:r w:rsidRPr="003D49F4">
        <w:rPr>
          <w:rFonts w:eastAsia="Calibri"/>
          <w:kern w:val="20"/>
        </w:rPr>
        <w:t>В случае предоставления первичных учётных документов по ЭДО, дублирование бумажных вариантов с грузом не требуется.</w:t>
      </w:r>
    </w:p>
    <w:p w14:paraId="78ADFF2B" w14:textId="77777777" w:rsidR="00F328EF" w:rsidRDefault="00F328EF" w:rsidP="005F7133">
      <w:pPr>
        <w:rPr>
          <w:rFonts w:eastAsia="SimSun"/>
        </w:rPr>
      </w:pPr>
    </w:p>
    <w:p w14:paraId="46231712" w14:textId="77777777" w:rsidR="00F328EF" w:rsidRDefault="00F328EF" w:rsidP="00DC007D">
      <w:pPr>
        <w:pStyle w:val="af0"/>
        <w:numPr>
          <w:ilvl w:val="1"/>
          <w:numId w:val="25"/>
        </w:numPr>
        <w:spacing w:after="200" w:line="276" w:lineRule="auto"/>
        <w:ind w:left="0" w:firstLine="0"/>
        <w:jc w:val="both"/>
      </w:pPr>
      <w: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B38F085" w14:textId="77777777" w:rsidR="00F328EF" w:rsidRPr="00282CE3" w:rsidRDefault="00F328EF" w:rsidP="005F7133">
      <w:pPr>
        <w:pStyle w:val="af0"/>
        <w:autoSpaceDE w:val="0"/>
        <w:autoSpaceDN w:val="0"/>
        <w:spacing w:after="200" w:line="276" w:lineRule="auto"/>
        <w:ind w:left="0" w:firstLine="360"/>
        <w:rPr>
          <w:sz w:val="22"/>
          <w:szCs w:val="22"/>
        </w:rPr>
      </w:pPr>
      <w:r w:rsidRPr="00154702">
        <w:t xml:space="preserve">Контактные данные бухгалтерии Поставщика для коммуникаций по вопросам сверки расчетов: E-mail: </w:t>
      </w:r>
      <w:r w:rsidR="00C7706C">
        <w:rPr>
          <w:rFonts w:eastAsia="SimSun"/>
        </w:rPr>
        <w:t>_________________</w:t>
      </w:r>
      <w:r w:rsidRPr="00154702">
        <w:t>; контактный</w:t>
      </w:r>
      <w:r>
        <w:t xml:space="preserve"> телефон:</w:t>
      </w:r>
      <w:r w:rsidRPr="00154702">
        <w:t xml:space="preserve"> </w:t>
      </w:r>
      <w:r w:rsidRPr="001E6175">
        <w:rPr>
          <w:rFonts w:eastAsia="SimSun"/>
        </w:rPr>
        <w:t xml:space="preserve">+7 </w:t>
      </w:r>
      <w:r w:rsidR="00C7706C">
        <w:rPr>
          <w:rFonts w:eastAsia="SimSun"/>
        </w:rPr>
        <w:t>_______________</w:t>
      </w:r>
      <w:r>
        <w:t xml:space="preserve">. </w:t>
      </w:r>
    </w:p>
    <w:p w14:paraId="626FF621" w14:textId="77777777" w:rsidR="00F328EF" w:rsidRDefault="00F328EF" w:rsidP="005F7133">
      <w:pPr>
        <w:pStyle w:val="af0"/>
        <w:spacing w:after="200" w:line="276" w:lineRule="auto"/>
        <w:ind w:left="0" w:firstLine="360"/>
        <w:jc w:val="both"/>
      </w:pPr>
      <w:r>
        <w:t xml:space="preserve">Контактные данные бухгалтерии </w:t>
      </w:r>
      <w:r w:rsidRPr="00282CE3">
        <w:rPr>
          <w:bCs/>
        </w:rPr>
        <w:t>Покупателя</w:t>
      </w:r>
      <w:r>
        <w:t xml:space="preserve"> для коммуникаций по вопросам сверки расчетов: E-</w:t>
      </w:r>
      <w:proofErr w:type="spellStart"/>
      <w:r>
        <w:t>mail</w:t>
      </w:r>
      <w:proofErr w:type="spellEnd"/>
      <w:r w:rsidRPr="0081297F">
        <w:t xml:space="preserve"> </w:t>
      </w:r>
      <w:r w:rsidRPr="00282CE3">
        <w:rPr>
          <w:rStyle w:val="af2"/>
          <w:lang w:val="en-US"/>
        </w:rPr>
        <w:t>r</w:t>
      </w:r>
      <w:r w:rsidRPr="009C534C">
        <w:rPr>
          <w:rStyle w:val="af2"/>
        </w:rPr>
        <w:t>.</w:t>
      </w:r>
      <w:proofErr w:type="spellStart"/>
      <w:r w:rsidRPr="00282CE3">
        <w:rPr>
          <w:rStyle w:val="af2"/>
          <w:lang w:val="en-US"/>
        </w:rPr>
        <w:t>zajdullin</w:t>
      </w:r>
      <w:proofErr w:type="spellEnd"/>
      <w:r w:rsidRPr="009C534C">
        <w:rPr>
          <w:rStyle w:val="af2"/>
        </w:rPr>
        <w:t>@</w:t>
      </w:r>
      <w:proofErr w:type="spellStart"/>
      <w:r w:rsidRPr="00282CE3">
        <w:rPr>
          <w:rStyle w:val="af2"/>
          <w:lang w:val="en-US"/>
        </w:rPr>
        <w:t>bashtel</w:t>
      </w:r>
      <w:proofErr w:type="spellEnd"/>
      <w:r w:rsidRPr="009C534C">
        <w:rPr>
          <w:rStyle w:val="af2"/>
        </w:rPr>
        <w:t>.</w:t>
      </w:r>
      <w:proofErr w:type="spellStart"/>
      <w:r w:rsidRPr="00282CE3">
        <w:rPr>
          <w:rStyle w:val="af2"/>
          <w:lang w:val="en-US"/>
        </w:rPr>
        <w:t>ru</w:t>
      </w:r>
      <w:proofErr w:type="spellEnd"/>
      <w:r>
        <w:t xml:space="preserve">; контактный телефон: </w:t>
      </w:r>
      <w:r w:rsidRPr="003A333D">
        <w:t>+734722159</w:t>
      </w:r>
      <w:r>
        <w:t>58.</w:t>
      </w:r>
    </w:p>
    <w:p w14:paraId="7C424BB1" w14:textId="77777777" w:rsidR="00BA4371" w:rsidRPr="00BA4371" w:rsidRDefault="00BA4371" w:rsidP="00BA4371">
      <w:pPr>
        <w:ind w:left="792"/>
        <w:jc w:val="both"/>
        <w:rPr>
          <w:rFonts w:eastAsia="MS Mincho"/>
          <w:lang w:eastAsia="ja-JP"/>
        </w:rPr>
      </w:pPr>
    </w:p>
    <w:p w14:paraId="165EC13C" w14:textId="77777777" w:rsidR="00BA4371" w:rsidRPr="00BA4371" w:rsidRDefault="00BA4371" w:rsidP="00DC007D">
      <w:pPr>
        <w:numPr>
          <w:ilvl w:val="0"/>
          <w:numId w:val="25"/>
        </w:numPr>
        <w:spacing w:after="200" w:line="276" w:lineRule="auto"/>
        <w:jc w:val="center"/>
        <w:rPr>
          <w:rFonts w:eastAsia="MS Mincho"/>
          <w:b/>
          <w:lang w:eastAsia="ja-JP"/>
        </w:rPr>
      </w:pPr>
      <w:r w:rsidRPr="00BA4371">
        <w:rPr>
          <w:rFonts w:eastAsia="MS Mincho"/>
          <w:b/>
          <w:lang w:eastAsia="ja-JP"/>
        </w:rPr>
        <w:t>УВЕДОМЛЕНИЯ</w:t>
      </w:r>
    </w:p>
    <w:p w14:paraId="4C27DF0E"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30A50822" w14:textId="77777777" w:rsid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4635D758"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Стороны в целях исполнения Договора назначают следующих ответственных лиц з</w:t>
      </w:r>
      <w:r w:rsidR="00C22DF7">
        <w:rPr>
          <w:rFonts w:eastAsia="MS Mincho"/>
          <w:lang w:eastAsia="ja-JP"/>
        </w:rPr>
        <w:t>а прием и передачу уведомлений:</w:t>
      </w:r>
    </w:p>
    <w:p w14:paraId="1A932064" w14:textId="77777777" w:rsidR="00BA4371" w:rsidRPr="00BA4371" w:rsidRDefault="00BA4371" w:rsidP="00DC007D">
      <w:pPr>
        <w:numPr>
          <w:ilvl w:val="2"/>
          <w:numId w:val="25"/>
        </w:numPr>
        <w:spacing w:after="200" w:line="276" w:lineRule="auto"/>
        <w:ind w:left="567" w:firstLine="0"/>
        <w:jc w:val="both"/>
        <w:rPr>
          <w:rFonts w:eastAsia="MS Mincho"/>
          <w:lang w:eastAsia="ja-JP"/>
        </w:rPr>
      </w:pPr>
      <w:r w:rsidRPr="00BA4371">
        <w:rPr>
          <w:rFonts w:eastAsia="MS Mincho"/>
          <w:lang w:eastAsia="ja-JP"/>
        </w:rPr>
        <w:t xml:space="preserve">для Покупателя: </w:t>
      </w:r>
    </w:p>
    <w:tbl>
      <w:tblPr>
        <w:tblW w:w="0" w:type="auto"/>
        <w:tblInd w:w="14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72"/>
      </w:tblGrid>
      <w:tr w:rsidR="00BA4371" w:rsidRPr="00BA4371" w14:paraId="6CBFDEDA" w14:textId="77777777" w:rsidTr="0078705C">
        <w:tc>
          <w:tcPr>
            <w:tcW w:w="8272" w:type="dxa"/>
          </w:tcPr>
          <w:p w14:paraId="194E5281" w14:textId="77777777" w:rsidR="00BA4371" w:rsidRPr="00BA4371" w:rsidRDefault="00BA4371" w:rsidP="00BA4371">
            <w:pPr>
              <w:ind w:left="63" w:right="59"/>
              <w:rPr>
                <w:rFonts w:eastAsia="MS Mincho"/>
                <w:lang w:eastAsia="ja-JP"/>
              </w:rPr>
            </w:pPr>
            <w:r w:rsidRPr="00BA4371">
              <w:rPr>
                <w:rFonts w:eastAsia="MS Mincho"/>
                <w:lang w:eastAsia="ja-JP"/>
              </w:rPr>
              <w:t>ПАО «</w:t>
            </w:r>
            <w:r w:rsidR="00E90C2B">
              <w:rPr>
                <w:rFonts w:eastAsia="MS Mincho"/>
                <w:lang w:eastAsia="ja-JP"/>
              </w:rPr>
              <w:t>Башинформсвязь</w:t>
            </w:r>
            <w:r w:rsidRPr="00BA4371">
              <w:rPr>
                <w:rFonts w:eastAsia="MS Mincho"/>
                <w:lang w:eastAsia="ja-JP"/>
              </w:rPr>
              <w:t>»</w:t>
            </w:r>
          </w:p>
        </w:tc>
      </w:tr>
      <w:tr w:rsidR="0078705C" w:rsidRPr="00BA4371" w14:paraId="689301FF" w14:textId="77777777" w:rsidTr="0078705C">
        <w:tc>
          <w:tcPr>
            <w:tcW w:w="8272" w:type="dxa"/>
          </w:tcPr>
          <w:p w14:paraId="17D52FAF" w14:textId="77777777" w:rsidR="0078705C" w:rsidRPr="00BA4371" w:rsidRDefault="0078705C" w:rsidP="0078705C">
            <w:pPr>
              <w:ind w:left="63" w:right="59"/>
              <w:rPr>
                <w:rFonts w:eastAsia="MS Mincho"/>
                <w:lang w:eastAsia="ja-JP"/>
              </w:rPr>
            </w:pPr>
            <w:r w:rsidRPr="00690F85">
              <w:rPr>
                <w:rFonts w:eastAsia="MS Mincho"/>
                <w:lang w:eastAsia="ja-JP"/>
              </w:rPr>
              <w:t>Адрес: 450077,РБ, г. Уфа, ул. Ленина , д. 30</w:t>
            </w:r>
          </w:p>
        </w:tc>
      </w:tr>
      <w:tr w:rsidR="0078705C" w:rsidRPr="00BA4371" w14:paraId="7622F13C" w14:textId="77777777" w:rsidTr="0078705C">
        <w:tc>
          <w:tcPr>
            <w:tcW w:w="8272" w:type="dxa"/>
          </w:tcPr>
          <w:p w14:paraId="6AC08108" w14:textId="77777777" w:rsidR="0078705C" w:rsidRPr="00BA4371" w:rsidRDefault="0078705C" w:rsidP="0078705C">
            <w:pPr>
              <w:ind w:left="63" w:right="59"/>
              <w:rPr>
                <w:rFonts w:eastAsia="MS Mincho"/>
                <w:lang w:eastAsia="ja-JP"/>
              </w:rPr>
            </w:pPr>
            <w:r w:rsidRPr="00690F85">
              <w:rPr>
                <w:rFonts w:eastAsia="MS Mincho"/>
                <w:lang w:eastAsia="ja-JP"/>
              </w:rPr>
              <w:t xml:space="preserve">Тел.: </w:t>
            </w:r>
            <w:r w:rsidRPr="00690F85">
              <w:t>+73472215958</w:t>
            </w:r>
          </w:p>
        </w:tc>
      </w:tr>
      <w:tr w:rsidR="0078705C" w:rsidRPr="00BA4371" w14:paraId="11D2740F" w14:textId="77777777" w:rsidTr="0078705C">
        <w:tc>
          <w:tcPr>
            <w:tcW w:w="8272" w:type="dxa"/>
          </w:tcPr>
          <w:p w14:paraId="358D8920" w14:textId="77777777" w:rsidR="0078705C" w:rsidRPr="00BA4371" w:rsidRDefault="0078705C" w:rsidP="0078705C">
            <w:pPr>
              <w:ind w:left="63" w:right="59"/>
              <w:rPr>
                <w:rFonts w:eastAsia="MS Mincho"/>
                <w:lang w:eastAsia="ja-JP"/>
              </w:rPr>
            </w:pPr>
            <w:r w:rsidRPr="00690F85">
              <w:rPr>
                <w:rFonts w:eastAsia="MS Mincho"/>
                <w:lang w:eastAsia="ja-JP"/>
              </w:rPr>
              <w:t xml:space="preserve">Электронная почта: </w:t>
            </w:r>
            <w:r w:rsidRPr="00690F85">
              <w:rPr>
                <w:rStyle w:val="af2"/>
                <w:lang w:val="en-US"/>
              </w:rPr>
              <w:t>r</w:t>
            </w:r>
            <w:r w:rsidRPr="00690F85">
              <w:rPr>
                <w:rStyle w:val="af2"/>
              </w:rPr>
              <w:t>.</w:t>
            </w:r>
            <w:proofErr w:type="spellStart"/>
            <w:r w:rsidRPr="00690F85">
              <w:rPr>
                <w:rStyle w:val="af2"/>
                <w:lang w:val="en-US"/>
              </w:rPr>
              <w:t>zajdullin</w:t>
            </w:r>
            <w:proofErr w:type="spellEnd"/>
            <w:r w:rsidRPr="00690F85">
              <w:rPr>
                <w:rStyle w:val="af2"/>
              </w:rPr>
              <w:t>@</w:t>
            </w:r>
            <w:proofErr w:type="spellStart"/>
            <w:r w:rsidRPr="00690F85">
              <w:rPr>
                <w:rStyle w:val="af2"/>
                <w:lang w:val="en-US"/>
              </w:rPr>
              <w:t>bashtel</w:t>
            </w:r>
            <w:proofErr w:type="spellEnd"/>
            <w:r w:rsidRPr="00690F85">
              <w:rPr>
                <w:rStyle w:val="af2"/>
              </w:rPr>
              <w:t>.</w:t>
            </w:r>
            <w:proofErr w:type="spellStart"/>
            <w:r w:rsidRPr="00690F85">
              <w:rPr>
                <w:rStyle w:val="af2"/>
                <w:lang w:val="en-US"/>
              </w:rPr>
              <w:t>ru</w:t>
            </w:r>
            <w:proofErr w:type="spellEnd"/>
            <w:r w:rsidRPr="00690F85">
              <w:t xml:space="preserve">; </w:t>
            </w:r>
          </w:p>
        </w:tc>
      </w:tr>
    </w:tbl>
    <w:p w14:paraId="51BB1859" w14:textId="77777777" w:rsidR="0010079F" w:rsidRPr="00BA4371" w:rsidRDefault="0010079F" w:rsidP="00C22DF7">
      <w:pPr>
        <w:jc w:val="both"/>
        <w:rPr>
          <w:rFonts w:eastAsia="MS Mincho"/>
          <w:lang w:eastAsia="ja-JP"/>
        </w:rPr>
      </w:pPr>
    </w:p>
    <w:p w14:paraId="11A1F151" w14:textId="77777777" w:rsidR="00BA4371" w:rsidRDefault="00BA4371" w:rsidP="00DC007D">
      <w:pPr>
        <w:numPr>
          <w:ilvl w:val="2"/>
          <w:numId w:val="25"/>
        </w:numPr>
        <w:spacing w:after="200" w:line="276" w:lineRule="auto"/>
        <w:ind w:left="567" w:firstLine="0"/>
        <w:jc w:val="both"/>
        <w:rPr>
          <w:rFonts w:eastAsia="MS Mincho"/>
          <w:lang w:eastAsia="ja-JP"/>
        </w:rPr>
      </w:pPr>
      <w:r w:rsidRPr="00BA4371">
        <w:rPr>
          <w:rFonts w:eastAsia="MS Mincho"/>
          <w:lang w:eastAsia="ja-JP"/>
        </w:rPr>
        <w:t>для Поставщика:</w:t>
      </w:r>
    </w:p>
    <w:tbl>
      <w:tblPr>
        <w:tblW w:w="0" w:type="auto"/>
        <w:tblInd w:w="140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486"/>
      </w:tblGrid>
      <w:tr w:rsidR="00E73EB6" w:rsidRPr="00BA4371" w14:paraId="58BECA15" w14:textId="77777777" w:rsidTr="000D332F">
        <w:tc>
          <w:tcPr>
            <w:tcW w:w="8486" w:type="dxa"/>
          </w:tcPr>
          <w:p w14:paraId="0CB361E2" w14:textId="77777777" w:rsidR="00E73EB6" w:rsidRPr="0010079F" w:rsidRDefault="00E73EB6" w:rsidP="0010079F">
            <w:pPr>
              <w:ind w:right="59"/>
              <w:rPr>
                <w:rFonts w:eastAsia="MS Mincho"/>
                <w:lang w:eastAsia="ja-JP"/>
              </w:rPr>
            </w:pPr>
          </w:p>
        </w:tc>
      </w:tr>
      <w:tr w:rsidR="00E73EB6" w:rsidRPr="00BA4371" w14:paraId="0E1331A4" w14:textId="77777777" w:rsidTr="000D332F">
        <w:tc>
          <w:tcPr>
            <w:tcW w:w="8486" w:type="dxa"/>
          </w:tcPr>
          <w:p w14:paraId="2A5B5D33" w14:textId="77777777" w:rsidR="00E73EB6" w:rsidRPr="00582E6F" w:rsidRDefault="00E73EB6" w:rsidP="000D332F">
            <w:pPr>
              <w:ind w:left="15" w:right="59"/>
              <w:rPr>
                <w:rFonts w:eastAsia="MS Mincho"/>
                <w:lang w:eastAsia="ja-JP"/>
              </w:rPr>
            </w:pPr>
          </w:p>
        </w:tc>
      </w:tr>
      <w:tr w:rsidR="00556511" w:rsidRPr="00BA4371" w14:paraId="48060763" w14:textId="77777777" w:rsidTr="000D332F">
        <w:tc>
          <w:tcPr>
            <w:tcW w:w="8486" w:type="dxa"/>
          </w:tcPr>
          <w:p w14:paraId="11641854" w14:textId="77777777" w:rsidR="00556511" w:rsidRPr="004D1C39" w:rsidRDefault="00556511" w:rsidP="00556511">
            <w:pPr>
              <w:ind w:left="15" w:right="59"/>
              <w:rPr>
                <w:rFonts w:eastAsia="MS Mincho"/>
                <w:color w:val="000000" w:themeColor="text1"/>
                <w:lang w:eastAsia="ja-JP"/>
              </w:rPr>
            </w:pPr>
          </w:p>
        </w:tc>
      </w:tr>
      <w:tr w:rsidR="00556511" w:rsidRPr="00BA4371" w14:paraId="48546B6E" w14:textId="77777777" w:rsidTr="000D332F">
        <w:trPr>
          <w:trHeight w:val="166"/>
        </w:trPr>
        <w:tc>
          <w:tcPr>
            <w:tcW w:w="8486" w:type="dxa"/>
          </w:tcPr>
          <w:p w14:paraId="2A5635A3" w14:textId="77777777" w:rsidR="00556511" w:rsidRPr="004D1C39" w:rsidRDefault="00556511" w:rsidP="00556511">
            <w:pPr>
              <w:autoSpaceDE w:val="0"/>
              <w:autoSpaceDN w:val="0"/>
              <w:adjustRightInd w:val="0"/>
              <w:ind w:left="15"/>
              <w:rPr>
                <w:rFonts w:eastAsia="MS Mincho"/>
                <w:color w:val="000000" w:themeColor="text1"/>
                <w:lang w:eastAsia="ja-JP"/>
              </w:rPr>
            </w:pPr>
          </w:p>
        </w:tc>
      </w:tr>
      <w:tr w:rsidR="00556511" w:rsidRPr="00BA4371" w14:paraId="4405B3A2" w14:textId="77777777" w:rsidTr="000D332F">
        <w:trPr>
          <w:trHeight w:val="166"/>
        </w:trPr>
        <w:tc>
          <w:tcPr>
            <w:tcW w:w="8486" w:type="dxa"/>
          </w:tcPr>
          <w:p w14:paraId="69AA4428" w14:textId="77777777" w:rsidR="00556511" w:rsidRPr="00582E6F" w:rsidRDefault="00556511" w:rsidP="00556511">
            <w:pPr>
              <w:autoSpaceDE w:val="0"/>
              <w:autoSpaceDN w:val="0"/>
              <w:adjustRightInd w:val="0"/>
              <w:ind w:left="15"/>
              <w:rPr>
                <w:rFonts w:eastAsia="MS Mincho"/>
                <w:lang w:eastAsia="ja-JP"/>
              </w:rPr>
            </w:pPr>
          </w:p>
        </w:tc>
      </w:tr>
    </w:tbl>
    <w:p w14:paraId="29C9266B" w14:textId="77777777" w:rsidR="00BA4371" w:rsidRPr="00BA4371" w:rsidRDefault="00BA4371" w:rsidP="00BA4371">
      <w:pPr>
        <w:ind w:left="792"/>
        <w:jc w:val="both"/>
        <w:rPr>
          <w:rFonts w:eastAsia="MS Mincho"/>
          <w:lang w:eastAsia="ja-JP"/>
        </w:rPr>
      </w:pPr>
    </w:p>
    <w:p w14:paraId="24D3A52C" w14:textId="77777777" w:rsidR="00BA4371" w:rsidRP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6745BB4" w14:textId="200E3B12" w:rsidR="00BA4371" w:rsidRDefault="00BA4371" w:rsidP="00DC007D">
      <w:pPr>
        <w:numPr>
          <w:ilvl w:val="1"/>
          <w:numId w:val="25"/>
        </w:numPr>
        <w:spacing w:after="200" w:line="276" w:lineRule="auto"/>
        <w:ind w:left="0" w:firstLine="0"/>
        <w:jc w:val="both"/>
        <w:rPr>
          <w:rFonts w:eastAsia="MS Mincho"/>
          <w:lang w:eastAsia="ja-JP"/>
        </w:rPr>
      </w:pPr>
      <w:r w:rsidRPr="00BA4371">
        <w:rPr>
          <w:rFonts w:eastAsia="MS Mincho"/>
          <w:lang w:eastAsia="ja-JP"/>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предусмотренных разделами 8.6, 10.2, 10.8,  19.4, 19.5 Договора.</w:t>
      </w:r>
    </w:p>
    <w:p w14:paraId="18EEF69D" w14:textId="77777777" w:rsidR="00671A0A" w:rsidRDefault="00671A0A" w:rsidP="003F081F">
      <w:pPr>
        <w:numPr>
          <w:ilvl w:val="1"/>
          <w:numId w:val="25"/>
        </w:numPr>
        <w:spacing w:after="200" w:line="276" w:lineRule="auto"/>
        <w:ind w:left="0" w:firstLine="0"/>
        <w:jc w:val="both"/>
        <w:rPr>
          <w:rFonts w:eastAsia="MS Mincho"/>
          <w:lang w:eastAsia="ja-JP"/>
        </w:rPr>
      </w:pPr>
      <w:r w:rsidRPr="00671A0A">
        <w:rPr>
          <w:rFonts w:eastAsia="MS Mincho"/>
          <w:lang w:eastAsia="ja-JP"/>
        </w:rPr>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r w:rsidR="003F081F" w:rsidRPr="003F081F">
        <w:rPr>
          <w:rFonts w:eastAsia="MS Mincho"/>
          <w:lang w:eastAsia="ja-JP"/>
        </w:rPr>
        <w:t>http://www.bashtel.ru/dokumenty</w:t>
      </w:r>
      <w:r w:rsidRPr="00671A0A">
        <w:rPr>
          <w:rFonts w:eastAsia="MS Mincho"/>
          <w:lang w:eastAsia="ja-JP"/>
        </w:rPr>
        <w:t xml:space="preserve">/. Датой получения документов будет считаться дата получения документа в системе электронного документооборота.  </w:t>
      </w:r>
    </w:p>
    <w:p w14:paraId="22779FEE" w14:textId="77777777" w:rsidR="00291836" w:rsidRPr="00BA4371" w:rsidRDefault="00291836" w:rsidP="005F7133">
      <w:pPr>
        <w:spacing w:after="200" w:line="276" w:lineRule="auto"/>
        <w:jc w:val="both"/>
        <w:rPr>
          <w:rFonts w:eastAsia="MS Mincho"/>
          <w:lang w:eastAsia="ja-JP"/>
        </w:rPr>
      </w:pPr>
    </w:p>
    <w:p w14:paraId="623F3E75" w14:textId="77777777" w:rsidR="00BA4371" w:rsidRDefault="00BA4371" w:rsidP="00DC007D">
      <w:pPr>
        <w:pStyle w:val="af0"/>
        <w:numPr>
          <w:ilvl w:val="0"/>
          <w:numId w:val="25"/>
        </w:numPr>
        <w:spacing w:after="200" w:line="276" w:lineRule="auto"/>
        <w:jc w:val="center"/>
        <w:rPr>
          <w:rFonts w:eastAsia="MS Mincho"/>
          <w:b/>
          <w:lang w:eastAsia="ja-JP"/>
        </w:rPr>
      </w:pPr>
      <w:r w:rsidRPr="00CF5023">
        <w:rPr>
          <w:rFonts w:eastAsia="MS Mincho"/>
          <w:b/>
          <w:lang w:eastAsia="ja-JP"/>
        </w:rPr>
        <w:t>ПРОГРАММНОЕ ОБЕСПЕЧЕНИЕ</w:t>
      </w:r>
    </w:p>
    <w:p w14:paraId="2F4BF5E8" w14:textId="77777777" w:rsidR="00F12D81" w:rsidRPr="00CF5023" w:rsidRDefault="00F12D81" w:rsidP="00F12D81">
      <w:pPr>
        <w:pStyle w:val="af0"/>
        <w:spacing w:after="200" w:line="276" w:lineRule="auto"/>
        <w:ind w:left="360"/>
        <w:rPr>
          <w:rFonts w:eastAsia="MS Mincho"/>
          <w:b/>
          <w:lang w:eastAsia="ja-JP"/>
        </w:rPr>
      </w:pPr>
    </w:p>
    <w:p w14:paraId="1025923C" w14:textId="77777777" w:rsidR="00BA4371" w:rsidRPr="00F12D81" w:rsidRDefault="00BA4371" w:rsidP="00DC007D">
      <w:pPr>
        <w:pStyle w:val="af0"/>
        <w:numPr>
          <w:ilvl w:val="1"/>
          <w:numId w:val="21"/>
        </w:numPr>
        <w:spacing w:after="200" w:line="276" w:lineRule="auto"/>
        <w:ind w:left="0" w:firstLine="0"/>
        <w:jc w:val="both"/>
        <w:rPr>
          <w:rFonts w:eastAsia="MS Mincho"/>
          <w:lang w:eastAsia="ja-JP"/>
        </w:rPr>
      </w:pPr>
      <w:r w:rsidRPr="00F12D81">
        <w:rPr>
          <w:rFonts w:eastAsia="MS Mincho"/>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 Права использования Программного обеспечения предоставляются Покупателю и/или лицу, которое на законных основаниях владеет Оборудованием (далее – Владелец) Правообладателями ПО безвозмездно, на условиях, указанных в настоящем разделе ниже.</w:t>
      </w:r>
    </w:p>
    <w:p w14:paraId="0C67D02E" w14:textId="77777777" w:rsidR="00C14211" w:rsidRDefault="00BA4371" w:rsidP="00DC007D">
      <w:pPr>
        <w:pStyle w:val="af0"/>
        <w:numPr>
          <w:ilvl w:val="1"/>
          <w:numId w:val="21"/>
        </w:numPr>
        <w:spacing w:after="200" w:line="276" w:lineRule="auto"/>
        <w:ind w:left="0" w:firstLine="0"/>
        <w:jc w:val="both"/>
        <w:rPr>
          <w:rFonts w:eastAsia="MS Mincho"/>
          <w:lang w:eastAsia="ja-JP"/>
        </w:rPr>
      </w:pPr>
      <w:r w:rsidRPr="00CF5023">
        <w:rPr>
          <w:rFonts w:eastAsia="MS Mincho"/>
          <w:lang w:eastAsia="ja-JP"/>
        </w:rPr>
        <w:t>Условия использования Программного обеспечения содержатся в Приложении №</w:t>
      </w:r>
      <w:r w:rsidR="00C85E64">
        <w:rPr>
          <w:rFonts w:eastAsia="MS Mincho"/>
          <w:lang w:eastAsia="ja-JP"/>
        </w:rPr>
        <w:t>9</w:t>
      </w:r>
      <w:r w:rsidR="00C85E64" w:rsidRPr="00CF5023">
        <w:rPr>
          <w:rFonts w:eastAsia="MS Mincho"/>
          <w:lang w:eastAsia="ja-JP"/>
        </w:rPr>
        <w:t xml:space="preserve"> </w:t>
      </w:r>
      <w:r w:rsidRPr="00CF5023">
        <w:rPr>
          <w:rFonts w:eastAsia="MS Mincho"/>
          <w:lang w:eastAsia="ja-JP"/>
        </w:rPr>
        <w:t>к настоящему Договору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14:paraId="05AA3A06" w14:textId="77777777" w:rsidR="00C14211" w:rsidRDefault="00BA4371" w:rsidP="00DC007D">
      <w:pPr>
        <w:pStyle w:val="af0"/>
        <w:numPr>
          <w:ilvl w:val="1"/>
          <w:numId w:val="21"/>
        </w:numPr>
        <w:spacing w:after="200" w:line="276" w:lineRule="auto"/>
        <w:ind w:left="0" w:firstLine="0"/>
        <w:jc w:val="both"/>
        <w:rPr>
          <w:rFonts w:eastAsia="MS Mincho"/>
          <w:lang w:eastAsia="ja-JP"/>
        </w:rPr>
      </w:pPr>
      <w:r w:rsidRPr="00C14211">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и/или Владельца на заключение с Правообладателем договора присоединения в соответствии со ст. 1286 Гражданского кодекса Российской Федерации</w:t>
      </w:r>
      <w:r w:rsidR="0038063C">
        <w:rPr>
          <w:rFonts w:eastAsia="MS Mincho"/>
          <w:lang w:eastAsia="ja-JP"/>
        </w:rPr>
        <w:t>, определяющего условия использования Программного обеспечения</w:t>
      </w:r>
      <w:r w:rsidRPr="00C14211">
        <w:rPr>
          <w:rFonts w:eastAsia="MS Mincho"/>
          <w:lang w:eastAsia="ja-JP"/>
        </w:rPr>
        <w:t>. Поставщик несёт ответственность перед Покупателем за предоставление Покупателю указанной упаковки (вложения в упаковку, экземпляров).</w:t>
      </w:r>
    </w:p>
    <w:p w14:paraId="6E80AC54" w14:textId="77777777" w:rsidR="00C14211" w:rsidRPr="005836A5" w:rsidRDefault="006818F7" w:rsidP="00DC007D">
      <w:pPr>
        <w:pStyle w:val="af0"/>
        <w:numPr>
          <w:ilvl w:val="1"/>
          <w:numId w:val="21"/>
        </w:numPr>
        <w:spacing w:after="200" w:line="276" w:lineRule="auto"/>
        <w:ind w:left="0" w:firstLine="0"/>
        <w:jc w:val="both"/>
        <w:rPr>
          <w:rFonts w:eastAsia="MS Mincho"/>
          <w:lang w:eastAsia="ja-JP"/>
        </w:rPr>
      </w:pPr>
      <w:r>
        <w:rPr>
          <w:rFonts w:eastAsia="MS Mincho"/>
          <w:lang w:eastAsia="ja-JP"/>
        </w:rPr>
        <w:t>У</w:t>
      </w:r>
      <w:r w:rsidR="00BA4371" w:rsidRPr="00C14211">
        <w:rPr>
          <w:rFonts w:eastAsia="MS Mincho"/>
          <w:lang w:eastAsia="ja-JP"/>
        </w:rPr>
        <w:t>словия использования Программного обеспечения, изложенные на экземплярах Программного обеспечения (</w:t>
      </w:r>
      <w:r w:rsidR="00E26B43">
        <w:rPr>
          <w:rFonts w:eastAsia="MS Mincho"/>
          <w:lang w:eastAsia="ja-JP"/>
        </w:rPr>
        <w:t xml:space="preserve">или </w:t>
      </w:r>
      <w:r w:rsidR="00BA4371" w:rsidRPr="00C14211">
        <w:rPr>
          <w:rFonts w:eastAsia="MS Mincho"/>
          <w:lang w:eastAsia="ja-JP"/>
        </w:rPr>
        <w:t xml:space="preserve">на упаковке Оборудования или Программного обеспечения, </w:t>
      </w:r>
      <w:r w:rsidR="00E26B43">
        <w:rPr>
          <w:rFonts w:eastAsia="MS Mincho"/>
          <w:lang w:eastAsia="ja-JP"/>
        </w:rPr>
        <w:t>или</w:t>
      </w:r>
      <w:r w:rsidR="00E26B43" w:rsidRPr="00C14211">
        <w:rPr>
          <w:rFonts w:eastAsia="MS Mincho"/>
          <w:lang w:eastAsia="ja-JP"/>
        </w:rPr>
        <w:t xml:space="preserve"> </w:t>
      </w:r>
      <w:r w:rsidR="00BA4371" w:rsidRPr="00C14211">
        <w:rPr>
          <w:rFonts w:eastAsia="MS Mincho"/>
          <w:lang w:eastAsia="ja-JP"/>
        </w:rPr>
        <w:t xml:space="preserve">во вложении в упаковку Оборудования или Программного обеспечения, </w:t>
      </w:r>
      <w:r w:rsidR="00E26B43">
        <w:rPr>
          <w:rFonts w:eastAsia="MS Mincho"/>
          <w:lang w:eastAsia="ja-JP"/>
        </w:rPr>
        <w:t>или</w:t>
      </w:r>
      <w:r w:rsidR="00E26B43" w:rsidRPr="00C14211">
        <w:rPr>
          <w:rFonts w:eastAsia="MS Mincho"/>
          <w:lang w:eastAsia="ja-JP"/>
        </w:rPr>
        <w:t xml:space="preserve"> </w:t>
      </w:r>
      <w:r w:rsidR="00BA4371" w:rsidRPr="00C14211">
        <w:rPr>
          <w:rFonts w:eastAsia="MS Mincho"/>
          <w:lang w:eastAsia="ja-JP"/>
        </w:rPr>
        <w:t xml:space="preserve">в самом Программном обеспечении), должны предусматривать предоставление Покупателю/Владельцу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Покупателем/Владельцем  и до момента продажи или иного отчуждения Покупателем/Владельцем  соответствующего Оборудования. </w:t>
      </w:r>
      <w:r w:rsidR="00BA4371" w:rsidRPr="005836A5">
        <w:rPr>
          <w:rFonts w:eastAsia="MS Mincho"/>
          <w:lang w:eastAsia="ja-JP"/>
        </w:rPr>
        <w:t>Покупатель/Владелец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r w:rsidR="00F41770">
        <w:rPr>
          <w:rFonts w:eastAsia="MS Mincho"/>
          <w:lang w:eastAsia="ja-JP"/>
        </w:rPr>
        <w:t xml:space="preserve"> </w:t>
      </w:r>
      <w:r w:rsidR="00F41770">
        <w:rPr>
          <w:bCs/>
        </w:rPr>
        <w:t>П</w:t>
      </w:r>
      <w:r w:rsidR="00F41770" w:rsidRPr="005D1BEF">
        <w:rPr>
          <w:bCs/>
        </w:rPr>
        <w:t xml:space="preserve">ри этом Покупатель не вправе вносить в Программное обеспечение какие-либо изменения, изготавливать копии Программного обеспечения, исправлять самостоятельно или с привлечением третьих лиц какие-либо ошибки, изучать, исследовать или испытывать функционирование Программного обеспечения, </w:t>
      </w:r>
      <w:proofErr w:type="spellStart"/>
      <w:r w:rsidR="00F41770" w:rsidRPr="005D1BEF">
        <w:rPr>
          <w:bCs/>
        </w:rPr>
        <w:t>декомпилировать</w:t>
      </w:r>
      <w:proofErr w:type="spellEnd"/>
      <w:r w:rsidR="00F41770" w:rsidRPr="005D1BEF">
        <w:rPr>
          <w:bCs/>
        </w:rPr>
        <w:t xml:space="preserve"> самостоятельно или с привлечением третьих лиц Программное обеспечение</w:t>
      </w:r>
    </w:p>
    <w:p w14:paraId="595FFC8A" w14:textId="77777777" w:rsidR="00BA4371" w:rsidRPr="00C14211" w:rsidRDefault="00C14211" w:rsidP="00DC007D">
      <w:pPr>
        <w:pStyle w:val="af0"/>
        <w:numPr>
          <w:ilvl w:val="1"/>
          <w:numId w:val="21"/>
        </w:numPr>
        <w:spacing w:after="200" w:line="276" w:lineRule="auto"/>
        <w:ind w:left="0" w:firstLine="0"/>
        <w:jc w:val="both"/>
        <w:rPr>
          <w:rFonts w:eastAsia="MS Mincho"/>
          <w:lang w:eastAsia="ja-JP"/>
        </w:rPr>
      </w:pPr>
      <w:r>
        <w:rPr>
          <w:rFonts w:eastAsia="MS Mincho"/>
          <w:lang w:eastAsia="ja-JP"/>
        </w:rPr>
        <w:t xml:space="preserve"> </w:t>
      </w:r>
      <w:r w:rsidR="00BA4371" w:rsidRPr="00C14211">
        <w:rPr>
          <w:rFonts w:eastAsia="MS Mincho"/>
          <w:lang w:eastAsia="ja-JP"/>
        </w:rPr>
        <w:t>Поставщик гарантирует,</w:t>
      </w:r>
    </w:p>
    <w:p w14:paraId="526814DF" w14:textId="77777777" w:rsidR="00BA4371" w:rsidRPr="00C14211" w:rsidRDefault="00BA4371" w:rsidP="00DC007D">
      <w:pPr>
        <w:pStyle w:val="af0"/>
        <w:numPr>
          <w:ilvl w:val="2"/>
          <w:numId w:val="22"/>
        </w:numPr>
        <w:spacing w:after="200" w:line="276" w:lineRule="auto"/>
        <w:ind w:left="567" w:firstLine="0"/>
        <w:jc w:val="both"/>
        <w:rPr>
          <w:rFonts w:eastAsia="MS Mincho"/>
          <w:lang w:eastAsia="ja-JP"/>
        </w:rPr>
      </w:pPr>
      <w:r w:rsidRPr="00C14211">
        <w:rPr>
          <w:rFonts w:eastAsia="MS Mincho"/>
          <w:lang w:eastAsia="ja-JP"/>
        </w:rPr>
        <w:t>что условия использования Программного обеспечения изложены на экземплярах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 xml:space="preserve">на упаковке Оборудования или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 xml:space="preserve">во вложении в упаковку Оборудования или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в самом Программном обеспечении);</w:t>
      </w:r>
    </w:p>
    <w:p w14:paraId="7DF58793" w14:textId="77777777" w:rsidR="00C14211" w:rsidRDefault="00BA4371" w:rsidP="00DC007D">
      <w:pPr>
        <w:pStyle w:val="af0"/>
        <w:numPr>
          <w:ilvl w:val="2"/>
          <w:numId w:val="22"/>
        </w:numPr>
        <w:spacing w:after="200" w:line="276" w:lineRule="auto"/>
        <w:ind w:left="567" w:firstLine="0"/>
        <w:jc w:val="both"/>
        <w:rPr>
          <w:rFonts w:eastAsia="MS Mincho"/>
          <w:lang w:eastAsia="ja-JP"/>
        </w:rPr>
      </w:pPr>
      <w:r w:rsidRPr="00C14211">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14:paraId="4F5F0711" w14:textId="77777777" w:rsidR="00C14211" w:rsidRDefault="00BA4371" w:rsidP="00DC007D">
      <w:pPr>
        <w:pStyle w:val="af0"/>
        <w:numPr>
          <w:ilvl w:val="2"/>
          <w:numId w:val="22"/>
        </w:numPr>
        <w:spacing w:after="200" w:line="276" w:lineRule="auto"/>
        <w:ind w:left="567" w:firstLine="0"/>
        <w:jc w:val="both"/>
        <w:rPr>
          <w:rFonts w:eastAsia="MS Mincho"/>
          <w:lang w:eastAsia="ja-JP"/>
        </w:rPr>
      </w:pPr>
      <w:r w:rsidRPr="00C14211">
        <w:rPr>
          <w:rFonts w:eastAsia="MS Mincho"/>
          <w:lang w:eastAsia="ja-JP"/>
        </w:rPr>
        <w:t>что положения об использовании Программного обеспечения, изложенные на экземплярах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 xml:space="preserve">на упаковке Оборудования или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 xml:space="preserve">во вложении в упаковку Оборудования или Программного обеспечения, </w:t>
      </w:r>
      <w:r w:rsidR="00E5604F">
        <w:rPr>
          <w:rFonts w:eastAsia="MS Mincho"/>
          <w:lang w:eastAsia="ja-JP"/>
        </w:rPr>
        <w:t>или</w:t>
      </w:r>
      <w:r w:rsidR="00E5604F" w:rsidRPr="00C14211">
        <w:rPr>
          <w:rFonts w:eastAsia="MS Mincho"/>
          <w:lang w:eastAsia="ja-JP"/>
        </w:rPr>
        <w:t xml:space="preserve"> </w:t>
      </w:r>
      <w:r w:rsidRPr="00C14211">
        <w:rPr>
          <w:rFonts w:eastAsia="MS Mincho"/>
          <w:lang w:eastAsia="ja-JP"/>
        </w:rPr>
        <w:t xml:space="preserve">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w:t>
      </w:r>
      <w:proofErr w:type="spellStart"/>
      <w:r w:rsidRPr="00C14211">
        <w:rPr>
          <w:rFonts w:eastAsia="MS Mincho"/>
          <w:lang w:eastAsia="ja-JP"/>
        </w:rPr>
        <w:t>п.п</w:t>
      </w:r>
      <w:proofErr w:type="spellEnd"/>
      <w:r w:rsidRPr="00C14211">
        <w:rPr>
          <w:rFonts w:eastAsia="MS Mincho"/>
          <w:lang w:eastAsia="ja-JP"/>
        </w:rPr>
        <w:t>. 12.3 -  12.4 настоящего Договора;</w:t>
      </w:r>
    </w:p>
    <w:p w14:paraId="0B9EE9FA" w14:textId="77777777" w:rsidR="00C14211" w:rsidRDefault="00BA4371" w:rsidP="00DC007D">
      <w:pPr>
        <w:pStyle w:val="af0"/>
        <w:numPr>
          <w:ilvl w:val="2"/>
          <w:numId w:val="22"/>
        </w:numPr>
        <w:spacing w:after="200" w:line="276" w:lineRule="auto"/>
        <w:ind w:left="567" w:firstLine="0"/>
        <w:jc w:val="both"/>
        <w:rPr>
          <w:rFonts w:eastAsia="MS Mincho"/>
          <w:lang w:eastAsia="ja-JP"/>
        </w:rPr>
      </w:pPr>
      <w:r w:rsidRPr="00C14211">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14:paraId="6A82C448" w14:textId="77777777" w:rsidR="00BA4371" w:rsidRPr="00C14211" w:rsidRDefault="00BA4371" w:rsidP="00DC007D">
      <w:pPr>
        <w:pStyle w:val="af0"/>
        <w:numPr>
          <w:ilvl w:val="2"/>
          <w:numId w:val="22"/>
        </w:numPr>
        <w:spacing w:after="200" w:line="276" w:lineRule="auto"/>
        <w:ind w:left="567" w:firstLine="0"/>
        <w:jc w:val="both"/>
        <w:rPr>
          <w:rFonts w:eastAsia="MS Mincho"/>
          <w:lang w:eastAsia="ja-JP"/>
        </w:rPr>
      </w:pPr>
      <w:r w:rsidRPr="00C14211">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35B0DB4B" w14:textId="77777777" w:rsidR="00BA4371" w:rsidRPr="00C14211" w:rsidRDefault="00BA4371" w:rsidP="00DC007D">
      <w:pPr>
        <w:pStyle w:val="af0"/>
        <w:numPr>
          <w:ilvl w:val="1"/>
          <w:numId w:val="21"/>
        </w:numPr>
        <w:spacing w:after="200" w:line="276" w:lineRule="auto"/>
        <w:ind w:left="0" w:firstLine="0"/>
        <w:jc w:val="both"/>
        <w:rPr>
          <w:rFonts w:eastAsia="MS Mincho"/>
          <w:lang w:eastAsia="ja-JP"/>
        </w:rPr>
      </w:pPr>
      <w:r w:rsidRPr="00C14211">
        <w:rPr>
          <w:rFonts w:eastAsia="MS Mincho"/>
          <w:lang w:eastAsia="ja-JP"/>
        </w:rPr>
        <w:t xml:space="preserve">В случае предъявления к Покупателю/ Владельцу претензий, исков, иных требований, основанных на утверждении о нарушении Покупателем/Владельцем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том числе принять участие в судебном разбирательстве в качестве соответчика на стороне Покупателя, а также взять на себя все судебные расходы, связанные с этими требованиями, и возместить Покупателю все возникшие  убытки, включая упущенную выгоду. Кроме того, в случае предъявления указанных претензий, исков, иных требований, Поставщик обязан по выбору Покупателя/Владельца и в определённые Покупателем/Владельцем разумные сроки: </w:t>
      </w:r>
    </w:p>
    <w:p w14:paraId="5CD99D9E" w14:textId="77777777" w:rsidR="00BA4371" w:rsidRPr="00BA4371" w:rsidRDefault="009A54E7" w:rsidP="009A54E7">
      <w:pPr>
        <w:spacing w:after="200" w:line="276" w:lineRule="auto"/>
        <w:ind w:left="1136"/>
        <w:jc w:val="both"/>
        <w:rPr>
          <w:rFonts w:eastAsia="MS Mincho"/>
          <w:lang w:eastAsia="ja-JP"/>
        </w:rPr>
      </w:pPr>
      <w:r>
        <w:rPr>
          <w:rFonts w:eastAsia="MS Mincho"/>
          <w:lang w:eastAsia="ja-JP"/>
        </w:rPr>
        <w:t xml:space="preserve">12.6.1 </w:t>
      </w:r>
      <w:r w:rsidR="00BA4371" w:rsidRPr="00BA4371">
        <w:rPr>
          <w:rFonts w:eastAsia="MS Mincho"/>
          <w:lang w:eastAsia="ja-JP"/>
        </w:rPr>
        <w:t>либо своими силами и за свой счёт</w:t>
      </w:r>
      <w:r w:rsidR="008725F8">
        <w:rPr>
          <w:rFonts w:eastAsia="MS Mincho"/>
          <w:lang w:eastAsia="ja-JP"/>
        </w:rPr>
        <w:t xml:space="preserve"> обеспечить приобретение недостающих прав и</w:t>
      </w:r>
      <w:r w:rsidR="00BA4371" w:rsidRPr="00BA4371">
        <w:rPr>
          <w:rFonts w:eastAsia="MS Mincho"/>
          <w:lang w:eastAsia="ja-JP"/>
        </w:rPr>
        <w:t xml:space="preserve"> обеспечить предоставление Покупателю/Владельцу Программного обеспечения, не нарушающего интеллектуальные права третьих лиц;</w:t>
      </w:r>
    </w:p>
    <w:p w14:paraId="23809A48" w14:textId="77777777" w:rsidR="00BA4371" w:rsidRPr="00BA4371" w:rsidRDefault="009A54E7" w:rsidP="009A54E7">
      <w:pPr>
        <w:spacing w:after="200" w:line="276" w:lineRule="auto"/>
        <w:ind w:left="1136"/>
        <w:jc w:val="both"/>
        <w:rPr>
          <w:rFonts w:eastAsia="MS Mincho"/>
          <w:lang w:eastAsia="ja-JP"/>
        </w:rPr>
      </w:pPr>
      <w:r>
        <w:rPr>
          <w:rFonts w:eastAsia="MS Mincho"/>
          <w:lang w:eastAsia="ja-JP"/>
        </w:rPr>
        <w:t xml:space="preserve">12.6.2 </w:t>
      </w:r>
      <w:r w:rsidR="00BA4371" w:rsidRPr="00BA4371">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(включая условия о его использовании) полностью соответствовало требованиям настоящего Договора.</w:t>
      </w:r>
    </w:p>
    <w:p w14:paraId="17AB7481" w14:textId="77777777" w:rsidR="00BA4371" w:rsidRPr="00BA4371" w:rsidRDefault="00BA4371" w:rsidP="00DC007D">
      <w:pPr>
        <w:pStyle w:val="af0"/>
        <w:numPr>
          <w:ilvl w:val="1"/>
          <w:numId w:val="21"/>
        </w:numPr>
        <w:spacing w:after="200" w:line="276" w:lineRule="auto"/>
        <w:ind w:left="0" w:firstLine="0"/>
        <w:jc w:val="both"/>
        <w:rPr>
          <w:rFonts w:eastAsia="MS Mincho"/>
          <w:lang w:eastAsia="ja-JP"/>
        </w:rPr>
      </w:pPr>
      <w:r w:rsidRPr="00BA4371">
        <w:rPr>
          <w:rFonts w:eastAsia="MS Mincho"/>
          <w:lang w:eastAsia="ja-JP"/>
        </w:rPr>
        <w:t xml:space="preserve">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w:t>
      </w:r>
      <w:r w:rsidR="008F2458">
        <w:rPr>
          <w:rFonts w:eastAsia="MS Mincho"/>
          <w:lang w:eastAsia="ja-JP"/>
        </w:rPr>
        <w:t>транспортной накладной</w:t>
      </w:r>
      <w:r w:rsidRPr="00BA4371">
        <w:rPr>
          <w:rFonts w:eastAsia="MS Mincho"/>
          <w:lang w:eastAsia="ja-JP"/>
        </w:rPr>
        <w:t>:</w:t>
      </w:r>
    </w:p>
    <w:p w14:paraId="27A1431E" w14:textId="77777777" w:rsidR="00BA4371" w:rsidRPr="004B76AC" w:rsidRDefault="00BA4371" w:rsidP="00DC007D">
      <w:pPr>
        <w:pStyle w:val="af0"/>
        <w:numPr>
          <w:ilvl w:val="2"/>
          <w:numId w:val="21"/>
        </w:numPr>
        <w:spacing w:after="200" w:line="276" w:lineRule="auto"/>
        <w:ind w:left="567" w:firstLine="1"/>
        <w:jc w:val="both"/>
        <w:rPr>
          <w:rFonts w:eastAsia="MS Mincho"/>
          <w:lang w:eastAsia="ja-JP"/>
        </w:rPr>
      </w:pPr>
      <w:r w:rsidRPr="004B76AC">
        <w:rPr>
          <w:rFonts w:eastAsia="MS Mincho"/>
          <w:lang w:eastAsia="ja-JP"/>
        </w:rPr>
        <w:t>сведения о правах использования Программного обеспечения не указаны на экземплярах Программного обеспечения (</w:t>
      </w:r>
      <w:r w:rsidR="00E5604F">
        <w:rPr>
          <w:rFonts w:eastAsia="MS Mincho"/>
          <w:lang w:eastAsia="ja-JP"/>
        </w:rPr>
        <w:t>или</w:t>
      </w:r>
      <w:r w:rsidR="00E5604F" w:rsidRPr="004B76AC">
        <w:rPr>
          <w:rFonts w:eastAsia="MS Mincho"/>
          <w:lang w:eastAsia="ja-JP"/>
        </w:rPr>
        <w:t xml:space="preserve"> </w:t>
      </w:r>
      <w:r w:rsidRPr="004B76AC">
        <w:rPr>
          <w:rFonts w:eastAsia="MS Mincho"/>
          <w:lang w:eastAsia="ja-JP"/>
        </w:rPr>
        <w:t xml:space="preserve">на упаковке Оборудования или Программного обеспечения, </w:t>
      </w:r>
      <w:r w:rsidR="00E5604F">
        <w:rPr>
          <w:rFonts w:eastAsia="MS Mincho"/>
          <w:lang w:eastAsia="ja-JP"/>
        </w:rPr>
        <w:t>или</w:t>
      </w:r>
      <w:r w:rsidR="00E5604F" w:rsidRPr="004B76AC">
        <w:rPr>
          <w:rFonts w:eastAsia="MS Mincho"/>
          <w:lang w:eastAsia="ja-JP"/>
        </w:rPr>
        <w:t xml:space="preserve"> </w:t>
      </w:r>
      <w:r w:rsidRPr="004B76AC">
        <w:rPr>
          <w:rFonts w:eastAsia="MS Mincho"/>
          <w:lang w:eastAsia="ja-JP"/>
        </w:rPr>
        <w:t xml:space="preserve">во вложении в упаковку Оборудования или Программного обеспечения, </w:t>
      </w:r>
      <w:r w:rsidR="00E5604F">
        <w:rPr>
          <w:rFonts w:eastAsia="MS Mincho"/>
          <w:lang w:eastAsia="ja-JP"/>
        </w:rPr>
        <w:t>или</w:t>
      </w:r>
      <w:r w:rsidR="00E5604F" w:rsidRPr="004B76AC">
        <w:rPr>
          <w:rFonts w:eastAsia="MS Mincho"/>
          <w:lang w:eastAsia="ja-JP"/>
        </w:rPr>
        <w:t xml:space="preserve"> </w:t>
      </w:r>
      <w:r w:rsidRPr="004B76AC">
        <w:rPr>
          <w:rFonts w:eastAsia="MS Mincho"/>
          <w:lang w:eastAsia="ja-JP"/>
        </w:rPr>
        <w:t>в самом Программном обеспечении);</w:t>
      </w:r>
    </w:p>
    <w:p w14:paraId="7098AFF6" w14:textId="77777777" w:rsidR="00BA4371" w:rsidRPr="00BA4371" w:rsidRDefault="00BA4371" w:rsidP="00DC007D">
      <w:pPr>
        <w:pStyle w:val="af0"/>
        <w:numPr>
          <w:ilvl w:val="2"/>
          <w:numId w:val="21"/>
        </w:numPr>
        <w:spacing w:after="200" w:line="276" w:lineRule="auto"/>
        <w:ind w:left="567" w:firstLine="1"/>
        <w:jc w:val="both"/>
        <w:rPr>
          <w:rFonts w:eastAsia="MS Mincho"/>
          <w:lang w:eastAsia="ja-JP"/>
        </w:rPr>
      </w:pPr>
      <w:r w:rsidRPr="00BA4371">
        <w:rPr>
          <w:rFonts w:eastAsia="MS Mincho"/>
          <w:lang w:eastAsia="ja-JP"/>
        </w:rPr>
        <w:t>сведения о правах использования Программного обеспечения, указанные на экземплярах Программного обеспечения (</w:t>
      </w:r>
      <w:r w:rsidR="00E5604F">
        <w:rPr>
          <w:rFonts w:eastAsia="MS Mincho"/>
          <w:lang w:eastAsia="ja-JP"/>
        </w:rPr>
        <w:t>или</w:t>
      </w:r>
      <w:r w:rsidR="00E5604F" w:rsidRPr="00BA4371">
        <w:rPr>
          <w:rFonts w:eastAsia="MS Mincho"/>
          <w:lang w:eastAsia="ja-JP"/>
        </w:rPr>
        <w:t xml:space="preserve"> </w:t>
      </w:r>
      <w:r w:rsidRPr="00BA4371">
        <w:rPr>
          <w:rFonts w:eastAsia="MS Mincho"/>
          <w:lang w:eastAsia="ja-JP"/>
        </w:rPr>
        <w:t xml:space="preserve">на упаковке Оборудования или Программного обеспечения, </w:t>
      </w:r>
      <w:r w:rsidR="00E5604F">
        <w:rPr>
          <w:rFonts w:eastAsia="MS Mincho"/>
          <w:lang w:eastAsia="ja-JP"/>
        </w:rPr>
        <w:t>или</w:t>
      </w:r>
      <w:r w:rsidR="00E5604F" w:rsidRPr="00BA4371">
        <w:rPr>
          <w:rFonts w:eastAsia="MS Mincho"/>
          <w:lang w:eastAsia="ja-JP"/>
        </w:rPr>
        <w:t xml:space="preserve"> </w:t>
      </w:r>
      <w:r w:rsidRPr="00BA4371">
        <w:rPr>
          <w:rFonts w:eastAsia="MS Mincho"/>
          <w:lang w:eastAsia="ja-JP"/>
        </w:rPr>
        <w:t xml:space="preserve">во вложении в упаковку Оборудования или Программного обеспечения, </w:t>
      </w:r>
      <w:r w:rsidR="00E5604F">
        <w:rPr>
          <w:rFonts w:eastAsia="MS Mincho"/>
          <w:lang w:eastAsia="ja-JP"/>
        </w:rPr>
        <w:t>или</w:t>
      </w:r>
      <w:r w:rsidR="00E5604F" w:rsidRPr="00BA4371" w:rsidDel="00E5604F">
        <w:rPr>
          <w:rFonts w:eastAsia="MS Mincho"/>
          <w:lang w:eastAsia="ja-JP"/>
        </w:rPr>
        <w:t xml:space="preserve"> </w:t>
      </w:r>
      <w:r w:rsidRPr="00BA4371">
        <w:rPr>
          <w:rFonts w:eastAsia="MS Mincho"/>
          <w:lang w:eastAsia="ja-JP"/>
        </w:rPr>
        <w:t>самом Программном обеспечении), противоречат требованиям законодательства Российской Федерации и (или) требованиям настоящего Договора.</w:t>
      </w:r>
    </w:p>
    <w:p w14:paraId="2CA356F2" w14:textId="77777777" w:rsidR="00BA4371" w:rsidRPr="00BA4371" w:rsidRDefault="00BA4371" w:rsidP="00DC007D">
      <w:pPr>
        <w:pStyle w:val="af0"/>
        <w:numPr>
          <w:ilvl w:val="1"/>
          <w:numId w:val="21"/>
        </w:numPr>
        <w:spacing w:after="200" w:line="276" w:lineRule="auto"/>
        <w:ind w:left="0" w:firstLine="0"/>
        <w:jc w:val="both"/>
        <w:rPr>
          <w:rFonts w:eastAsia="MS Mincho"/>
          <w:lang w:eastAsia="ja-JP"/>
        </w:rPr>
      </w:pPr>
      <w:r w:rsidRPr="00BA4371">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14:paraId="114B4F05" w14:textId="77777777" w:rsidR="00BA4371" w:rsidRPr="00BA4371" w:rsidRDefault="00BA4371" w:rsidP="00DC007D">
      <w:pPr>
        <w:numPr>
          <w:ilvl w:val="2"/>
          <w:numId w:val="21"/>
        </w:numPr>
        <w:spacing w:after="200" w:line="276" w:lineRule="auto"/>
        <w:ind w:left="567" w:firstLine="0"/>
        <w:jc w:val="both"/>
        <w:rPr>
          <w:rFonts w:eastAsia="MS Mincho"/>
          <w:lang w:eastAsia="ja-JP"/>
        </w:rPr>
      </w:pPr>
      <w:r w:rsidRPr="00BA4371">
        <w:rPr>
          <w:rFonts w:eastAsia="MS Mincho"/>
          <w:lang w:eastAsia="ja-JP"/>
        </w:rPr>
        <w:t>либо отказаться от исполнения настоящего Договора или соответствующего Заказа в одностороннем порядке и заявить соответствующие предусмотренные законодательством Российской Федерации требования;</w:t>
      </w:r>
    </w:p>
    <w:p w14:paraId="112322C6" w14:textId="77777777" w:rsidR="00BA4371" w:rsidRPr="00BA4371" w:rsidRDefault="00BA4371" w:rsidP="00DC007D">
      <w:pPr>
        <w:numPr>
          <w:ilvl w:val="2"/>
          <w:numId w:val="21"/>
        </w:numPr>
        <w:spacing w:after="200" w:line="276" w:lineRule="auto"/>
        <w:ind w:left="567" w:firstLine="0"/>
        <w:jc w:val="both"/>
        <w:rPr>
          <w:rFonts w:eastAsia="MS Mincho"/>
          <w:lang w:eastAsia="ja-JP"/>
        </w:rPr>
      </w:pPr>
      <w:r w:rsidRPr="00BA4371">
        <w:rPr>
          <w:rFonts w:eastAsia="MS Mincho"/>
          <w:lang w:eastAsia="ja-JP"/>
        </w:rPr>
        <w:t>либо заявить требования, указанные в подпунктах  п. 12.6 настоящего Договора.</w:t>
      </w:r>
    </w:p>
    <w:p w14:paraId="0BF9C300" w14:textId="77777777" w:rsidR="00BA4371" w:rsidRPr="00BA4371" w:rsidRDefault="00BA4371" w:rsidP="00DC007D">
      <w:pPr>
        <w:pStyle w:val="af0"/>
        <w:numPr>
          <w:ilvl w:val="1"/>
          <w:numId w:val="21"/>
        </w:numPr>
        <w:spacing w:after="200" w:line="276" w:lineRule="auto"/>
        <w:ind w:left="0" w:firstLine="0"/>
        <w:jc w:val="both"/>
        <w:rPr>
          <w:rFonts w:eastAsia="MS Mincho"/>
          <w:lang w:eastAsia="ja-JP"/>
        </w:rPr>
      </w:pPr>
      <w:r w:rsidRPr="00BA4371">
        <w:rPr>
          <w:rFonts w:eastAsia="MS Mincho"/>
          <w:lang w:eastAsia="ja-JP"/>
        </w:rPr>
        <w:t>В рамках настоящего Договора Поставщик обязуется по требованию Покупателя своими силами и за свой счет в согласованные между Сторонами сроки адаптировать закупаемое Оборудование под различные фрагменты сети передачи данных Покупателя.</w:t>
      </w:r>
    </w:p>
    <w:p w14:paraId="07BA8BE7" w14:textId="77777777" w:rsidR="00CF5023" w:rsidRPr="00BB055C" w:rsidRDefault="00BA4371" w:rsidP="00DC007D">
      <w:pPr>
        <w:pStyle w:val="af0"/>
        <w:numPr>
          <w:ilvl w:val="1"/>
          <w:numId w:val="21"/>
        </w:numPr>
        <w:spacing w:after="200" w:line="276" w:lineRule="auto"/>
        <w:ind w:left="0" w:firstLine="0"/>
        <w:jc w:val="both"/>
        <w:rPr>
          <w:rFonts w:eastAsia="MS Mincho"/>
          <w:lang w:eastAsia="ja-JP"/>
        </w:rPr>
      </w:pPr>
      <w:r w:rsidRPr="00BA4371">
        <w:rPr>
          <w:rFonts w:eastAsia="MS Mincho"/>
          <w:lang w:eastAsia="ja-JP"/>
        </w:rPr>
        <w:t>Условия настоящего раздела 12 будут оставаться в силе в течение срока эксплуатации Оборудования и (или) Программного обеспечения вне зависимости от прекращения Договора по любой причине.</w:t>
      </w:r>
    </w:p>
    <w:p w14:paraId="1A95D98A" w14:textId="77777777" w:rsidR="00BA4371" w:rsidRPr="00BA4371" w:rsidRDefault="00BA4371" w:rsidP="00DC007D">
      <w:pPr>
        <w:numPr>
          <w:ilvl w:val="0"/>
          <w:numId w:val="21"/>
        </w:numPr>
        <w:spacing w:after="200" w:line="276" w:lineRule="auto"/>
        <w:jc w:val="center"/>
        <w:rPr>
          <w:rFonts w:eastAsia="MS Mincho"/>
          <w:b/>
          <w:lang w:eastAsia="ja-JP"/>
        </w:rPr>
      </w:pPr>
      <w:r w:rsidRPr="00BA4371">
        <w:rPr>
          <w:rFonts w:eastAsia="MS Mincho"/>
          <w:b/>
          <w:lang w:eastAsia="ja-JP"/>
        </w:rPr>
        <w:t>ПОРЯДОК ОФОРМЛЕНИЯ ЗАКАЗОВ</w:t>
      </w:r>
    </w:p>
    <w:p w14:paraId="01C73497" w14:textId="77777777" w:rsidR="00932080" w:rsidRPr="00B25316" w:rsidRDefault="00562B92" w:rsidP="00DC007D">
      <w:pPr>
        <w:pStyle w:val="af0"/>
        <w:numPr>
          <w:ilvl w:val="1"/>
          <w:numId w:val="23"/>
        </w:numPr>
        <w:spacing w:after="200" w:line="276" w:lineRule="auto"/>
        <w:ind w:left="0" w:firstLine="0"/>
        <w:jc w:val="both"/>
        <w:rPr>
          <w:rFonts w:eastAsia="MS Mincho"/>
          <w:lang w:eastAsia="ja-JP"/>
        </w:rPr>
      </w:pPr>
      <w:r w:rsidRPr="00A433EB">
        <w:rPr>
          <w:rFonts w:eastAsia="MS Mincho"/>
          <w:lang w:eastAsia="ja-JP"/>
        </w:rPr>
        <w:t xml:space="preserve"> </w:t>
      </w:r>
      <w:r w:rsidR="00932080" w:rsidRPr="00857551">
        <w:rPr>
          <w:rFonts w:eastAsia="MS Mincho"/>
          <w:lang w:eastAsia="ja-JP"/>
        </w:rPr>
        <w:t>Поставка Оборудования  по каждому Заказу будет осуществляться только при наличии у Поставщика положительного Протокола тестирования (указанного в п. 4.1</w:t>
      </w:r>
      <w:r w:rsidR="002D2F19" w:rsidRPr="00B25316">
        <w:rPr>
          <w:rFonts w:eastAsia="MS Mincho"/>
          <w:lang w:eastAsia="ja-JP"/>
        </w:rPr>
        <w:t xml:space="preserve"> и 5.15 </w:t>
      </w:r>
      <w:r w:rsidR="00932080" w:rsidRPr="00B25316">
        <w:rPr>
          <w:rFonts w:eastAsia="MS Mincho"/>
          <w:lang w:eastAsia="ja-JP"/>
        </w:rPr>
        <w:t xml:space="preserve"> настоящего Договора).</w:t>
      </w:r>
    </w:p>
    <w:p w14:paraId="523933D6" w14:textId="77777777" w:rsidR="00BA4371" w:rsidRPr="00A433EB" w:rsidRDefault="00BA4371" w:rsidP="00DC007D">
      <w:pPr>
        <w:pStyle w:val="af0"/>
        <w:numPr>
          <w:ilvl w:val="1"/>
          <w:numId w:val="23"/>
        </w:numPr>
        <w:spacing w:after="200" w:line="276" w:lineRule="auto"/>
        <w:ind w:left="0" w:firstLine="0"/>
        <w:jc w:val="both"/>
        <w:rPr>
          <w:rFonts w:eastAsia="MS Mincho"/>
          <w:lang w:eastAsia="ja-JP"/>
        </w:rPr>
      </w:pPr>
      <w:r w:rsidRPr="00A433EB">
        <w:rPr>
          <w:rFonts w:eastAsia="MS Mincho"/>
          <w:lang w:eastAsia="ja-JP"/>
        </w:rPr>
        <w:t xml:space="preserve">Покупатель направляет Поставщику проект Заказа, оформленный по форме Приложения №2 к Договору, по факсу или электронной почте, согласно условиям раздела 11 настоящего Договора. Заказ не может предусматривать изменение либо расширение перечня Оборудования, определенного в Приложении №1  к настоящему Договору. </w:t>
      </w:r>
    </w:p>
    <w:p w14:paraId="77866E4F" w14:textId="77777777" w:rsidR="00BA4371" w:rsidRPr="00BA4371" w:rsidRDefault="00BA4371" w:rsidP="00DC007D">
      <w:pPr>
        <w:pStyle w:val="af0"/>
        <w:numPr>
          <w:ilvl w:val="1"/>
          <w:numId w:val="23"/>
        </w:numPr>
        <w:spacing w:after="200" w:line="276" w:lineRule="auto"/>
        <w:ind w:left="0" w:firstLine="0"/>
        <w:jc w:val="both"/>
        <w:rPr>
          <w:rFonts w:eastAsia="MS Mincho"/>
          <w:lang w:eastAsia="ja-JP"/>
        </w:rPr>
      </w:pPr>
      <w:r w:rsidRPr="00BA4371">
        <w:rPr>
          <w:rFonts w:eastAsia="MS Mincho"/>
          <w:lang w:eastAsia="ja-JP"/>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7B42CE2C" w14:textId="77777777" w:rsidR="00545EF0" w:rsidRPr="005F7133" w:rsidRDefault="00545EF0" w:rsidP="00DC007D">
      <w:pPr>
        <w:pStyle w:val="af0"/>
        <w:numPr>
          <w:ilvl w:val="1"/>
          <w:numId w:val="23"/>
        </w:numPr>
        <w:tabs>
          <w:tab w:val="left" w:pos="709"/>
        </w:tabs>
        <w:spacing w:before="120" w:after="120"/>
        <w:ind w:left="0" w:firstLine="0"/>
        <w:jc w:val="both"/>
      </w:pPr>
      <w:r w:rsidRPr="005F7133">
        <w:t>Поставщик подписывает Заказ в течение 5 (пяти)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11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3 (трех) рабочих дней, после чего Поставщик направляет в адрес Покупателя оформленный Заказ, подписанный со своей стороны, в двух экземплярах.</w:t>
      </w:r>
    </w:p>
    <w:p w14:paraId="4CEC6964" w14:textId="77777777" w:rsidR="00BA4371" w:rsidRPr="00BA4371" w:rsidRDefault="00BA4371" w:rsidP="00DC007D">
      <w:pPr>
        <w:pStyle w:val="af0"/>
        <w:numPr>
          <w:ilvl w:val="1"/>
          <w:numId w:val="23"/>
        </w:numPr>
        <w:spacing w:after="200" w:line="276" w:lineRule="auto"/>
        <w:ind w:left="0" w:firstLine="0"/>
        <w:jc w:val="both"/>
        <w:rPr>
          <w:rFonts w:eastAsia="MS Mincho"/>
          <w:lang w:eastAsia="ja-JP"/>
        </w:rPr>
      </w:pPr>
      <w:r w:rsidRPr="00BA4371">
        <w:rPr>
          <w:rFonts w:eastAsia="MS Mincho"/>
          <w:lang w:eastAsia="ja-JP"/>
        </w:rPr>
        <w:t xml:space="preserve">В течение 3 (трех) рабочих дней с даты получения соответствующего Заказа Покупатель обязуется:  </w:t>
      </w:r>
    </w:p>
    <w:p w14:paraId="24940177"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подписать Заказ со своей Стороны;</w:t>
      </w:r>
    </w:p>
    <w:p w14:paraId="5D08E76E"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направить Поставщику отсканированный и подписанный Покупателем Заказ по адресу электронной почты, согласно разделу 11 настоящего Договора</w:t>
      </w:r>
      <w:r w:rsidR="0000774D">
        <w:rPr>
          <w:rFonts w:eastAsia="MS Mincho"/>
          <w:lang w:eastAsia="ja-JP"/>
        </w:rPr>
        <w:t>, либо по адресу, указанному в Заказе</w:t>
      </w:r>
      <w:r w:rsidRPr="00BA4371">
        <w:rPr>
          <w:rFonts w:eastAsia="MS Mincho"/>
          <w:lang w:eastAsia="ja-JP"/>
        </w:rPr>
        <w:t>;</w:t>
      </w:r>
    </w:p>
    <w:p w14:paraId="39A33F74"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направить Поставщику заказным или ценным письмом с уведомлением о вручении один экземпляр Заказа, подписанный Покупателем.</w:t>
      </w:r>
    </w:p>
    <w:p w14:paraId="46C60C79" w14:textId="77777777" w:rsidR="00BA4371" w:rsidRPr="00BA4371" w:rsidRDefault="00BA4371" w:rsidP="00DC007D">
      <w:pPr>
        <w:pStyle w:val="af0"/>
        <w:numPr>
          <w:ilvl w:val="1"/>
          <w:numId w:val="23"/>
        </w:numPr>
        <w:spacing w:after="200" w:line="276" w:lineRule="auto"/>
        <w:ind w:left="0" w:firstLine="0"/>
        <w:jc w:val="both"/>
        <w:rPr>
          <w:rFonts w:eastAsia="MS Mincho"/>
          <w:lang w:eastAsia="ja-JP"/>
        </w:rPr>
      </w:pPr>
      <w:r w:rsidRPr="00BA4371">
        <w:rPr>
          <w:rFonts w:eastAsia="MS Mincho"/>
          <w:lang w:eastAsia="ja-JP"/>
        </w:rPr>
        <w:t>Заказ вступает в силу после его подписания Сторонами.</w:t>
      </w:r>
    </w:p>
    <w:p w14:paraId="36D954CD" w14:textId="77777777" w:rsidR="00BA4371" w:rsidRPr="00BA4371" w:rsidRDefault="00BA4371" w:rsidP="00DC007D">
      <w:pPr>
        <w:pStyle w:val="af0"/>
        <w:numPr>
          <w:ilvl w:val="1"/>
          <w:numId w:val="23"/>
        </w:numPr>
        <w:spacing w:after="200" w:line="276" w:lineRule="auto"/>
        <w:ind w:left="0" w:firstLine="0"/>
        <w:jc w:val="both"/>
        <w:rPr>
          <w:rFonts w:eastAsia="MS Mincho"/>
          <w:lang w:eastAsia="ja-JP"/>
        </w:rPr>
      </w:pPr>
      <w:r w:rsidRPr="00BA4371">
        <w:rPr>
          <w:rFonts w:eastAsia="MS Mincho"/>
          <w:lang w:eastAsia="ja-JP"/>
        </w:rPr>
        <w:t xml:space="preserve">Заказы являются неотъемлемой частью настоящего Договора. </w:t>
      </w:r>
    </w:p>
    <w:p w14:paraId="4A9703F4" w14:textId="77777777" w:rsidR="00162C32" w:rsidRPr="004B76AC" w:rsidRDefault="00BA4371" w:rsidP="00DC007D">
      <w:pPr>
        <w:pStyle w:val="af0"/>
        <w:numPr>
          <w:ilvl w:val="1"/>
          <w:numId w:val="23"/>
        </w:numPr>
        <w:spacing w:after="200" w:line="276" w:lineRule="auto"/>
        <w:ind w:left="0" w:firstLine="0"/>
        <w:jc w:val="both"/>
        <w:rPr>
          <w:rFonts w:eastAsia="MS Mincho"/>
          <w:lang w:eastAsia="ja-JP"/>
        </w:rPr>
      </w:pPr>
      <w:r w:rsidRPr="00BA4371">
        <w:rPr>
          <w:rFonts w:eastAsia="MS Mincho"/>
          <w:lang w:eastAsia="ja-JP"/>
        </w:rPr>
        <w:t>В случае нарушения Поставщиком сроков подписания Заказа, установленных в настоящем разделе Договора, Поставщик считается уклонившимся от подписания Заказа и Покупатель вправе предъявить Поставщику требование об уплате неустойки в размере, определяемом в соответствии с условиями Договора.</w:t>
      </w:r>
    </w:p>
    <w:p w14:paraId="1E7F8C6C"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ОБЕСПЕЧЕНИЕ КОНФИДЕНЦИАЛЬНОСТИ</w:t>
      </w:r>
    </w:p>
    <w:p w14:paraId="1E3ACA7A"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sz w:val="22"/>
          <w:szCs w:val="22"/>
        </w:rPr>
        <w:t xml:space="preserve">Стороны </w:t>
      </w:r>
      <w:r w:rsidRPr="00BA4371">
        <w:t xml:space="preserve">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C85E64">
        <w:t>7</w:t>
      </w:r>
      <w:r w:rsidR="00C85E64" w:rsidRPr="00BA4371">
        <w:t xml:space="preserve"> </w:t>
      </w:r>
      <w:r w:rsidRPr="00BA4371">
        <w:t>к настоящему Договору).</w:t>
      </w:r>
    </w:p>
    <w:p w14:paraId="5076697C"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ОТВЕТСТВЕННОСТЬ СТОРОН</w:t>
      </w:r>
    </w:p>
    <w:p w14:paraId="69B9989B" w14:textId="77777777" w:rsidR="00BA4371" w:rsidRPr="00654982" w:rsidRDefault="00BA4371" w:rsidP="00DC007D">
      <w:pPr>
        <w:numPr>
          <w:ilvl w:val="1"/>
          <w:numId w:val="23"/>
        </w:numPr>
        <w:spacing w:after="200" w:line="276" w:lineRule="auto"/>
        <w:ind w:left="0" w:firstLine="0"/>
        <w:jc w:val="both"/>
        <w:rPr>
          <w:rFonts w:eastAsia="Calibri"/>
        </w:rPr>
      </w:pPr>
      <w:r w:rsidRPr="00BA4371">
        <w:rPr>
          <w:rFonts w:eastAsia="Calibri"/>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r w:rsidRPr="00654982">
        <w:rPr>
          <w:rFonts w:eastAsia="Calibri"/>
        </w:rPr>
        <w:t xml:space="preserve">Общий размер ответственности каждой из Сторон перед другой Стороной не должен превышать общей суммы по всем заключенным Заказам по настоящему Договору. </w:t>
      </w:r>
    </w:p>
    <w:p w14:paraId="102054FE" w14:textId="77777777" w:rsidR="00D03723" w:rsidRPr="00F20FCB" w:rsidRDefault="00D03723" w:rsidP="00DC007D">
      <w:pPr>
        <w:numPr>
          <w:ilvl w:val="1"/>
          <w:numId w:val="23"/>
        </w:numPr>
        <w:spacing w:after="200" w:line="276" w:lineRule="auto"/>
        <w:ind w:left="0" w:firstLine="0"/>
        <w:jc w:val="both"/>
        <w:rPr>
          <w:rFonts w:eastAsia="Calibri"/>
        </w:rPr>
      </w:pPr>
      <w:r w:rsidRPr="005F7133">
        <w:rPr>
          <w:rFonts w:eastAsia="Calibri"/>
        </w:rPr>
        <w:t>За нарушение по вине Поставщика сроков, указанных в п. 4.3. настоящего Договора, Покупатель вправе взыскать с Поставщика пени в размере 0,2 (ноль целых две десятых) % от суммы Договора за каждый день просрочки, по день фактического предоставления Покупателю Положительного протокола тестирования, указанного в пункте 4.1 настоящего Договора, но не более 20 (двадцати) % от суммы Договора.</w:t>
      </w:r>
    </w:p>
    <w:p w14:paraId="43695037" w14:textId="77777777" w:rsidR="00545EF0" w:rsidRPr="005F7133" w:rsidRDefault="00F20FCB" w:rsidP="00DC007D">
      <w:pPr>
        <w:pStyle w:val="af0"/>
        <w:numPr>
          <w:ilvl w:val="1"/>
          <w:numId w:val="23"/>
        </w:numPr>
        <w:spacing w:before="120" w:after="120"/>
        <w:ind w:left="0" w:firstLine="0"/>
        <w:jc w:val="both"/>
      </w:pPr>
      <w:r>
        <w:t xml:space="preserve"> </w:t>
      </w:r>
      <w:r w:rsidR="00545EF0" w:rsidRPr="005F7133">
        <w:t>За нарушение Поставщиком сроков подписания Заказа, установленных настоящим Договором, Заказчик вправе, в зависимости от продолжительности нарушенных сроков взыскать с Поставщика неустойку:</w:t>
      </w:r>
    </w:p>
    <w:p w14:paraId="3A3733CF" w14:textId="77777777" w:rsidR="00545EF0" w:rsidRPr="005F7133" w:rsidRDefault="00545EF0" w:rsidP="005F7133">
      <w:pPr>
        <w:pStyle w:val="af0"/>
        <w:tabs>
          <w:tab w:val="left" w:pos="1418"/>
        </w:tabs>
        <w:spacing w:before="120" w:after="120"/>
        <w:ind w:left="420"/>
        <w:jc w:val="both"/>
      </w:pPr>
      <w:r w:rsidRPr="005F7133">
        <w:rPr>
          <w:b/>
        </w:rPr>
        <w:t>15.3.1</w:t>
      </w:r>
      <w:r w:rsidRPr="005F7133">
        <w:t>.</w:t>
      </w:r>
      <w:r w:rsidRPr="005F7133">
        <w:tab/>
        <w:t>в форме пени в размере 0,1% (ноль целых одну десятую процента) от цены, указанной в соответствующем проекте Заказа, за каждый день просрочки, но не более 20% от указанной цены.</w:t>
      </w:r>
    </w:p>
    <w:p w14:paraId="72CB6044" w14:textId="77777777" w:rsidR="00545EF0" w:rsidRPr="005F7133" w:rsidRDefault="00545EF0" w:rsidP="005F7133">
      <w:pPr>
        <w:pStyle w:val="af0"/>
        <w:tabs>
          <w:tab w:val="left" w:pos="1418"/>
        </w:tabs>
        <w:spacing w:before="120" w:after="120"/>
        <w:ind w:left="420"/>
        <w:jc w:val="both"/>
      </w:pPr>
      <w:r w:rsidRPr="005F7133">
        <w:rPr>
          <w:b/>
        </w:rPr>
        <w:t>15.3.2.</w:t>
      </w:r>
      <w:r w:rsidRPr="005F7133">
        <w:tab/>
        <w:t>в форме штрафа в размере 0,5% (ноль целых пять д</w:t>
      </w:r>
      <w:r w:rsidR="00F20FCB">
        <w:t xml:space="preserve">есятых процента) от </w:t>
      </w:r>
      <w:r w:rsidRPr="005F7133">
        <w:t>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15.3.1., не начисляются и не выплачиваются.</w:t>
      </w:r>
    </w:p>
    <w:p w14:paraId="7F390942" w14:textId="77777777" w:rsidR="001A024D" w:rsidRPr="001A024D" w:rsidRDefault="001A024D" w:rsidP="001A024D">
      <w:pPr>
        <w:spacing w:after="200" w:line="276" w:lineRule="auto"/>
        <w:ind w:left="567"/>
        <w:contextualSpacing/>
        <w:jc w:val="both"/>
      </w:pPr>
    </w:p>
    <w:p w14:paraId="4A253338" w14:textId="77777777" w:rsidR="00B17B11" w:rsidRPr="00B17B11" w:rsidRDefault="00B17B11" w:rsidP="00DC007D">
      <w:pPr>
        <w:numPr>
          <w:ilvl w:val="1"/>
          <w:numId w:val="23"/>
        </w:numPr>
        <w:spacing w:after="200" w:line="276" w:lineRule="auto"/>
        <w:ind w:left="0" w:firstLine="0"/>
        <w:jc w:val="both"/>
        <w:rPr>
          <w:rFonts w:eastAsia="Calibri"/>
        </w:rPr>
      </w:pPr>
      <w:r w:rsidRPr="00B17B11">
        <w:rPr>
          <w:rFonts w:eastAsia="Calibri"/>
        </w:rPr>
        <w:t xml:space="preserve">За нарушение Поставщиком обязательств по предоставлению таможенной декларации, требование о предоставлении которой установлено в п. 7.5. Договора, предоставлению товаросопроводительной документации, согласно </w:t>
      </w:r>
      <w:proofErr w:type="spellStart"/>
      <w:r w:rsidRPr="00B17B11">
        <w:rPr>
          <w:rFonts w:eastAsia="Calibri"/>
        </w:rPr>
        <w:t>п.п</w:t>
      </w:r>
      <w:proofErr w:type="spellEnd"/>
      <w:r w:rsidRPr="00B17B11">
        <w:rPr>
          <w:rFonts w:eastAsia="Calibri"/>
        </w:rPr>
        <w:t xml:space="preserve">. 10.3, 10.4 и 10.7, а также списка серийных номеров при поставках абонентского оборудования (п.7.2) Покупатель вправе взыскать с Поставщика штраф в размере 2% (двух) от цены Заказа, предметом которого предусмотрена поставка </w:t>
      </w:r>
      <w:r w:rsidR="00466C13">
        <w:rPr>
          <w:rFonts w:eastAsia="Calibri"/>
        </w:rPr>
        <w:t>Оборудования</w:t>
      </w:r>
      <w:r>
        <w:rPr>
          <w:rFonts w:eastAsia="Calibri"/>
        </w:rPr>
        <w:t>.</w:t>
      </w:r>
    </w:p>
    <w:p w14:paraId="102ACA22" w14:textId="77777777" w:rsidR="00F20FCB" w:rsidRPr="005F7133" w:rsidRDefault="00F20FCB" w:rsidP="00DC007D">
      <w:pPr>
        <w:numPr>
          <w:ilvl w:val="1"/>
          <w:numId w:val="23"/>
        </w:numPr>
        <w:spacing w:after="200" w:line="276" w:lineRule="auto"/>
        <w:ind w:left="0" w:firstLine="0"/>
        <w:jc w:val="both"/>
        <w:rPr>
          <w:rFonts w:eastAsia="Calibri"/>
        </w:rPr>
      </w:pPr>
      <w:r w:rsidRPr="005F7133">
        <w:t xml:space="preserve">В случае установления Покупателем факта существенного нарушения требований к качеству Оборудования, ПО </w:t>
      </w:r>
      <w:proofErr w:type="spellStart"/>
      <w:r w:rsidRPr="005F7133">
        <w:t>по</w:t>
      </w:r>
      <w:proofErr w:type="spellEnd"/>
      <w:r w:rsidRPr="005F7133">
        <w:t xml:space="preserve"> одному или нескольким Заказам, партиям Оборудования, ПО в течение срока действия настоящего Договора, Покупатель вправе взыскать с Поставщика штраф в размере 5% (пять процентов) от цены такого Оборудования, ПО указанной в соответствующем Заказе к настоящему Договору. За нарушение Поставщиком сроков исполнения поставки Оборудования, ПО (Партии Оборудования, ПО), предусмотренных Договором и/или Заказом, Покупатель вправе взыскать с Поставщика неустойку в размере 0,1% (ноль целых одну десятую процента) от цены задержанной продукции, указанной в соответствующем Заказе, за каждый день просрочки, но в любом случае не более 20% (двадцати процентов) от цены задержанной продукции, указанной в Заказе. При этом за нарушения, указанные в п.15.5, в случае уплаты штрафа, неустойка, предусмотренная п. 15.3. Договора, не начисляется.</w:t>
      </w:r>
    </w:p>
    <w:p w14:paraId="54992536" w14:textId="79193D60" w:rsidR="00BA4371" w:rsidRPr="00BA4371" w:rsidRDefault="00BA4371" w:rsidP="00DC007D">
      <w:pPr>
        <w:numPr>
          <w:ilvl w:val="1"/>
          <w:numId w:val="23"/>
        </w:numPr>
        <w:spacing w:after="200" w:line="276" w:lineRule="auto"/>
        <w:ind w:left="0" w:firstLine="0"/>
        <w:jc w:val="both"/>
        <w:rPr>
          <w:rFonts w:eastAsia="Calibri"/>
        </w:rPr>
      </w:pPr>
      <w:r w:rsidRPr="00BA4371">
        <w:rPr>
          <w:rFonts w:eastAsia="Calibri"/>
        </w:rPr>
        <w:t>В случае просрочки платежа, указанного в п. 3.</w:t>
      </w:r>
      <w:r w:rsidR="00857551">
        <w:rPr>
          <w:rFonts w:eastAsia="Calibri"/>
        </w:rPr>
        <w:t>4</w:t>
      </w:r>
      <w:r w:rsidRPr="00BA4371">
        <w:rPr>
          <w:rFonts w:eastAsia="Calibri"/>
        </w:rPr>
        <w:t>.</w:t>
      </w:r>
      <w:r w:rsidR="00857551">
        <w:rPr>
          <w:rFonts w:eastAsia="Calibri"/>
        </w:rPr>
        <w:t>1</w:t>
      </w:r>
      <w:r w:rsidRPr="00BA4371">
        <w:rPr>
          <w:rFonts w:eastAsia="Calibri"/>
        </w:rPr>
        <w:t xml:space="preserve"> настоящего Договора,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w:t>
      </w:r>
    </w:p>
    <w:p w14:paraId="12355E90" w14:textId="77777777" w:rsidR="00BA4371" w:rsidRPr="00BA4371" w:rsidRDefault="00BA4371" w:rsidP="00DC007D">
      <w:pPr>
        <w:numPr>
          <w:ilvl w:val="1"/>
          <w:numId w:val="23"/>
        </w:numPr>
        <w:spacing w:after="200" w:line="276" w:lineRule="auto"/>
        <w:ind w:left="0" w:firstLine="0"/>
        <w:jc w:val="both"/>
        <w:rPr>
          <w:rFonts w:eastAsia="Calibri"/>
        </w:rPr>
      </w:pPr>
      <w:r w:rsidRPr="00BA4371">
        <w:rPr>
          <w:rFonts w:eastAsia="Calibri"/>
        </w:rPr>
        <w:t xml:space="preserve">Покупатель вправе взыскать с Поставщика штраф в размере 10 % (десять процентов) от цены Договора, указанной в п. 3.1 Договора, в случае выявления недостоверности заверения, предусмотренного п. </w:t>
      </w:r>
      <w:r w:rsidR="004B72C8">
        <w:rPr>
          <w:rFonts w:eastAsia="Calibri"/>
        </w:rPr>
        <w:t xml:space="preserve"> 4.11</w:t>
      </w:r>
      <w:r w:rsidRPr="00BA4371">
        <w:rPr>
          <w:rFonts w:eastAsia="Calibri"/>
        </w:rPr>
        <w:t>. Договора, под которым понимается одно или совокупность следующих обстоятельств (далее по тексту Договора - Недостоверность заверения об Авторизации):</w:t>
      </w:r>
    </w:p>
    <w:p w14:paraId="24797AE7"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Отсутствие у Поставщика Авторизации на момент оформления первого или последующего Заказа;</w:t>
      </w:r>
    </w:p>
    <w:p w14:paraId="636CB96C"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Непредставление Поставщиком письменного подтверждения о наличии Авторизации по требованию Покупателя, направленному в соответствии с Договором;</w:t>
      </w:r>
    </w:p>
    <w:p w14:paraId="5D124557" w14:textId="77777777" w:rsidR="00BA4371" w:rsidRPr="00BA4371" w:rsidRDefault="00BA4371" w:rsidP="00DC007D">
      <w:pPr>
        <w:numPr>
          <w:ilvl w:val="2"/>
          <w:numId w:val="23"/>
        </w:numPr>
        <w:spacing w:after="200" w:line="276" w:lineRule="auto"/>
        <w:ind w:left="567" w:firstLine="0"/>
        <w:jc w:val="both"/>
        <w:rPr>
          <w:rFonts w:eastAsia="Calibri"/>
        </w:rPr>
      </w:pPr>
      <w:r w:rsidRPr="00BA4371">
        <w:rPr>
          <w:rFonts w:eastAsia="Calibri"/>
        </w:rPr>
        <w:t>Выявление иных оснований, не указанных выше,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w:t>
      </w:r>
    </w:p>
    <w:p w14:paraId="20FB0408" w14:textId="77777777" w:rsidR="00BA4371" w:rsidRPr="00BA4371" w:rsidRDefault="00BA4371" w:rsidP="00DC007D">
      <w:pPr>
        <w:numPr>
          <w:ilvl w:val="2"/>
          <w:numId w:val="23"/>
        </w:numPr>
        <w:spacing w:after="200" w:line="276" w:lineRule="auto"/>
        <w:ind w:left="567" w:firstLine="0"/>
        <w:jc w:val="both"/>
        <w:rPr>
          <w:rFonts w:eastAsia="Calibri"/>
        </w:rPr>
      </w:pPr>
      <w:r w:rsidRPr="00BA4371">
        <w:rPr>
          <w:rFonts w:eastAsia="Calibri"/>
        </w:rPr>
        <w:t>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w:t>
      </w:r>
    </w:p>
    <w:p w14:paraId="58D6702F" w14:textId="77777777" w:rsidR="00BA4371" w:rsidRPr="00BA4371" w:rsidRDefault="00BA4371" w:rsidP="00DC007D">
      <w:pPr>
        <w:numPr>
          <w:ilvl w:val="1"/>
          <w:numId w:val="23"/>
        </w:numPr>
        <w:spacing w:after="200" w:line="276" w:lineRule="auto"/>
        <w:ind w:left="0" w:firstLine="0"/>
        <w:jc w:val="both"/>
        <w:rPr>
          <w:rFonts w:eastAsia="Calibri"/>
        </w:rPr>
      </w:pPr>
      <w:r w:rsidRPr="00BA4371">
        <w:rPr>
          <w:rFonts w:eastAsia="Calibri"/>
        </w:rPr>
        <w:t>Выплата неустойки по настоящему Договору осуществляется одним из следующих способов:</w:t>
      </w:r>
    </w:p>
    <w:p w14:paraId="359AADA4"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0A043C01" w14:textId="77777777" w:rsidR="00F20FCB" w:rsidRPr="005F7133" w:rsidRDefault="00F20FCB" w:rsidP="00DC007D">
      <w:pPr>
        <w:pStyle w:val="af0"/>
        <w:numPr>
          <w:ilvl w:val="2"/>
          <w:numId w:val="23"/>
        </w:numPr>
        <w:tabs>
          <w:tab w:val="left" w:pos="1418"/>
        </w:tabs>
        <w:spacing w:before="120" w:after="120"/>
        <w:jc w:val="both"/>
      </w:pPr>
      <w:r w:rsidRPr="005F7133">
        <w:t>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(сумма неустойки в этом случае подлежит предварительному согласованию представителями Сторон по электронной почте). Обязанность Покупателя по оплате в части, соответствующей сумме начисленной неустойки, при этом прекращается.</w:t>
      </w:r>
    </w:p>
    <w:p w14:paraId="5F7EBA85" w14:textId="77777777" w:rsidR="00BA4371" w:rsidRPr="00BA4371" w:rsidRDefault="00BA4371" w:rsidP="00DC007D">
      <w:pPr>
        <w:numPr>
          <w:ilvl w:val="1"/>
          <w:numId w:val="23"/>
        </w:numPr>
        <w:spacing w:after="200" w:line="276" w:lineRule="auto"/>
        <w:ind w:left="0" w:firstLine="0"/>
        <w:jc w:val="both"/>
        <w:rPr>
          <w:rFonts w:eastAsia="Calibri"/>
        </w:rPr>
      </w:pPr>
      <w:r w:rsidRPr="00BA4371">
        <w:rPr>
          <w:rFonts w:eastAsia="Calibri"/>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1BC65716" w14:textId="77777777" w:rsidR="00BA4371" w:rsidRPr="00BA4371" w:rsidRDefault="00BA4371" w:rsidP="00DC007D">
      <w:pPr>
        <w:numPr>
          <w:ilvl w:val="1"/>
          <w:numId w:val="23"/>
        </w:numPr>
        <w:spacing w:after="200" w:line="276" w:lineRule="auto"/>
        <w:ind w:left="0" w:firstLine="0"/>
        <w:jc w:val="both"/>
        <w:rPr>
          <w:rFonts w:eastAsia="Calibri"/>
        </w:rPr>
      </w:pPr>
      <w:r w:rsidRPr="00BA4371">
        <w:rPr>
          <w:rFonts w:eastAsia="Calibri"/>
        </w:rPr>
        <w:t>Поставщик обязан вернуть полученный аванс в течение 30 (тридцати) рабочих дней с даты получения требования Заказчика в случае полного неисполнения своих обязательств по Договору.</w:t>
      </w:r>
    </w:p>
    <w:p w14:paraId="2307A782" w14:textId="77777777" w:rsidR="00CE2ADA" w:rsidRPr="00E54B6A" w:rsidRDefault="00BA4371" w:rsidP="00DC007D">
      <w:pPr>
        <w:numPr>
          <w:ilvl w:val="1"/>
          <w:numId w:val="23"/>
        </w:numPr>
        <w:spacing w:after="200" w:line="276" w:lineRule="auto"/>
        <w:ind w:left="0" w:firstLine="0"/>
        <w:jc w:val="both"/>
        <w:rPr>
          <w:rFonts w:eastAsia="Calibri"/>
        </w:rPr>
      </w:pPr>
      <w:r w:rsidRPr="00BA4371">
        <w:rPr>
          <w:rFonts w:eastAsia="Calibri"/>
        </w:rPr>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77B1E8C3"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ОБСТОЯТЕЛЬСТВА НЕПРЕОДОЛИМОЙ СИЛЫ</w:t>
      </w:r>
    </w:p>
    <w:p w14:paraId="7F3B6610" w14:textId="77777777" w:rsidR="00BA4371" w:rsidRPr="00A47C1B" w:rsidRDefault="00BA4371" w:rsidP="00DC007D">
      <w:pPr>
        <w:numPr>
          <w:ilvl w:val="1"/>
          <w:numId w:val="23"/>
        </w:numPr>
        <w:spacing w:after="200" w:line="276" w:lineRule="auto"/>
        <w:ind w:left="0" w:firstLine="0"/>
        <w:jc w:val="both"/>
        <w:rPr>
          <w:rFonts w:eastAsia="Calibri"/>
        </w:rPr>
      </w:pPr>
      <w:r w:rsidRPr="00A47C1B">
        <w:rPr>
          <w:rFonts w:eastAsia="Calibri"/>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акты органов исполнительной власти и местного самоуправления, изменения в законодательстве. </w:t>
      </w:r>
      <w:r w:rsidR="004133DE" w:rsidRPr="00A47C1B">
        <w:rPr>
          <w:rFonts w:eastAsia="Calibri"/>
        </w:rPr>
        <w:t>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Президента Российской Федерации.</w:t>
      </w:r>
    </w:p>
    <w:p w14:paraId="24C7834D"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504F4D2"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A30D994" w14:textId="77777777" w:rsidR="002F41EB"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F17F2EF" w14:textId="77777777" w:rsidR="00291836" w:rsidRPr="004B76AC" w:rsidRDefault="00291836" w:rsidP="005F7133">
      <w:pPr>
        <w:spacing w:after="200" w:line="276" w:lineRule="auto"/>
        <w:jc w:val="both"/>
        <w:rPr>
          <w:rFonts w:eastAsia="MS Mincho"/>
          <w:lang w:eastAsia="ja-JP"/>
        </w:rPr>
      </w:pPr>
    </w:p>
    <w:p w14:paraId="14CF9185"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РАСТОРЖЕНИЕ ДОГОВОРА</w:t>
      </w:r>
    </w:p>
    <w:p w14:paraId="7A0E54DC"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14:paraId="12DA68F2"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Существенным нарушением настоящего Договора признаётся:</w:t>
      </w:r>
    </w:p>
    <w:p w14:paraId="5FF8CA7A" w14:textId="3D328860"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 xml:space="preserve">нарушение Поставщиком обязательств (гарантий), указанных в Разделах 4, 5, </w:t>
      </w:r>
      <w:proofErr w:type="spellStart"/>
      <w:r w:rsidRPr="00BA4371">
        <w:rPr>
          <w:rFonts w:eastAsia="MS Mincho"/>
          <w:lang w:eastAsia="ja-JP"/>
        </w:rPr>
        <w:t>п.п</w:t>
      </w:r>
      <w:proofErr w:type="spellEnd"/>
      <w:r w:rsidRPr="00BA4371">
        <w:rPr>
          <w:rFonts w:eastAsia="MS Mincho"/>
          <w:lang w:eastAsia="ja-JP"/>
        </w:rPr>
        <w:t xml:space="preserve">. 6.1, 7.1, 8.1, 9.2, разделе 12 настоящего Договора, а равно нарушение срока исполнения Поставщиком какого-либо своего обязательства более чем на </w:t>
      </w:r>
      <w:r w:rsidR="00675142">
        <w:rPr>
          <w:rFonts w:eastAsia="MS Mincho"/>
          <w:lang w:eastAsia="ja-JP"/>
        </w:rPr>
        <w:t>1</w:t>
      </w:r>
      <w:r w:rsidRPr="00BA4371">
        <w:rPr>
          <w:rFonts w:eastAsia="MS Mincho"/>
          <w:lang w:eastAsia="ja-JP"/>
        </w:rPr>
        <w:t xml:space="preserve"> (</w:t>
      </w:r>
      <w:r w:rsidR="00675142">
        <w:rPr>
          <w:rFonts w:eastAsia="MS Mincho"/>
          <w:lang w:eastAsia="ja-JP"/>
        </w:rPr>
        <w:t>один</w:t>
      </w:r>
      <w:r w:rsidRPr="00BA4371">
        <w:rPr>
          <w:rFonts w:eastAsia="MS Mincho"/>
          <w:lang w:eastAsia="ja-JP"/>
        </w:rPr>
        <w:t>) месяц;</w:t>
      </w:r>
    </w:p>
    <w:p w14:paraId="667C9DDC" w14:textId="430BAD04"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нарушение Покупателем срока осуществления платежа, указанного в п. 3.</w:t>
      </w:r>
      <w:r w:rsidR="00857551">
        <w:rPr>
          <w:rFonts w:eastAsia="MS Mincho"/>
          <w:lang w:eastAsia="ja-JP"/>
        </w:rPr>
        <w:t>4</w:t>
      </w:r>
      <w:r w:rsidRPr="00BA4371">
        <w:rPr>
          <w:rFonts w:eastAsia="MS Mincho"/>
          <w:lang w:eastAsia="ja-JP"/>
        </w:rPr>
        <w:t>.</w:t>
      </w:r>
      <w:r w:rsidR="005D09B9">
        <w:rPr>
          <w:rFonts w:eastAsia="MS Mincho"/>
          <w:lang w:eastAsia="ja-JP"/>
        </w:rPr>
        <w:t>1</w:t>
      </w:r>
      <w:r w:rsidRPr="00BA4371">
        <w:rPr>
          <w:rFonts w:eastAsia="MS Mincho"/>
          <w:lang w:eastAsia="ja-JP"/>
        </w:rPr>
        <w:t xml:space="preserve"> настоящего Договора, более чем на </w:t>
      </w:r>
      <w:r w:rsidR="00675142">
        <w:rPr>
          <w:rFonts w:eastAsia="MS Mincho"/>
          <w:lang w:eastAsia="ja-JP"/>
        </w:rPr>
        <w:t>2</w:t>
      </w:r>
      <w:r w:rsidRPr="00BA4371">
        <w:rPr>
          <w:rFonts w:eastAsia="MS Mincho"/>
          <w:lang w:eastAsia="ja-JP"/>
        </w:rPr>
        <w:t xml:space="preserve"> (</w:t>
      </w:r>
      <w:r w:rsidR="00675142">
        <w:rPr>
          <w:rFonts w:eastAsia="MS Mincho"/>
          <w:lang w:eastAsia="ja-JP"/>
        </w:rPr>
        <w:t>два</w:t>
      </w:r>
      <w:r w:rsidRPr="00BA4371">
        <w:rPr>
          <w:rFonts w:eastAsia="MS Mincho"/>
          <w:lang w:eastAsia="ja-JP"/>
        </w:rPr>
        <w:t>) месяца;</w:t>
      </w:r>
    </w:p>
    <w:p w14:paraId="55C0DE35" w14:textId="6C7148EA"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 xml:space="preserve">нарушение Поставщиком срока поставки Оборудования по любому Заказу более чем на </w:t>
      </w:r>
      <w:r w:rsidR="00675142">
        <w:rPr>
          <w:rFonts w:eastAsia="MS Mincho"/>
          <w:lang w:eastAsia="ja-JP"/>
        </w:rPr>
        <w:t>1</w:t>
      </w:r>
      <w:r w:rsidR="00675142" w:rsidRPr="00BA4371">
        <w:rPr>
          <w:rFonts w:eastAsia="MS Mincho"/>
          <w:lang w:eastAsia="ja-JP"/>
        </w:rPr>
        <w:t xml:space="preserve"> </w:t>
      </w:r>
      <w:r w:rsidRPr="00BA4371">
        <w:rPr>
          <w:rFonts w:eastAsia="MS Mincho"/>
          <w:lang w:eastAsia="ja-JP"/>
        </w:rPr>
        <w:t>(</w:t>
      </w:r>
      <w:r w:rsidR="00675142">
        <w:rPr>
          <w:rFonts w:eastAsia="MS Mincho"/>
          <w:lang w:eastAsia="ja-JP"/>
        </w:rPr>
        <w:t>один</w:t>
      </w:r>
      <w:r w:rsidRPr="00BA4371">
        <w:rPr>
          <w:rFonts w:eastAsia="MS Mincho"/>
          <w:lang w:eastAsia="ja-JP"/>
        </w:rPr>
        <w:t>) календарны</w:t>
      </w:r>
      <w:r w:rsidR="00675142">
        <w:rPr>
          <w:rFonts w:eastAsia="MS Mincho"/>
          <w:lang w:eastAsia="ja-JP"/>
        </w:rPr>
        <w:t>й</w:t>
      </w:r>
      <w:r w:rsidRPr="00BA4371">
        <w:rPr>
          <w:rFonts w:eastAsia="MS Mincho"/>
          <w:lang w:eastAsia="ja-JP"/>
        </w:rPr>
        <w:t xml:space="preserve"> </w:t>
      </w:r>
      <w:r w:rsidR="00675142">
        <w:rPr>
          <w:rFonts w:eastAsia="MS Mincho"/>
          <w:lang w:eastAsia="ja-JP"/>
        </w:rPr>
        <w:t>месяц</w:t>
      </w:r>
      <w:r w:rsidRPr="00BA4371">
        <w:rPr>
          <w:rFonts w:eastAsia="MS Mincho"/>
          <w:lang w:eastAsia="ja-JP"/>
        </w:rPr>
        <w:t>;</w:t>
      </w:r>
    </w:p>
    <w:p w14:paraId="63197690"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14:paraId="62E64DF3" w14:textId="77777777" w:rsidR="00BA4371" w:rsidRPr="00BA4371" w:rsidRDefault="00BA4371" w:rsidP="00DC007D">
      <w:pPr>
        <w:numPr>
          <w:ilvl w:val="2"/>
          <w:numId w:val="23"/>
        </w:numPr>
        <w:spacing w:after="200" w:line="276" w:lineRule="auto"/>
        <w:ind w:left="567" w:firstLine="0"/>
        <w:jc w:val="both"/>
        <w:rPr>
          <w:rFonts w:eastAsia="MS Mincho"/>
          <w:lang w:eastAsia="ja-JP"/>
        </w:rPr>
      </w:pPr>
      <w:r w:rsidRPr="00BA4371">
        <w:rPr>
          <w:rFonts w:eastAsia="MS Mincho"/>
          <w:lang w:eastAsia="ja-JP"/>
        </w:rPr>
        <w:t>уклонение Поставщиком от подписания проекта Заказа в течение периода времени равному суммарно 14 (четырнадцать) и более календарных дней.</w:t>
      </w:r>
    </w:p>
    <w:p w14:paraId="384942BD" w14:textId="77777777" w:rsidR="007407E0" w:rsidRPr="00E31479" w:rsidRDefault="007407E0" w:rsidP="00DC007D">
      <w:pPr>
        <w:numPr>
          <w:ilvl w:val="1"/>
          <w:numId w:val="23"/>
        </w:numPr>
        <w:spacing w:after="200" w:line="276" w:lineRule="auto"/>
        <w:ind w:left="0" w:firstLine="0"/>
        <w:jc w:val="both"/>
        <w:rPr>
          <w:rFonts w:eastAsia="MS Mincho"/>
          <w:lang w:eastAsia="ja-JP"/>
        </w:rPr>
      </w:pPr>
      <w:r w:rsidRPr="00705241">
        <w:rPr>
          <w:rFonts w:eastAsia="MS Mincho"/>
          <w:lang w:eastAsia="ja-JP"/>
        </w:rPr>
        <w:t xml:space="preserve">Покупатель, в случае выявления Недостоверности </w:t>
      </w:r>
      <w:r w:rsidRPr="00E31479">
        <w:rPr>
          <w:rFonts w:eastAsia="MS Mincho"/>
          <w:lang w:eastAsia="ja-JP"/>
        </w:rPr>
        <w:t xml:space="preserve">заверения об Авторизации </w:t>
      </w:r>
      <w:r w:rsidRPr="00005E0E">
        <w:t>наряду с правом требовать выплаты штрафа, предусмотренного Договором,</w:t>
      </w:r>
      <w:r w:rsidRPr="00E31479">
        <w:rPr>
          <w:rFonts w:eastAsia="MS Mincho"/>
          <w:lang w:eastAsia="ja-JP"/>
        </w:rPr>
        <w:t xml:space="preserve">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w:t>
      </w:r>
    </w:p>
    <w:p w14:paraId="6D920FDE" w14:textId="77777777" w:rsid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В случае расторжения Договора Стороны обязуются произвести взаиморасчёты за фактически оказанные услуги (поставку), осуществить иные определённые согласно Договору и действующему законодательству Российской Федерации действия.</w:t>
      </w:r>
    </w:p>
    <w:p w14:paraId="1777B53B"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ПРИМЕНИМОЕ ПРАВО И ПОРЯДОК РАЗРЕШЕНИЯ СПОРОВ</w:t>
      </w:r>
    </w:p>
    <w:p w14:paraId="66705C64"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Отношения, возникающие на основании настоящего Договора, регулируются правом Российской Федерации.</w:t>
      </w:r>
    </w:p>
    <w:p w14:paraId="7F955EDC"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Все споры и разногласия по настоящему Договору Стороны разрешают путём переговоров. </w:t>
      </w:r>
    </w:p>
    <w:p w14:paraId="20652BC3"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p>
    <w:p w14:paraId="644CABD5" w14:textId="77777777" w:rsid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 В случае если споры и разногласия не урегулированы путём переговоров и в претензионном порядке в сроки, определенные  в п. 18.3 Договора, каждая из Сторон вправе обратиться с иском о разрешении спора в Арбитражный суд</w:t>
      </w:r>
      <w:r w:rsidR="00675142">
        <w:rPr>
          <w:rFonts w:eastAsia="MS Mincho"/>
          <w:lang w:eastAsia="ja-JP"/>
        </w:rPr>
        <w:t xml:space="preserve"> Республики Башкортостан</w:t>
      </w:r>
      <w:r w:rsidRPr="00BA4371">
        <w:rPr>
          <w:rFonts w:eastAsia="MS Mincho"/>
          <w:lang w:eastAsia="ja-JP"/>
        </w:rPr>
        <w:t>.</w:t>
      </w:r>
    </w:p>
    <w:p w14:paraId="6C68FBF8"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АНТИКОРРУПЦИОННАЯ ОГОВОРКА</w:t>
      </w:r>
    </w:p>
    <w:p w14:paraId="12974106"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14:paraId="4FA63442"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Поставщик настоящим подтверждает, что он ознакомился с Кодексом деловой этики Покупателя (далее – Кодекс), размещенном в сети Интернет по адресу </w:t>
      </w:r>
      <w:hyperlink r:id="rId12" w:history="1">
        <w:hyperlink r:id="rId13" w:history="1">
          <w:r w:rsidR="0078705C" w:rsidRPr="00690F85">
            <w:rPr>
              <w:rStyle w:val="af2"/>
            </w:rPr>
            <w:t>http://www.bashtel.ru/dokumenty/</w:t>
          </w:r>
        </w:hyperlink>
      </w:hyperlink>
      <w:r w:rsidRPr="00BA4371">
        <w:rPr>
          <w:rFonts w:eastAsia="MS Mincho"/>
          <w:lang w:eastAsia="ja-JP"/>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14:paraId="362FA0D8"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В случае возникновения у Покупателя подозрений, что произошло или может произойти нарушение Поставщиком каких-либо положений Кодекса, Покупатель в адрес такого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w:t>
      </w:r>
    </w:p>
    <w:p w14:paraId="5C3A4247"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Поставщиком в течение десяти рабочих дней с даты направления письменного уведомления.</w:t>
      </w:r>
    </w:p>
    <w:p w14:paraId="420D8665"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 xml:space="preserve">В случае нарушения Поставщиком обязательств воздерживаться от запрещенных Кодексом действий и/или неполучения Покупателем в установленный п. 19.3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 </w:t>
      </w:r>
    </w:p>
    <w:p w14:paraId="1BE99A0C" w14:textId="77777777" w:rsidR="00BA4371" w:rsidRP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В случае расторжения Договора в соответствии с положениями настоящей статьи, Покупатель вправе требовать возмещения реального ущерба, возникшего в результате такого расторжения.</w:t>
      </w:r>
    </w:p>
    <w:p w14:paraId="6BC79187" w14:textId="77777777" w:rsidR="000A3C47" w:rsidRDefault="000A3C47" w:rsidP="00DC007D">
      <w:pPr>
        <w:numPr>
          <w:ilvl w:val="1"/>
          <w:numId w:val="23"/>
        </w:numPr>
        <w:spacing w:after="200" w:line="276" w:lineRule="auto"/>
        <w:ind w:left="0" w:firstLine="0"/>
        <w:jc w:val="both"/>
        <w:rPr>
          <w:rFonts w:eastAsia="MS Mincho"/>
          <w:lang w:eastAsia="ja-JP"/>
        </w:rPr>
      </w:pPr>
      <w:r w:rsidRPr="00547D75">
        <w:t>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w:t>
      </w:r>
      <w:r w:rsidRPr="00F20FCB">
        <w:rPr>
          <w:rFonts w:eastAsia="MS Mincho"/>
          <w:lang w:eastAsia="ja-JP"/>
        </w:rPr>
        <w:t>.</w:t>
      </w:r>
    </w:p>
    <w:p w14:paraId="6226D9B5" w14:textId="77777777" w:rsidR="00BA4371" w:rsidRDefault="00BA4371" w:rsidP="00DC007D">
      <w:pPr>
        <w:numPr>
          <w:ilvl w:val="1"/>
          <w:numId w:val="23"/>
        </w:numPr>
        <w:spacing w:after="200" w:line="276" w:lineRule="auto"/>
        <w:ind w:left="0" w:firstLine="0"/>
        <w:jc w:val="both"/>
        <w:rPr>
          <w:rFonts w:eastAsia="MS Mincho"/>
          <w:lang w:eastAsia="ja-JP"/>
        </w:rPr>
      </w:pPr>
      <w:r w:rsidRPr="00BA4371">
        <w:rPr>
          <w:rFonts w:eastAsia="MS Mincho"/>
          <w:lang w:eastAsia="ja-JP"/>
        </w:rPr>
        <w:t>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77AE3BA" w14:textId="77777777" w:rsidR="00BA4371" w:rsidRPr="00BA4371" w:rsidRDefault="00BA4371" w:rsidP="00DC007D">
      <w:pPr>
        <w:numPr>
          <w:ilvl w:val="0"/>
          <w:numId w:val="23"/>
        </w:numPr>
        <w:spacing w:after="200" w:line="276" w:lineRule="auto"/>
        <w:jc w:val="center"/>
        <w:rPr>
          <w:rFonts w:eastAsia="MS Mincho"/>
          <w:b/>
          <w:lang w:eastAsia="ja-JP"/>
        </w:rPr>
      </w:pPr>
      <w:r w:rsidRPr="00BA4371">
        <w:rPr>
          <w:rFonts w:eastAsia="MS Mincho"/>
          <w:b/>
          <w:lang w:eastAsia="ja-JP"/>
        </w:rPr>
        <w:t>ПРОЧИЕ УСЛОВИЯ</w:t>
      </w:r>
    </w:p>
    <w:p w14:paraId="107F0A6D" w14:textId="77777777" w:rsidR="00BA4371" w:rsidRPr="00BA4371" w:rsidRDefault="00BA4371" w:rsidP="00DC007D">
      <w:pPr>
        <w:numPr>
          <w:ilvl w:val="1"/>
          <w:numId w:val="23"/>
        </w:numPr>
        <w:spacing w:after="200"/>
        <w:ind w:left="0" w:firstLine="0"/>
        <w:jc w:val="both"/>
        <w:rPr>
          <w:rFonts w:eastAsia="MS Mincho"/>
          <w:lang w:eastAsia="ja-JP"/>
        </w:rPr>
      </w:pPr>
      <w:r w:rsidRPr="00BA4371">
        <w:rPr>
          <w:rFonts w:eastAsia="MS Mincho"/>
          <w:lang w:eastAsia="ja-JP"/>
        </w:rPr>
        <w:t>Любые изменения или дополнения к настоящему Договору (включая изменения, вносимые в подписанные Сторонами Заказы), должны совершаться Сторонами в письменной форме.</w:t>
      </w:r>
    </w:p>
    <w:p w14:paraId="74BF9F62" w14:textId="77777777" w:rsidR="00BA4371" w:rsidRPr="00BA4371" w:rsidRDefault="00BA4371" w:rsidP="00DC007D">
      <w:pPr>
        <w:numPr>
          <w:ilvl w:val="1"/>
          <w:numId w:val="23"/>
        </w:numPr>
        <w:spacing w:after="200"/>
        <w:ind w:left="0" w:firstLine="0"/>
        <w:contextualSpacing/>
        <w:jc w:val="both"/>
        <w:rPr>
          <w:b/>
        </w:rPr>
      </w:pPr>
      <w:r w:rsidRPr="00BA4371">
        <w:t>Поставщик не имеет права уступать свои права (требования) по настоящему Договору, в том числе права на:</w:t>
      </w:r>
    </w:p>
    <w:p w14:paraId="76525DBF" w14:textId="77777777" w:rsidR="00BA4371" w:rsidRPr="00BA4371" w:rsidRDefault="00BA4371" w:rsidP="00DC007D">
      <w:pPr>
        <w:numPr>
          <w:ilvl w:val="2"/>
          <w:numId w:val="23"/>
        </w:numPr>
        <w:spacing w:after="200"/>
        <w:ind w:left="567" w:firstLine="0"/>
        <w:jc w:val="both"/>
        <w:rPr>
          <w:rFonts w:eastAsia="MS Mincho"/>
          <w:lang w:eastAsia="ja-JP"/>
        </w:rPr>
      </w:pPr>
      <w:r w:rsidRPr="00BA4371">
        <w:rPr>
          <w:rFonts w:eastAsia="MS Mincho"/>
          <w:lang w:eastAsia="ja-JP"/>
        </w:rPr>
        <w:t>перечисление денежных средств (оплаты) по Договору;</w:t>
      </w:r>
    </w:p>
    <w:p w14:paraId="50E35EFF" w14:textId="77777777" w:rsidR="00BA4371" w:rsidRPr="00BA4371" w:rsidRDefault="00BA4371" w:rsidP="00DC007D">
      <w:pPr>
        <w:numPr>
          <w:ilvl w:val="2"/>
          <w:numId w:val="23"/>
        </w:numPr>
        <w:spacing w:after="200"/>
        <w:ind w:left="567" w:firstLine="0"/>
        <w:jc w:val="both"/>
        <w:rPr>
          <w:rFonts w:eastAsia="MS Mincho"/>
          <w:lang w:eastAsia="ja-JP"/>
        </w:rPr>
      </w:pPr>
      <w:r w:rsidRPr="00BA4371">
        <w:rPr>
          <w:rFonts w:eastAsia="MS Mincho"/>
          <w:lang w:eastAsia="ja-JP"/>
        </w:rPr>
        <w:t>передачу в залог имущественных прав по Договору.</w:t>
      </w:r>
    </w:p>
    <w:p w14:paraId="3DC04B28" w14:textId="77777777" w:rsidR="00BA4371" w:rsidRPr="00BA4371" w:rsidRDefault="00BA4371" w:rsidP="004B76AC">
      <w:pPr>
        <w:jc w:val="both"/>
        <w:rPr>
          <w:rFonts w:eastAsia="MS Mincho"/>
          <w:lang w:eastAsia="ja-JP"/>
        </w:rPr>
      </w:pPr>
      <w:r w:rsidRPr="00BA4371">
        <w:rPr>
          <w:rFonts w:eastAsia="MS Mincho"/>
          <w:lang w:eastAsia="ja-JP"/>
        </w:rPr>
        <w:t xml:space="preserve">В случае нарушения указанного запрета Поставщик обязан выплатить Покупателю штраф в размере 10 % (десять процентов) от цены Договора. </w:t>
      </w:r>
    </w:p>
    <w:p w14:paraId="1510144D" w14:textId="77777777" w:rsidR="00BA4371" w:rsidRPr="004B76AC" w:rsidRDefault="00BA4371" w:rsidP="00DC007D">
      <w:pPr>
        <w:numPr>
          <w:ilvl w:val="1"/>
          <w:numId w:val="23"/>
        </w:numPr>
        <w:spacing w:after="200"/>
        <w:ind w:left="0" w:firstLine="0"/>
        <w:contextualSpacing/>
        <w:jc w:val="both"/>
      </w:pPr>
      <w:r w:rsidRPr="004B76AC">
        <w:t xml:space="preserve">Настоящий Договор составлен в двух экземплярах, имеющих равную юридическую силу, по одному для каждой из Сторон. </w:t>
      </w:r>
    </w:p>
    <w:p w14:paraId="24E78E7D" w14:textId="77777777" w:rsidR="00BA4371" w:rsidRPr="004B76AC" w:rsidRDefault="00BA4371" w:rsidP="00DC007D">
      <w:pPr>
        <w:numPr>
          <w:ilvl w:val="1"/>
          <w:numId w:val="23"/>
        </w:numPr>
        <w:spacing w:after="200"/>
        <w:ind w:left="0" w:firstLine="0"/>
        <w:contextualSpacing/>
        <w:jc w:val="both"/>
      </w:pPr>
      <w:r w:rsidRPr="004B76AC">
        <w:t>Если иное не предусмотрено настоящим Договором, в случае выявления противоречий между положениями настоящего Договора и условиями какого-либо подписанного Сторонами Заказа, должны применяться положения настоящего Договора.</w:t>
      </w:r>
    </w:p>
    <w:p w14:paraId="625213F2" w14:textId="77777777" w:rsidR="0071687D" w:rsidRPr="004B76AC" w:rsidRDefault="0071687D" w:rsidP="00DC007D">
      <w:pPr>
        <w:numPr>
          <w:ilvl w:val="1"/>
          <w:numId w:val="23"/>
        </w:numPr>
        <w:spacing w:after="200"/>
        <w:ind w:left="0" w:firstLine="0"/>
        <w:contextualSpacing/>
        <w:jc w:val="both"/>
      </w:pPr>
      <w:r w:rsidRPr="004B76AC">
        <w:t xml:space="preserve"> </w:t>
      </w:r>
      <w:r w:rsidRPr="00C23C9B">
        <w:t xml:space="preserve">Настоящий Договор вступает в силу с даты его подписания Сторонами и действует </w:t>
      </w:r>
      <w:r w:rsidR="00E321A7" w:rsidRPr="00C23C9B">
        <w:t>в течение 2 (двух) лет</w:t>
      </w:r>
      <w:r w:rsidR="00DA6898" w:rsidRPr="00C23C9B">
        <w:t xml:space="preserve"> включительно</w:t>
      </w:r>
      <w:r w:rsidRPr="00C23C9B">
        <w:t>.</w:t>
      </w:r>
      <w:r w:rsidRPr="004B76AC">
        <w:t xml:space="preserve"> В случае если цена всех Заказов, оформленных в соответствии с  настоящим Договором, суммарно окажется равной Цене Договора, указанной в п. 3.1. Договора, дальнейшее оформление Заказов не допускается.</w:t>
      </w:r>
    </w:p>
    <w:p w14:paraId="01D41025" w14:textId="77777777" w:rsidR="0071687D" w:rsidRPr="004B76AC" w:rsidRDefault="0071687D" w:rsidP="00DC007D">
      <w:pPr>
        <w:numPr>
          <w:ilvl w:val="1"/>
          <w:numId w:val="23"/>
        </w:numPr>
        <w:spacing w:after="200"/>
        <w:ind w:left="0" w:firstLine="0"/>
        <w:contextualSpacing/>
        <w:jc w:val="both"/>
      </w:pPr>
      <w:r w:rsidRPr="004B76AC">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3F7C1E21" w14:textId="77777777" w:rsidR="00BA4371" w:rsidRPr="004B76AC" w:rsidRDefault="00BA4371" w:rsidP="00DC007D">
      <w:pPr>
        <w:numPr>
          <w:ilvl w:val="1"/>
          <w:numId w:val="23"/>
        </w:numPr>
        <w:spacing w:after="200"/>
        <w:ind w:left="0" w:firstLine="0"/>
        <w:contextualSpacing/>
        <w:jc w:val="both"/>
      </w:pPr>
      <w:r w:rsidRPr="004B76AC">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p>
    <w:p w14:paraId="179CA4CB" w14:textId="77777777" w:rsidR="00BA4371" w:rsidRDefault="00BA4371" w:rsidP="00DC007D">
      <w:pPr>
        <w:numPr>
          <w:ilvl w:val="1"/>
          <w:numId w:val="23"/>
        </w:numPr>
        <w:spacing w:after="200"/>
        <w:ind w:left="0" w:firstLine="0"/>
        <w:contextualSpacing/>
        <w:jc w:val="both"/>
      </w:pPr>
      <w:r w:rsidRPr="004B76AC">
        <w:t>Приложениями к настоящему Договору являются:</w:t>
      </w:r>
    </w:p>
    <w:p w14:paraId="6F6AD131" w14:textId="77777777" w:rsidR="00BA4371" w:rsidRPr="00BC5916" w:rsidRDefault="00BA4371" w:rsidP="00DC007D">
      <w:pPr>
        <w:pStyle w:val="af0"/>
        <w:numPr>
          <w:ilvl w:val="0"/>
          <w:numId w:val="19"/>
        </w:numPr>
        <w:ind w:left="284" w:hanging="284"/>
        <w:rPr>
          <w:rFonts w:eastAsia="MS Mincho"/>
          <w:lang w:eastAsia="ja-JP"/>
        </w:rPr>
      </w:pPr>
      <w:r w:rsidRPr="00BC5916">
        <w:rPr>
          <w:rFonts w:eastAsia="MS Mincho"/>
          <w:b/>
          <w:lang w:eastAsia="ja-JP"/>
        </w:rPr>
        <w:t>Приложение №1</w:t>
      </w:r>
      <w:r w:rsidRPr="00BC5916">
        <w:rPr>
          <w:rFonts w:eastAsia="MS Mincho"/>
          <w:lang w:eastAsia="ja-JP"/>
        </w:rPr>
        <w:t xml:space="preserve"> – Спецификация;</w:t>
      </w:r>
    </w:p>
    <w:p w14:paraId="6FE82FA5"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№2</w:t>
      </w:r>
      <w:r w:rsidRPr="00BC5916">
        <w:rPr>
          <w:rFonts w:eastAsia="MS Mincho"/>
          <w:lang w:eastAsia="ja-JP"/>
        </w:rPr>
        <w:t xml:space="preserve"> – Форма Заказа;</w:t>
      </w:r>
    </w:p>
    <w:p w14:paraId="3978CE0B"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№3</w:t>
      </w:r>
      <w:r w:rsidRPr="00BC5916">
        <w:rPr>
          <w:rFonts w:eastAsia="MS Mincho"/>
          <w:lang w:eastAsia="ja-JP"/>
        </w:rPr>
        <w:t xml:space="preserve"> - Акт приемки - сдачи Оборудования;</w:t>
      </w:r>
    </w:p>
    <w:p w14:paraId="6A8554A2"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№4</w:t>
      </w:r>
      <w:r w:rsidRPr="00BC5916">
        <w:rPr>
          <w:rFonts w:eastAsia="MS Mincho"/>
          <w:lang w:eastAsia="ja-JP"/>
        </w:rPr>
        <w:t xml:space="preserve"> - Перечень складов Покупателя;</w:t>
      </w:r>
    </w:p>
    <w:p w14:paraId="180CC67C"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w:t>
      </w:r>
      <w:r w:rsidR="007B7E5D">
        <w:rPr>
          <w:rFonts w:eastAsia="MS Mincho"/>
          <w:b/>
          <w:lang w:eastAsia="ja-JP"/>
        </w:rPr>
        <w:t>5</w:t>
      </w:r>
      <w:r w:rsidR="007B7E5D" w:rsidRPr="00BC5916">
        <w:rPr>
          <w:rFonts w:eastAsia="MS Mincho"/>
          <w:lang w:eastAsia="ja-JP"/>
        </w:rPr>
        <w:t xml:space="preserve"> </w:t>
      </w:r>
      <w:r w:rsidRPr="00BC5916">
        <w:rPr>
          <w:rFonts w:eastAsia="MS Mincho"/>
          <w:lang w:eastAsia="ja-JP"/>
        </w:rPr>
        <w:t>- Образец акта приемки передачи Оборудования по гарантийной замене (в ремонт);</w:t>
      </w:r>
    </w:p>
    <w:p w14:paraId="3D2751A6"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w:t>
      </w:r>
      <w:r w:rsidR="007B7E5D">
        <w:rPr>
          <w:rFonts w:eastAsia="MS Mincho"/>
          <w:b/>
          <w:lang w:eastAsia="ja-JP"/>
        </w:rPr>
        <w:t>6</w:t>
      </w:r>
      <w:r w:rsidR="007B7E5D" w:rsidRPr="00BC5916">
        <w:rPr>
          <w:rFonts w:eastAsia="MS Mincho"/>
          <w:lang w:eastAsia="ja-JP"/>
        </w:rPr>
        <w:t xml:space="preserve"> </w:t>
      </w:r>
      <w:r w:rsidRPr="00BC5916">
        <w:rPr>
          <w:rFonts w:eastAsia="MS Mincho"/>
          <w:lang w:eastAsia="ja-JP"/>
        </w:rPr>
        <w:t>– Образец акта приемки – передачи Оборудования по гарантийной замене (из ремонта);</w:t>
      </w:r>
    </w:p>
    <w:p w14:paraId="2874158A"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w:t>
      </w:r>
      <w:r w:rsidR="007B7E5D">
        <w:rPr>
          <w:rFonts w:eastAsia="MS Mincho"/>
          <w:b/>
          <w:lang w:eastAsia="ja-JP"/>
        </w:rPr>
        <w:t>7</w:t>
      </w:r>
      <w:r w:rsidR="007B7E5D" w:rsidRPr="00BC5916">
        <w:rPr>
          <w:rFonts w:eastAsia="MS Mincho"/>
          <w:lang w:eastAsia="ja-JP"/>
        </w:rPr>
        <w:t xml:space="preserve"> </w:t>
      </w:r>
      <w:r w:rsidRPr="00BC5916">
        <w:rPr>
          <w:rFonts w:eastAsia="MS Mincho"/>
          <w:lang w:eastAsia="ja-JP"/>
        </w:rPr>
        <w:t>– Соглашение о конфиденциальности.</w:t>
      </w:r>
    </w:p>
    <w:p w14:paraId="086B0682" w14:textId="77777777" w:rsidR="00BA4371" w:rsidRPr="00BC5916" w:rsidRDefault="00BA4371" w:rsidP="00DC007D">
      <w:pPr>
        <w:numPr>
          <w:ilvl w:val="0"/>
          <w:numId w:val="19"/>
        </w:numPr>
        <w:ind w:left="284" w:hanging="284"/>
        <w:rPr>
          <w:rFonts w:eastAsia="MS Mincho"/>
          <w:lang w:eastAsia="ja-JP"/>
        </w:rPr>
      </w:pPr>
      <w:r w:rsidRPr="00BC5916">
        <w:rPr>
          <w:rFonts w:eastAsia="MS Mincho"/>
          <w:b/>
          <w:lang w:eastAsia="ja-JP"/>
        </w:rPr>
        <w:t>Приложение №</w:t>
      </w:r>
      <w:r w:rsidR="007B7E5D">
        <w:rPr>
          <w:rFonts w:eastAsia="MS Mincho"/>
          <w:b/>
          <w:lang w:eastAsia="ja-JP"/>
        </w:rPr>
        <w:t>8</w:t>
      </w:r>
      <w:r w:rsidR="007B7E5D" w:rsidRPr="00BC5916">
        <w:rPr>
          <w:rFonts w:eastAsia="MS Mincho"/>
          <w:lang w:eastAsia="ja-JP"/>
        </w:rPr>
        <w:t xml:space="preserve"> </w:t>
      </w:r>
      <w:r w:rsidRPr="00BC5916">
        <w:rPr>
          <w:rFonts w:eastAsia="MS Mincho"/>
          <w:lang w:eastAsia="ja-JP"/>
        </w:rPr>
        <w:t>- Технические требования</w:t>
      </w:r>
    </w:p>
    <w:p w14:paraId="0CE5659F" w14:textId="77777777" w:rsidR="007A4838" w:rsidRDefault="00BA4371" w:rsidP="00DC007D">
      <w:pPr>
        <w:numPr>
          <w:ilvl w:val="0"/>
          <w:numId w:val="19"/>
        </w:numPr>
        <w:ind w:left="284" w:hanging="284"/>
        <w:rPr>
          <w:rFonts w:eastAsia="MS Mincho"/>
          <w:lang w:eastAsia="ja-JP"/>
        </w:rPr>
      </w:pPr>
      <w:r w:rsidRPr="00BC5916">
        <w:rPr>
          <w:rFonts w:eastAsia="MS Mincho"/>
          <w:b/>
          <w:lang w:eastAsia="ja-JP"/>
        </w:rPr>
        <w:t>Приложение №</w:t>
      </w:r>
      <w:r w:rsidR="007B7E5D">
        <w:rPr>
          <w:rFonts w:eastAsia="MS Mincho"/>
          <w:b/>
          <w:lang w:eastAsia="ja-JP"/>
        </w:rPr>
        <w:t>9</w:t>
      </w:r>
      <w:r w:rsidR="007B7E5D" w:rsidRPr="00BC5916">
        <w:rPr>
          <w:rFonts w:eastAsia="MS Mincho"/>
          <w:lang w:eastAsia="ja-JP"/>
        </w:rPr>
        <w:t xml:space="preserve"> </w:t>
      </w:r>
      <w:r w:rsidRPr="00BC5916">
        <w:rPr>
          <w:rFonts w:eastAsia="MS Mincho"/>
          <w:lang w:eastAsia="ja-JP"/>
        </w:rPr>
        <w:t>- Условия использования Программного обеспечения</w:t>
      </w:r>
    </w:p>
    <w:p w14:paraId="577847AC" w14:textId="77777777" w:rsidR="00BA4371" w:rsidRPr="006918D9" w:rsidRDefault="006918D9" w:rsidP="00DC007D">
      <w:pPr>
        <w:numPr>
          <w:ilvl w:val="0"/>
          <w:numId w:val="19"/>
        </w:numPr>
        <w:ind w:left="284" w:hanging="284"/>
        <w:rPr>
          <w:rFonts w:eastAsia="MS Mincho"/>
        </w:rPr>
      </w:pPr>
      <w:r>
        <w:rPr>
          <w:rFonts w:eastAsia="MS Mincho"/>
          <w:b/>
        </w:rPr>
        <w:t>Приложение №</w:t>
      </w:r>
      <w:r w:rsidR="007B7E5D">
        <w:rPr>
          <w:rFonts w:eastAsia="MS Mincho"/>
          <w:b/>
        </w:rPr>
        <w:t>10</w:t>
      </w:r>
      <w:r w:rsidR="007B7E5D" w:rsidRPr="006918D9">
        <w:rPr>
          <w:rFonts w:eastAsia="MS Mincho"/>
        </w:rPr>
        <w:t xml:space="preserve"> </w:t>
      </w:r>
      <w:r w:rsidR="00BA4371" w:rsidRPr="006918D9">
        <w:rPr>
          <w:rFonts w:eastAsia="MS Mincho"/>
        </w:rPr>
        <w:t>- ФОРМАТ ПАЛЛЕТНОЙ ЭТИКЕТКИ</w:t>
      </w:r>
    </w:p>
    <w:p w14:paraId="3C627331" w14:textId="77777777" w:rsidR="00C85EAA" w:rsidRDefault="006918D9" w:rsidP="00DC007D">
      <w:pPr>
        <w:numPr>
          <w:ilvl w:val="0"/>
          <w:numId w:val="19"/>
        </w:numPr>
        <w:ind w:left="284" w:hanging="284"/>
        <w:rPr>
          <w:rFonts w:eastAsia="MS Mincho"/>
        </w:rPr>
      </w:pPr>
      <w:r>
        <w:rPr>
          <w:rFonts w:eastAsia="MS Mincho"/>
          <w:b/>
        </w:rPr>
        <w:t>Приложение №</w:t>
      </w:r>
      <w:r w:rsidR="007B7E5D">
        <w:rPr>
          <w:rFonts w:eastAsia="MS Mincho"/>
          <w:b/>
        </w:rPr>
        <w:t>11</w:t>
      </w:r>
      <w:r w:rsidR="007B7E5D" w:rsidRPr="00BC5916">
        <w:rPr>
          <w:rFonts w:eastAsia="MS Mincho"/>
        </w:rPr>
        <w:t xml:space="preserve"> </w:t>
      </w:r>
      <w:r w:rsidR="00BA4371" w:rsidRPr="00BC5916">
        <w:rPr>
          <w:rFonts w:eastAsia="MS Mincho"/>
        </w:rPr>
        <w:t xml:space="preserve">- ФОРМАТ ФАЙЛА С СЕРИЙНЫМИ НОМЕРАМИ И </w:t>
      </w:r>
      <w:r w:rsidR="00BA4371" w:rsidRPr="00BC5916">
        <w:rPr>
          <w:rFonts w:eastAsia="MS Mincho"/>
          <w:lang w:val="en-US"/>
        </w:rPr>
        <w:t>MAC</w:t>
      </w:r>
      <w:r w:rsidR="00BA4371" w:rsidRPr="00BC5916">
        <w:rPr>
          <w:rFonts w:eastAsia="MS Mincho"/>
        </w:rPr>
        <w:t>-АДРЕСАМИ</w:t>
      </w:r>
    </w:p>
    <w:p w14:paraId="27E9F33F" w14:textId="77777777" w:rsidR="00704A78" w:rsidRPr="00704A78" w:rsidRDefault="007E0219" w:rsidP="00DC007D">
      <w:pPr>
        <w:numPr>
          <w:ilvl w:val="0"/>
          <w:numId w:val="19"/>
        </w:numPr>
        <w:ind w:left="284" w:hanging="284"/>
        <w:rPr>
          <w:rFonts w:eastAsia="MS Mincho"/>
          <w:sz w:val="26"/>
          <w:szCs w:val="26"/>
          <w:lang w:eastAsia="ja-JP"/>
        </w:rPr>
      </w:pPr>
      <w:r w:rsidRPr="00BC5916">
        <w:rPr>
          <w:rFonts w:eastAsia="MS Mincho"/>
          <w:b/>
          <w:lang w:eastAsia="ja-JP"/>
        </w:rPr>
        <w:t>Приложение №</w:t>
      </w:r>
      <w:r w:rsidR="007B7E5D" w:rsidRPr="00BC5916">
        <w:rPr>
          <w:rFonts w:eastAsia="MS Mincho"/>
          <w:b/>
          <w:lang w:eastAsia="ja-JP"/>
        </w:rPr>
        <w:t>1</w:t>
      </w:r>
      <w:r w:rsidR="007B7E5D">
        <w:rPr>
          <w:rFonts w:eastAsia="MS Mincho"/>
          <w:b/>
          <w:lang w:eastAsia="ja-JP"/>
        </w:rPr>
        <w:t>2</w:t>
      </w:r>
      <w:r w:rsidR="007B7E5D" w:rsidRPr="00BC5916">
        <w:rPr>
          <w:rFonts w:eastAsia="MS Mincho"/>
          <w:lang w:eastAsia="ja-JP"/>
        </w:rPr>
        <w:t xml:space="preserve"> </w:t>
      </w:r>
      <w:r w:rsidRPr="00BC5916">
        <w:rPr>
          <w:rFonts w:eastAsia="MS Mincho"/>
          <w:lang w:eastAsia="ja-JP"/>
        </w:rPr>
        <w:t xml:space="preserve">- </w:t>
      </w:r>
      <w:r w:rsidR="005E2977" w:rsidRPr="004A1E20">
        <w:rPr>
          <w:rFonts w:eastAsia="MS Mincho"/>
          <w:sz w:val="26"/>
          <w:szCs w:val="26"/>
          <w:lang w:eastAsia="ja-JP"/>
        </w:rPr>
        <w:t>Требования к упаковке оборудования</w:t>
      </w:r>
    </w:p>
    <w:p w14:paraId="5525868F" w14:textId="77777777" w:rsidR="007E0219" w:rsidRPr="001B3B87" w:rsidRDefault="007E0219" w:rsidP="007E0219">
      <w:pPr>
        <w:ind w:left="284"/>
        <w:rPr>
          <w:rFonts w:eastAsia="MS Mincho"/>
        </w:rPr>
      </w:pPr>
    </w:p>
    <w:p w14:paraId="1BA81184" w14:textId="77777777" w:rsidR="00BA4371" w:rsidRPr="00BA4371" w:rsidDel="006072A7" w:rsidRDefault="00BA4371" w:rsidP="000B5117">
      <w:pPr>
        <w:numPr>
          <w:ilvl w:val="0"/>
          <w:numId w:val="7"/>
        </w:numPr>
        <w:spacing w:after="200" w:line="276" w:lineRule="auto"/>
        <w:jc w:val="center"/>
        <w:rPr>
          <w:rFonts w:eastAsia="MS Mincho"/>
          <w:b/>
          <w:lang w:eastAsia="ja-JP"/>
        </w:rPr>
      </w:pPr>
      <w:r w:rsidRPr="00BA4371">
        <w:rPr>
          <w:rFonts w:eastAsia="MS Mincho"/>
          <w:b/>
          <w:lang w:eastAsia="ja-JP"/>
        </w:rPr>
        <w:t>РЕКВИЗИТЫ И ПОДПИСИ СТОРОН</w:t>
      </w:r>
      <w:r w:rsidR="00707E05">
        <w:rPr>
          <w:rFonts w:eastAsia="MS Mincho"/>
          <w:b/>
          <w:lang w:eastAsia="ja-JP"/>
        </w:rPr>
        <w:t xml:space="preserve"> </w:t>
      </w:r>
    </w:p>
    <w:tbl>
      <w:tblPr>
        <w:tblW w:w="5000" w:type="pct"/>
        <w:tblLook w:val="00A0" w:firstRow="1" w:lastRow="0" w:firstColumn="1" w:lastColumn="0" w:noHBand="0" w:noVBand="0"/>
      </w:tblPr>
      <w:tblGrid>
        <w:gridCol w:w="4960"/>
        <w:gridCol w:w="4961"/>
      </w:tblGrid>
      <w:tr w:rsidR="00BA4371" w:rsidRPr="00BA4371" w14:paraId="6A44C391" w14:textId="77777777" w:rsidTr="006D6D55">
        <w:tc>
          <w:tcPr>
            <w:tcW w:w="2500" w:type="pct"/>
          </w:tcPr>
          <w:p w14:paraId="19B4A835" w14:textId="77777777" w:rsidR="00BA4371" w:rsidRPr="00BA4371" w:rsidRDefault="00BA4371" w:rsidP="00BA4371">
            <w:pPr>
              <w:suppressAutoHyphens/>
              <w:spacing w:after="120"/>
              <w:rPr>
                <w:rFonts w:eastAsia="MS Mincho"/>
                <w:b/>
                <w:lang w:eastAsia="ja-JP"/>
              </w:rPr>
            </w:pPr>
            <w:r w:rsidRPr="00BA4371">
              <w:rPr>
                <w:rFonts w:eastAsia="MS Mincho"/>
                <w:b/>
                <w:lang w:eastAsia="ja-JP"/>
              </w:rPr>
              <w:t>Покупатель:</w:t>
            </w:r>
          </w:p>
        </w:tc>
        <w:tc>
          <w:tcPr>
            <w:tcW w:w="2500" w:type="pct"/>
          </w:tcPr>
          <w:p w14:paraId="42A5B605" w14:textId="77777777" w:rsidR="00BA4371" w:rsidRPr="00F9066F" w:rsidRDefault="00F9066F" w:rsidP="00BA4371">
            <w:pPr>
              <w:suppressAutoHyphens/>
              <w:spacing w:after="120"/>
              <w:rPr>
                <w:rFonts w:eastAsia="MS Mincho"/>
                <w:lang w:eastAsia="ja-JP"/>
              </w:rPr>
            </w:pPr>
            <w:r w:rsidRPr="00BA4371">
              <w:rPr>
                <w:rFonts w:eastAsia="MS Mincho"/>
                <w:b/>
                <w:lang w:eastAsia="ja-JP"/>
              </w:rPr>
              <w:t>Поставщик:</w:t>
            </w:r>
          </w:p>
        </w:tc>
      </w:tr>
      <w:tr w:rsidR="00FD1FA4" w:rsidRPr="00BA4371" w14:paraId="64DDE21F" w14:textId="77777777" w:rsidTr="006D6D55">
        <w:tc>
          <w:tcPr>
            <w:tcW w:w="2500" w:type="pct"/>
          </w:tcPr>
          <w:p w14:paraId="6B0F8523" w14:textId="77777777" w:rsidR="00FD1FA4" w:rsidRPr="00BA4371" w:rsidRDefault="00FD1FA4" w:rsidP="00BA4371">
            <w:pPr>
              <w:suppressAutoHyphens/>
              <w:rPr>
                <w:rFonts w:eastAsia="MS Mincho"/>
                <w:b/>
                <w:lang w:eastAsia="ja-JP"/>
              </w:rPr>
            </w:pPr>
            <w:r w:rsidRPr="00BA4371">
              <w:rPr>
                <w:rFonts w:eastAsia="MS Mincho"/>
                <w:b/>
                <w:lang w:eastAsia="ja-JP"/>
              </w:rPr>
              <w:t>ПАО «</w:t>
            </w:r>
            <w:r w:rsidR="00E90C2B">
              <w:rPr>
                <w:rFonts w:eastAsia="MS Mincho"/>
                <w:b/>
                <w:lang w:eastAsia="ja-JP"/>
              </w:rPr>
              <w:t>Башинформсвязь</w:t>
            </w:r>
            <w:r w:rsidRPr="00BA4371">
              <w:rPr>
                <w:rFonts w:eastAsia="MS Mincho"/>
                <w:b/>
                <w:lang w:eastAsia="ja-JP"/>
              </w:rPr>
              <w:t>»</w:t>
            </w:r>
          </w:p>
        </w:tc>
        <w:tc>
          <w:tcPr>
            <w:tcW w:w="2500" w:type="pct"/>
          </w:tcPr>
          <w:p w14:paraId="4D738C65" w14:textId="77777777" w:rsidR="00FD1FA4" w:rsidRPr="0063290F" w:rsidRDefault="00FD1FA4" w:rsidP="006D6D55">
            <w:pPr>
              <w:suppressAutoHyphens/>
              <w:rPr>
                <w:rFonts w:eastAsia="MS Mincho"/>
                <w:b/>
                <w:highlight w:val="yellow"/>
                <w:lang w:eastAsia="ja-JP"/>
              </w:rPr>
            </w:pPr>
          </w:p>
        </w:tc>
      </w:tr>
      <w:tr w:rsidR="00406900" w:rsidRPr="00B76F93" w14:paraId="1DECD037" w14:textId="77777777" w:rsidTr="00FD1FA4">
        <w:trPr>
          <w:trHeight w:val="167"/>
        </w:trPr>
        <w:tc>
          <w:tcPr>
            <w:tcW w:w="2500" w:type="pct"/>
          </w:tcPr>
          <w:p w14:paraId="2F389A87" w14:textId="77777777" w:rsidR="00406900" w:rsidRPr="00B76F93" w:rsidRDefault="00406900" w:rsidP="00406900">
            <w:pPr>
              <w:suppressAutoHyphens/>
              <w:rPr>
                <w:rFonts w:eastAsia="MS Mincho"/>
                <w:lang w:eastAsia="ja-JP"/>
              </w:rPr>
            </w:pPr>
            <w:r w:rsidRPr="00690F85">
              <w:rPr>
                <w:rFonts w:eastAsia="MS Mincho"/>
                <w:lang w:eastAsia="ja-JP"/>
              </w:rPr>
              <w:t>Адрес места нахождения:</w:t>
            </w:r>
          </w:p>
        </w:tc>
        <w:tc>
          <w:tcPr>
            <w:tcW w:w="2500" w:type="pct"/>
          </w:tcPr>
          <w:p w14:paraId="298CE9A9" w14:textId="77777777" w:rsidR="00406900" w:rsidRPr="00707E05" w:rsidRDefault="00406900" w:rsidP="00406900">
            <w:pPr>
              <w:suppressAutoHyphens/>
              <w:rPr>
                <w:rFonts w:eastAsia="MS Mincho"/>
                <w:lang w:eastAsia="ja-JP"/>
              </w:rPr>
            </w:pPr>
          </w:p>
        </w:tc>
      </w:tr>
      <w:tr w:rsidR="00406900" w:rsidRPr="00B76F93" w14:paraId="2E73C14C" w14:textId="77777777" w:rsidTr="006D6D55">
        <w:tc>
          <w:tcPr>
            <w:tcW w:w="2500" w:type="pct"/>
          </w:tcPr>
          <w:p w14:paraId="20FC7CF6" w14:textId="77777777" w:rsidR="00406900" w:rsidRPr="00B76F93" w:rsidRDefault="00406900" w:rsidP="00406900">
            <w:pPr>
              <w:suppressAutoHyphens/>
              <w:rPr>
                <w:rFonts w:eastAsia="MS Mincho"/>
                <w:lang w:eastAsia="ja-JP"/>
              </w:rPr>
            </w:pPr>
            <w:r w:rsidRPr="00690F85">
              <w:rPr>
                <w:rFonts w:eastAsia="MS Mincho"/>
                <w:lang w:eastAsia="ja-JP"/>
              </w:rPr>
              <w:t xml:space="preserve">450077,РБ, г. Уфа, </w:t>
            </w:r>
            <w:proofErr w:type="spellStart"/>
            <w:r w:rsidRPr="00690F85">
              <w:rPr>
                <w:rFonts w:eastAsia="MS Mincho"/>
                <w:lang w:eastAsia="ja-JP"/>
              </w:rPr>
              <w:t>ул.Ленина</w:t>
            </w:r>
            <w:proofErr w:type="spellEnd"/>
            <w:r w:rsidRPr="00690F85">
              <w:rPr>
                <w:rFonts w:eastAsia="MS Mincho"/>
                <w:lang w:eastAsia="ja-JP"/>
              </w:rPr>
              <w:t xml:space="preserve"> , д. 30.</w:t>
            </w:r>
          </w:p>
        </w:tc>
        <w:tc>
          <w:tcPr>
            <w:tcW w:w="2500" w:type="pct"/>
          </w:tcPr>
          <w:p w14:paraId="1152BEF0" w14:textId="77777777" w:rsidR="00406900" w:rsidRPr="00707E05" w:rsidRDefault="00406900" w:rsidP="00406900">
            <w:pPr>
              <w:suppressAutoHyphens/>
              <w:rPr>
                <w:rFonts w:eastAsia="MS Mincho"/>
                <w:lang w:eastAsia="ja-JP"/>
              </w:rPr>
            </w:pPr>
          </w:p>
        </w:tc>
      </w:tr>
      <w:tr w:rsidR="00406900" w:rsidRPr="00B76F93" w14:paraId="3296B38E" w14:textId="77777777" w:rsidTr="006D6D55">
        <w:tc>
          <w:tcPr>
            <w:tcW w:w="2500" w:type="pct"/>
          </w:tcPr>
          <w:p w14:paraId="29CB5EB9" w14:textId="77777777" w:rsidR="00406900" w:rsidRPr="00690F85" w:rsidRDefault="00406900" w:rsidP="00406900">
            <w:pPr>
              <w:suppressAutoHyphens/>
              <w:spacing w:line="288" w:lineRule="auto"/>
              <w:rPr>
                <w:rFonts w:eastAsia="MS Mincho"/>
                <w:lang w:eastAsia="ja-JP"/>
              </w:rPr>
            </w:pPr>
            <w:r w:rsidRPr="00690F85">
              <w:rPr>
                <w:rFonts w:eastAsia="MS Mincho"/>
                <w:lang w:eastAsia="ja-JP"/>
              </w:rPr>
              <w:t>Почтовый адрес:</w:t>
            </w:r>
          </w:p>
          <w:p w14:paraId="79FD9813" w14:textId="77777777" w:rsidR="00406900" w:rsidRPr="00B76F93" w:rsidRDefault="00406900" w:rsidP="00406900">
            <w:pPr>
              <w:suppressAutoHyphens/>
              <w:rPr>
                <w:rFonts w:eastAsia="MS Mincho"/>
                <w:lang w:eastAsia="ja-JP"/>
              </w:rPr>
            </w:pPr>
            <w:r w:rsidRPr="00690F85">
              <w:rPr>
                <w:rFonts w:eastAsia="MS Mincho"/>
                <w:lang w:eastAsia="ja-JP"/>
              </w:rPr>
              <w:t xml:space="preserve"> 450077,РБ,г.Уфа,ул.Ленина,д.30                </w:t>
            </w:r>
          </w:p>
        </w:tc>
        <w:tc>
          <w:tcPr>
            <w:tcW w:w="2500" w:type="pct"/>
          </w:tcPr>
          <w:p w14:paraId="10C00BF0" w14:textId="77777777" w:rsidR="00406900" w:rsidRPr="00707E05" w:rsidRDefault="00406900" w:rsidP="00406900">
            <w:pPr>
              <w:suppressAutoHyphens/>
              <w:rPr>
                <w:rFonts w:eastAsia="MS Mincho"/>
                <w:lang w:eastAsia="ja-JP"/>
              </w:rPr>
            </w:pPr>
          </w:p>
        </w:tc>
      </w:tr>
      <w:tr w:rsidR="00406900" w:rsidRPr="00B76F93" w14:paraId="0A22B6B0" w14:textId="77777777" w:rsidTr="006D6D55">
        <w:tc>
          <w:tcPr>
            <w:tcW w:w="2500" w:type="pct"/>
          </w:tcPr>
          <w:p w14:paraId="5A731F5B" w14:textId="77777777" w:rsidR="00406900" w:rsidRPr="00B76F93" w:rsidRDefault="00406900" w:rsidP="00406900">
            <w:pPr>
              <w:suppressAutoHyphens/>
              <w:rPr>
                <w:rFonts w:eastAsia="MS Mincho"/>
                <w:lang w:eastAsia="ja-JP"/>
              </w:rPr>
            </w:pPr>
            <w:r w:rsidRPr="00690F85">
              <w:rPr>
                <w:rFonts w:eastAsia="MS Mincho"/>
                <w:lang w:eastAsia="ja-JP"/>
              </w:rPr>
              <w:t>Телефон:</w:t>
            </w:r>
            <w:r>
              <w:rPr>
                <w:rFonts w:eastAsia="MS Mincho"/>
                <w:lang w:eastAsia="ja-JP"/>
              </w:rPr>
              <w:t xml:space="preserve"> </w:t>
            </w:r>
            <w:r w:rsidRPr="00690F85">
              <w:rPr>
                <w:rFonts w:eastAsia="MS Mincho"/>
                <w:lang w:eastAsia="ja-JP"/>
              </w:rPr>
              <w:t>+7(347) 2502339</w:t>
            </w:r>
          </w:p>
        </w:tc>
        <w:tc>
          <w:tcPr>
            <w:tcW w:w="2500" w:type="pct"/>
          </w:tcPr>
          <w:p w14:paraId="0D86DEEC" w14:textId="77777777" w:rsidR="00406900" w:rsidRPr="00707E05" w:rsidRDefault="00406900" w:rsidP="00406900">
            <w:pPr>
              <w:suppressAutoHyphens/>
              <w:rPr>
                <w:rFonts w:eastAsia="MS Mincho"/>
                <w:lang w:eastAsia="ja-JP"/>
              </w:rPr>
            </w:pPr>
          </w:p>
        </w:tc>
      </w:tr>
      <w:tr w:rsidR="00406900" w:rsidRPr="00B76F93" w14:paraId="1A68CE63" w14:textId="77777777" w:rsidTr="006D6D55">
        <w:tc>
          <w:tcPr>
            <w:tcW w:w="2500" w:type="pct"/>
          </w:tcPr>
          <w:p w14:paraId="70C74531" w14:textId="77777777" w:rsidR="00406900" w:rsidRPr="00B76F93" w:rsidRDefault="00406900" w:rsidP="00406900">
            <w:pPr>
              <w:suppressAutoHyphens/>
              <w:rPr>
                <w:rFonts w:eastAsia="MS Mincho"/>
                <w:lang w:eastAsia="ja-JP"/>
              </w:rPr>
            </w:pPr>
            <w:r w:rsidRPr="00690F85">
              <w:rPr>
                <w:rFonts w:eastAsia="MS Mincho"/>
                <w:lang w:eastAsia="ja-JP"/>
              </w:rPr>
              <w:t>Факс: +7 (347) 2507301</w:t>
            </w:r>
          </w:p>
        </w:tc>
        <w:tc>
          <w:tcPr>
            <w:tcW w:w="2500" w:type="pct"/>
          </w:tcPr>
          <w:p w14:paraId="27B65F0A" w14:textId="77777777" w:rsidR="00406900" w:rsidRPr="00707E05" w:rsidRDefault="00406900" w:rsidP="00406900">
            <w:pPr>
              <w:suppressAutoHyphens/>
              <w:rPr>
                <w:rFonts w:eastAsia="MS Mincho"/>
                <w:lang w:eastAsia="ja-JP"/>
              </w:rPr>
            </w:pPr>
          </w:p>
        </w:tc>
      </w:tr>
      <w:tr w:rsidR="00406900" w:rsidRPr="00B76F93" w14:paraId="3E282BD8" w14:textId="77777777" w:rsidTr="006D6D55">
        <w:tc>
          <w:tcPr>
            <w:tcW w:w="2500" w:type="pct"/>
          </w:tcPr>
          <w:p w14:paraId="41C277F1" w14:textId="77777777" w:rsidR="00406900" w:rsidRPr="00B76F93" w:rsidRDefault="00406900" w:rsidP="00406900">
            <w:pPr>
              <w:suppressAutoHyphens/>
              <w:rPr>
                <w:rFonts w:eastAsia="MS Mincho"/>
                <w:lang w:eastAsia="ja-JP"/>
              </w:rPr>
            </w:pPr>
            <w:r w:rsidRPr="00690F85">
              <w:rPr>
                <w:rFonts w:eastAsia="MS Mincho"/>
                <w:lang w:eastAsia="ja-JP"/>
              </w:rPr>
              <w:t>ИНН 0274018377</w:t>
            </w:r>
            <w:r>
              <w:rPr>
                <w:rFonts w:eastAsia="MS Mincho"/>
                <w:lang w:eastAsia="ja-JP"/>
              </w:rPr>
              <w:t xml:space="preserve">     </w:t>
            </w:r>
            <w:r w:rsidRPr="00690F85">
              <w:rPr>
                <w:rFonts w:eastAsia="MS Mincho"/>
                <w:lang w:eastAsia="ja-JP"/>
              </w:rPr>
              <w:t>КПП 027401001</w:t>
            </w:r>
          </w:p>
        </w:tc>
        <w:tc>
          <w:tcPr>
            <w:tcW w:w="2500" w:type="pct"/>
          </w:tcPr>
          <w:p w14:paraId="5C80396F" w14:textId="77777777" w:rsidR="00406900" w:rsidRPr="00707E05" w:rsidRDefault="00406900" w:rsidP="00406900">
            <w:pPr>
              <w:suppressAutoHyphens/>
              <w:rPr>
                <w:rFonts w:eastAsia="MS Mincho"/>
                <w:lang w:val="en-US" w:eastAsia="ja-JP"/>
              </w:rPr>
            </w:pPr>
          </w:p>
        </w:tc>
      </w:tr>
      <w:tr w:rsidR="00406900" w:rsidRPr="00B76F93" w14:paraId="06D2C307" w14:textId="77777777" w:rsidTr="006D6D55">
        <w:tc>
          <w:tcPr>
            <w:tcW w:w="2500" w:type="pct"/>
          </w:tcPr>
          <w:p w14:paraId="2626D31D" w14:textId="77777777" w:rsidR="00406900" w:rsidRPr="00B76F93" w:rsidRDefault="00406900" w:rsidP="00406900">
            <w:pPr>
              <w:suppressAutoHyphens/>
              <w:rPr>
                <w:rFonts w:eastAsia="MS Mincho"/>
                <w:lang w:eastAsia="ja-JP"/>
              </w:rPr>
            </w:pPr>
            <w:r w:rsidRPr="00690F85">
              <w:rPr>
                <w:rFonts w:eastAsia="MS Mincho"/>
                <w:lang w:eastAsia="ja-JP"/>
              </w:rPr>
              <w:t>БИК 044030861</w:t>
            </w:r>
          </w:p>
        </w:tc>
        <w:tc>
          <w:tcPr>
            <w:tcW w:w="2500" w:type="pct"/>
          </w:tcPr>
          <w:p w14:paraId="3A7DCA9D" w14:textId="77777777" w:rsidR="00406900" w:rsidRPr="00707E05" w:rsidRDefault="00406900" w:rsidP="00406900">
            <w:pPr>
              <w:suppressAutoHyphens/>
              <w:rPr>
                <w:rFonts w:eastAsia="MS Mincho"/>
                <w:lang w:eastAsia="ja-JP"/>
              </w:rPr>
            </w:pPr>
          </w:p>
        </w:tc>
      </w:tr>
      <w:tr w:rsidR="00406900" w:rsidRPr="00B76F93" w14:paraId="580F3676" w14:textId="77777777" w:rsidTr="006D6D55">
        <w:tc>
          <w:tcPr>
            <w:tcW w:w="2500" w:type="pct"/>
          </w:tcPr>
          <w:p w14:paraId="5E909CC9" w14:textId="77777777" w:rsidR="00406900" w:rsidRPr="00690F85" w:rsidRDefault="00406900" w:rsidP="00406900">
            <w:pPr>
              <w:suppressAutoHyphens/>
              <w:spacing w:line="288" w:lineRule="auto"/>
              <w:rPr>
                <w:rFonts w:eastAsia="MS Mincho"/>
                <w:lang w:eastAsia="ja-JP"/>
              </w:rPr>
            </w:pPr>
            <w:r w:rsidRPr="00690F85">
              <w:rPr>
                <w:rFonts w:eastAsia="MS Mincho"/>
                <w:lang w:eastAsia="ja-JP"/>
              </w:rPr>
              <w:t>Р/с: 40702810900000005674</w:t>
            </w:r>
          </w:p>
          <w:p w14:paraId="6CDBC287" w14:textId="77777777" w:rsidR="00406900" w:rsidRPr="00B76F93" w:rsidRDefault="00406900" w:rsidP="00406900">
            <w:pPr>
              <w:suppressAutoHyphens/>
              <w:rPr>
                <w:rFonts w:eastAsia="MS Mincho"/>
                <w:lang w:eastAsia="ja-JP"/>
              </w:rPr>
            </w:pPr>
            <w:r w:rsidRPr="00690F85">
              <w:rPr>
                <w:rFonts w:eastAsia="MS Mincho"/>
                <w:lang w:eastAsia="ja-JP"/>
              </w:rPr>
              <w:t>В АО АБ «</w:t>
            </w:r>
            <w:proofErr w:type="spellStart"/>
            <w:r w:rsidRPr="00690F85">
              <w:rPr>
                <w:rFonts w:eastAsia="MS Mincho"/>
                <w:lang w:eastAsia="ja-JP"/>
              </w:rPr>
              <w:t>Россия»,Северо</w:t>
            </w:r>
            <w:proofErr w:type="spellEnd"/>
            <w:r w:rsidRPr="00690F85">
              <w:rPr>
                <w:rFonts w:eastAsia="MS Mincho"/>
                <w:lang w:eastAsia="ja-JP"/>
              </w:rPr>
              <w:t>-Западное Главное Управление Банка России</w:t>
            </w:r>
          </w:p>
        </w:tc>
        <w:tc>
          <w:tcPr>
            <w:tcW w:w="2500" w:type="pct"/>
          </w:tcPr>
          <w:p w14:paraId="45C2AA61" w14:textId="77777777" w:rsidR="00406900" w:rsidRPr="00406900" w:rsidRDefault="00406900" w:rsidP="00406900">
            <w:pPr>
              <w:suppressAutoHyphens/>
              <w:rPr>
                <w:rFonts w:eastAsia="MS Mincho"/>
                <w:lang w:eastAsia="ja-JP"/>
              </w:rPr>
            </w:pPr>
          </w:p>
        </w:tc>
      </w:tr>
      <w:tr w:rsidR="00406900" w:rsidRPr="00B76F93" w14:paraId="60154408" w14:textId="77777777" w:rsidTr="006D6D55">
        <w:tc>
          <w:tcPr>
            <w:tcW w:w="2500" w:type="pct"/>
          </w:tcPr>
          <w:p w14:paraId="5AA923EF" w14:textId="77777777" w:rsidR="00406900" w:rsidRPr="00B76F93" w:rsidRDefault="00406900" w:rsidP="00406900">
            <w:pPr>
              <w:suppressAutoHyphens/>
              <w:rPr>
                <w:rFonts w:eastAsia="MS Mincho"/>
                <w:lang w:eastAsia="ja-JP"/>
              </w:rPr>
            </w:pPr>
            <w:r w:rsidRPr="00690F85">
              <w:rPr>
                <w:rFonts w:eastAsia="MS Mincho"/>
                <w:lang w:eastAsia="ja-JP"/>
              </w:rPr>
              <w:t>К/с: 30101810800000000861</w:t>
            </w:r>
          </w:p>
        </w:tc>
        <w:tc>
          <w:tcPr>
            <w:tcW w:w="2500" w:type="pct"/>
          </w:tcPr>
          <w:p w14:paraId="25D46436" w14:textId="77777777" w:rsidR="00406900" w:rsidRPr="00707E05" w:rsidRDefault="00406900" w:rsidP="00406900">
            <w:pPr>
              <w:suppressAutoHyphens/>
              <w:rPr>
                <w:rFonts w:eastAsia="MS Mincho"/>
                <w:lang w:eastAsia="ja-JP"/>
              </w:rPr>
            </w:pPr>
          </w:p>
        </w:tc>
      </w:tr>
    </w:tbl>
    <w:p w14:paraId="2ADFCDA2" w14:textId="77777777" w:rsidR="00D46A40" w:rsidRDefault="00D46A40" w:rsidP="00BA4371">
      <w:pPr>
        <w:rPr>
          <w:rFonts w:eastAsia="MS Mincho"/>
          <w:b/>
          <w:sz w:val="26"/>
          <w:szCs w:val="26"/>
          <w:lang w:eastAsia="ja-JP"/>
        </w:rPr>
      </w:pPr>
    </w:p>
    <w:tbl>
      <w:tblPr>
        <w:tblW w:w="10742" w:type="dxa"/>
        <w:tblLook w:val="01E0" w:firstRow="1" w:lastRow="1" w:firstColumn="1" w:lastColumn="1" w:noHBand="0" w:noVBand="0"/>
      </w:tblPr>
      <w:tblGrid>
        <w:gridCol w:w="4644"/>
        <w:gridCol w:w="6098"/>
      </w:tblGrid>
      <w:tr w:rsidR="00EF3A32" w:rsidRPr="00BA4371" w14:paraId="03D41A36" w14:textId="77777777" w:rsidTr="00DE4AB7">
        <w:trPr>
          <w:trHeight w:val="304"/>
        </w:trPr>
        <w:tc>
          <w:tcPr>
            <w:tcW w:w="4644" w:type="dxa"/>
          </w:tcPr>
          <w:p w14:paraId="66E09AD0" w14:textId="77777777" w:rsidR="00EF3A32" w:rsidRPr="00A0214D" w:rsidRDefault="00EF3A32" w:rsidP="00DE4AB7">
            <w:pPr>
              <w:jc w:val="both"/>
              <w:rPr>
                <w:rFonts w:eastAsia="MS Mincho"/>
                <w:b/>
                <w:lang w:eastAsia="ja-JP"/>
              </w:rPr>
            </w:pPr>
            <w:r w:rsidRPr="00A0214D">
              <w:rPr>
                <w:rFonts w:eastAsia="MS Mincho"/>
                <w:b/>
                <w:lang w:eastAsia="ja-JP"/>
              </w:rPr>
              <w:t xml:space="preserve">      Покупатель</w:t>
            </w:r>
          </w:p>
        </w:tc>
        <w:tc>
          <w:tcPr>
            <w:tcW w:w="6098" w:type="dxa"/>
          </w:tcPr>
          <w:p w14:paraId="51A00B08" w14:textId="77777777" w:rsidR="00EF3A32" w:rsidRPr="00A0214D" w:rsidRDefault="00EF3A32" w:rsidP="00DE4AB7">
            <w:pPr>
              <w:jc w:val="both"/>
              <w:rPr>
                <w:rFonts w:eastAsia="MS Mincho"/>
                <w:b/>
                <w:lang w:eastAsia="ja-JP"/>
              </w:rPr>
            </w:pPr>
            <w:r w:rsidRPr="00A0214D">
              <w:rPr>
                <w:rFonts w:eastAsia="MS Mincho"/>
                <w:b/>
                <w:lang w:eastAsia="ja-JP"/>
              </w:rPr>
              <w:t xml:space="preserve">          Поставщик</w:t>
            </w:r>
          </w:p>
        </w:tc>
      </w:tr>
      <w:tr w:rsidR="00EF3A32" w:rsidRPr="00BA4371" w14:paraId="748BDC1C" w14:textId="77777777" w:rsidTr="00DE4AB7">
        <w:trPr>
          <w:trHeight w:val="961"/>
        </w:trPr>
        <w:tc>
          <w:tcPr>
            <w:tcW w:w="4644" w:type="dxa"/>
          </w:tcPr>
          <w:p w14:paraId="7AFE3718" w14:textId="77777777" w:rsidR="00EF3A32" w:rsidRPr="00A0214D" w:rsidRDefault="00EF3A32" w:rsidP="00DE4AB7">
            <w:pPr>
              <w:jc w:val="both"/>
              <w:rPr>
                <w:rFonts w:eastAsia="MS Mincho"/>
                <w:b/>
                <w:lang w:eastAsia="ja-JP"/>
              </w:rPr>
            </w:pPr>
          </w:p>
          <w:p w14:paraId="05949DBE" w14:textId="77777777" w:rsidR="00EF3A32" w:rsidRPr="00A0214D" w:rsidRDefault="00EF3A32" w:rsidP="00DE4AB7">
            <w:pPr>
              <w:jc w:val="both"/>
              <w:rPr>
                <w:rFonts w:eastAsia="MS Mincho"/>
                <w:b/>
                <w:lang w:eastAsia="ja-JP"/>
              </w:rPr>
            </w:pPr>
            <w:r w:rsidRPr="00A0214D">
              <w:rPr>
                <w:rFonts w:eastAsia="MS Mincho"/>
                <w:b/>
                <w:lang w:eastAsia="ja-JP"/>
              </w:rPr>
              <w:t>ПАО «</w:t>
            </w:r>
            <w:r w:rsidR="00E90C2B">
              <w:rPr>
                <w:rFonts w:eastAsia="MS Mincho"/>
                <w:b/>
                <w:lang w:eastAsia="ja-JP"/>
              </w:rPr>
              <w:t>Башинформсвязь</w:t>
            </w:r>
            <w:r w:rsidRPr="00A0214D">
              <w:rPr>
                <w:rFonts w:eastAsia="MS Mincho"/>
                <w:b/>
                <w:lang w:eastAsia="ja-JP"/>
              </w:rPr>
              <w:t>»</w:t>
            </w:r>
          </w:p>
          <w:p w14:paraId="3174259E" w14:textId="77777777" w:rsidR="00EF3A32" w:rsidRPr="00406900" w:rsidRDefault="00EF3A32" w:rsidP="00DE4AB7">
            <w:pPr>
              <w:jc w:val="both"/>
              <w:rPr>
                <w:rFonts w:eastAsia="MS Mincho"/>
                <w:b/>
                <w:lang w:eastAsia="ja-JP"/>
              </w:rPr>
            </w:pPr>
            <w:r w:rsidRPr="00406900">
              <w:rPr>
                <w:rFonts w:eastAsia="MS Mincho"/>
                <w:b/>
                <w:lang w:eastAsia="ja-JP"/>
              </w:rPr>
              <w:t xml:space="preserve">ИНН </w:t>
            </w:r>
            <w:r w:rsidR="00406900" w:rsidRPr="005F7133">
              <w:rPr>
                <w:rFonts w:eastAsia="MS Mincho"/>
                <w:b/>
                <w:lang w:eastAsia="ja-JP"/>
              </w:rPr>
              <w:t>0274018377</w:t>
            </w:r>
          </w:p>
        </w:tc>
        <w:tc>
          <w:tcPr>
            <w:tcW w:w="6098" w:type="dxa"/>
          </w:tcPr>
          <w:p w14:paraId="4FD3DC97" w14:textId="77777777" w:rsidR="00EF3A32" w:rsidRPr="00A0214D" w:rsidRDefault="00EF3A32" w:rsidP="00DE4AB7">
            <w:pPr>
              <w:rPr>
                <w:rFonts w:eastAsia="MS Mincho"/>
                <w:b/>
                <w:lang w:eastAsia="ja-JP"/>
              </w:rPr>
            </w:pPr>
          </w:p>
          <w:p w14:paraId="0DC25D8E" w14:textId="77777777" w:rsidR="00EF3A32" w:rsidRPr="00A0214D" w:rsidRDefault="00EF3A32" w:rsidP="00DE4AB7">
            <w:pPr>
              <w:jc w:val="both"/>
              <w:rPr>
                <w:rFonts w:eastAsia="MS Mincho"/>
                <w:b/>
                <w:lang w:eastAsia="ja-JP"/>
              </w:rPr>
            </w:pPr>
          </w:p>
        </w:tc>
      </w:tr>
      <w:tr w:rsidR="00EF3A32" w:rsidRPr="00EF3A32" w14:paraId="09F649F2" w14:textId="77777777" w:rsidTr="00DE4AB7">
        <w:trPr>
          <w:trHeight w:val="553"/>
        </w:trPr>
        <w:tc>
          <w:tcPr>
            <w:tcW w:w="4644" w:type="dxa"/>
          </w:tcPr>
          <w:p w14:paraId="348821F9" w14:textId="77777777" w:rsidR="00EF3A32" w:rsidRPr="00A0214D" w:rsidRDefault="00EF3A32" w:rsidP="00DE4AB7">
            <w:pPr>
              <w:jc w:val="both"/>
              <w:rPr>
                <w:rFonts w:eastAsia="MS Mincho"/>
                <w:b/>
                <w:lang w:eastAsia="ja-JP"/>
              </w:rPr>
            </w:pPr>
          </w:p>
          <w:p w14:paraId="658C146A" w14:textId="77777777" w:rsidR="00EF3A32" w:rsidRPr="00A0214D" w:rsidRDefault="00EF3A32">
            <w:pPr>
              <w:jc w:val="both"/>
              <w:rPr>
                <w:rFonts w:eastAsia="MS Mincho"/>
                <w:b/>
                <w:lang w:eastAsia="ja-JP"/>
              </w:rPr>
            </w:pPr>
            <w:r w:rsidRPr="00A0214D">
              <w:rPr>
                <w:rFonts w:eastAsia="MS Mincho"/>
                <w:b/>
                <w:lang w:eastAsia="ja-JP"/>
              </w:rPr>
              <w:t xml:space="preserve">________________/ </w:t>
            </w:r>
            <w:r w:rsidR="00406900">
              <w:rPr>
                <w:rFonts w:eastAsia="MS Mincho"/>
                <w:b/>
                <w:lang w:val="en-US" w:eastAsia="ja-JP"/>
              </w:rPr>
              <w:t>C</w:t>
            </w:r>
            <w:r w:rsidR="00406900">
              <w:rPr>
                <w:rFonts w:eastAsia="MS Mincho"/>
                <w:b/>
                <w:lang w:eastAsia="ja-JP"/>
              </w:rPr>
              <w:t>.А. Алферов</w:t>
            </w:r>
            <w:r w:rsidRPr="00A0214D">
              <w:rPr>
                <w:rFonts w:eastAsia="MS Mincho"/>
                <w:b/>
                <w:lang w:eastAsia="ja-JP"/>
              </w:rPr>
              <w:t xml:space="preserve"> /</w:t>
            </w:r>
          </w:p>
        </w:tc>
        <w:tc>
          <w:tcPr>
            <w:tcW w:w="6098" w:type="dxa"/>
          </w:tcPr>
          <w:p w14:paraId="49F800DF" w14:textId="77777777" w:rsidR="00EF3A32" w:rsidRPr="00A0214D" w:rsidRDefault="00EF3A32" w:rsidP="00DE4AB7">
            <w:pPr>
              <w:jc w:val="both"/>
              <w:rPr>
                <w:rFonts w:eastAsia="MS Mincho"/>
                <w:b/>
                <w:lang w:eastAsia="ja-JP"/>
              </w:rPr>
            </w:pPr>
          </w:p>
          <w:p w14:paraId="4A464719" w14:textId="77777777" w:rsidR="00EF3A32" w:rsidRPr="00A0214D" w:rsidRDefault="00EF3A32" w:rsidP="00DE4AB7">
            <w:pPr>
              <w:spacing w:after="120"/>
              <w:rPr>
                <w:rFonts w:eastAsia="MS Mincho"/>
                <w:b/>
                <w:lang w:eastAsia="ja-JP"/>
              </w:rPr>
            </w:pPr>
            <w:r w:rsidRPr="00A0214D">
              <w:rPr>
                <w:rFonts w:eastAsia="MS Mincho"/>
                <w:b/>
                <w:lang w:eastAsia="ja-JP"/>
              </w:rPr>
              <w:t>__________________/</w:t>
            </w:r>
            <w:r w:rsidRPr="00A0214D">
              <w:rPr>
                <w:rFonts w:eastAsia="SimSun"/>
                <w:b/>
                <w:kern w:val="2"/>
                <w:lang w:eastAsia="zh-CN"/>
              </w:rPr>
              <w:t xml:space="preserve"> </w:t>
            </w:r>
            <w:r w:rsidR="00C7706C">
              <w:rPr>
                <w:rFonts w:eastAsia="SimSun"/>
                <w:b/>
                <w:kern w:val="2"/>
                <w:lang w:eastAsia="zh-CN"/>
              </w:rPr>
              <w:t>_________________</w:t>
            </w:r>
            <w:r w:rsidRPr="00A0214D">
              <w:rPr>
                <w:rFonts w:eastAsia="MS Mincho"/>
                <w:b/>
                <w:lang w:eastAsia="ja-JP"/>
              </w:rPr>
              <w:t xml:space="preserve">/                                 </w:t>
            </w:r>
          </w:p>
          <w:p w14:paraId="05226CFE" w14:textId="77777777" w:rsidR="00EF3A32" w:rsidRPr="00A0214D" w:rsidRDefault="00EF3A32" w:rsidP="00DE4AB7">
            <w:pPr>
              <w:rPr>
                <w:rFonts w:eastAsia="MS Mincho"/>
                <w:b/>
                <w:lang w:eastAsia="ja-JP"/>
              </w:rPr>
            </w:pPr>
          </w:p>
          <w:p w14:paraId="14BBF6C3" w14:textId="6A953FAC" w:rsidR="00EF3A32" w:rsidRPr="00A0214D" w:rsidRDefault="00EF3A32" w:rsidP="00DE4AB7">
            <w:pPr>
              <w:spacing w:after="120"/>
              <w:rPr>
                <w:rFonts w:eastAsia="MS Mincho"/>
                <w:b/>
                <w:lang w:eastAsia="ja-JP"/>
              </w:rPr>
            </w:pPr>
          </w:p>
        </w:tc>
      </w:tr>
    </w:tbl>
    <w:p w14:paraId="487F77BE" w14:textId="77777777" w:rsidR="00C7706C" w:rsidRDefault="00C7706C" w:rsidP="00BA4371">
      <w:pPr>
        <w:ind w:left="5664"/>
        <w:rPr>
          <w:rFonts w:eastAsia="MS Mincho"/>
          <w:b/>
          <w:lang w:eastAsia="ja-JP"/>
        </w:rPr>
      </w:pPr>
    </w:p>
    <w:p w14:paraId="5D21A204" w14:textId="77777777" w:rsidR="00AF4EE5" w:rsidRDefault="00AF4EE5" w:rsidP="00BA4371">
      <w:pPr>
        <w:ind w:left="5664"/>
        <w:rPr>
          <w:rFonts w:eastAsia="MS Mincho"/>
          <w:b/>
          <w:lang w:eastAsia="ja-JP"/>
        </w:rPr>
      </w:pPr>
    </w:p>
    <w:p w14:paraId="6E51662A" w14:textId="77777777" w:rsidR="00AF4EE5" w:rsidRDefault="00AF4EE5" w:rsidP="00BA4371">
      <w:pPr>
        <w:ind w:left="5664"/>
        <w:rPr>
          <w:rFonts w:eastAsia="MS Mincho"/>
          <w:b/>
          <w:lang w:eastAsia="ja-JP"/>
        </w:rPr>
      </w:pPr>
    </w:p>
    <w:p w14:paraId="43C95CFB" w14:textId="77777777" w:rsidR="00AF4EE5" w:rsidRDefault="00AF4EE5" w:rsidP="00BA4371">
      <w:pPr>
        <w:ind w:left="5664"/>
        <w:rPr>
          <w:rFonts w:eastAsia="MS Mincho"/>
          <w:b/>
          <w:lang w:eastAsia="ja-JP"/>
        </w:rPr>
      </w:pPr>
    </w:p>
    <w:p w14:paraId="1F00EF9D" w14:textId="77777777" w:rsidR="00AF4EE5" w:rsidRDefault="00AF4EE5" w:rsidP="00BA4371">
      <w:pPr>
        <w:ind w:left="5664"/>
        <w:rPr>
          <w:rFonts w:eastAsia="MS Mincho"/>
          <w:b/>
          <w:lang w:eastAsia="ja-JP"/>
        </w:rPr>
      </w:pPr>
    </w:p>
    <w:p w14:paraId="01F51921" w14:textId="77777777" w:rsidR="00AF4EE5" w:rsidRDefault="00AF4EE5" w:rsidP="00BA4371">
      <w:pPr>
        <w:ind w:left="5664"/>
        <w:rPr>
          <w:rFonts w:eastAsia="MS Mincho"/>
          <w:b/>
          <w:lang w:eastAsia="ja-JP"/>
        </w:rPr>
      </w:pPr>
    </w:p>
    <w:p w14:paraId="32D1B838" w14:textId="77777777" w:rsidR="00C23C9B" w:rsidRDefault="00C23C9B" w:rsidP="00BA4371">
      <w:pPr>
        <w:ind w:left="5664"/>
        <w:rPr>
          <w:rFonts w:eastAsia="MS Mincho"/>
          <w:b/>
          <w:lang w:eastAsia="ja-JP"/>
        </w:rPr>
      </w:pPr>
    </w:p>
    <w:p w14:paraId="3294FCC9" w14:textId="77777777" w:rsidR="00C23C9B" w:rsidRDefault="00C23C9B" w:rsidP="00BA4371">
      <w:pPr>
        <w:ind w:left="5664"/>
        <w:rPr>
          <w:rFonts w:eastAsia="MS Mincho"/>
          <w:b/>
          <w:lang w:eastAsia="ja-JP"/>
        </w:rPr>
      </w:pPr>
    </w:p>
    <w:p w14:paraId="18B27D98" w14:textId="77777777" w:rsidR="00C23C9B" w:rsidRDefault="00C23C9B" w:rsidP="00BA4371">
      <w:pPr>
        <w:ind w:left="5664"/>
        <w:rPr>
          <w:rFonts w:eastAsia="MS Mincho"/>
          <w:b/>
          <w:lang w:eastAsia="ja-JP"/>
        </w:rPr>
      </w:pPr>
    </w:p>
    <w:p w14:paraId="1288EA24" w14:textId="77777777" w:rsidR="00C23C9B" w:rsidRDefault="00C23C9B" w:rsidP="00BA4371">
      <w:pPr>
        <w:ind w:left="5664"/>
        <w:rPr>
          <w:rFonts w:eastAsia="MS Mincho"/>
          <w:b/>
          <w:lang w:eastAsia="ja-JP"/>
        </w:rPr>
      </w:pPr>
    </w:p>
    <w:p w14:paraId="298B2A37" w14:textId="173ECE8A" w:rsidR="00C23C9B" w:rsidRDefault="00C23C9B" w:rsidP="00BA4371">
      <w:pPr>
        <w:ind w:left="5664"/>
        <w:rPr>
          <w:rFonts w:eastAsia="MS Mincho"/>
          <w:b/>
          <w:lang w:eastAsia="ja-JP"/>
        </w:rPr>
      </w:pPr>
    </w:p>
    <w:p w14:paraId="5F86325D" w14:textId="3A46F666" w:rsidR="00D36899" w:rsidRDefault="00D36899" w:rsidP="00BA4371">
      <w:pPr>
        <w:ind w:left="5664"/>
        <w:rPr>
          <w:rFonts w:eastAsia="MS Mincho"/>
          <w:b/>
          <w:lang w:eastAsia="ja-JP"/>
        </w:rPr>
      </w:pPr>
    </w:p>
    <w:p w14:paraId="4F676E03" w14:textId="4DF44374" w:rsidR="00D36899" w:rsidRDefault="00D36899" w:rsidP="00BA4371">
      <w:pPr>
        <w:ind w:left="5664"/>
        <w:rPr>
          <w:rFonts w:eastAsia="MS Mincho"/>
          <w:b/>
          <w:lang w:eastAsia="ja-JP"/>
        </w:rPr>
      </w:pPr>
    </w:p>
    <w:p w14:paraId="2ECC953B" w14:textId="7985B4F9" w:rsidR="00D36899" w:rsidRDefault="00D36899" w:rsidP="00BA4371">
      <w:pPr>
        <w:ind w:left="5664"/>
        <w:rPr>
          <w:rFonts w:eastAsia="MS Mincho"/>
          <w:b/>
          <w:lang w:eastAsia="ja-JP"/>
        </w:rPr>
      </w:pPr>
    </w:p>
    <w:p w14:paraId="197CABAC" w14:textId="5ED298A9" w:rsidR="00D36899" w:rsidRDefault="00D36899" w:rsidP="00BA4371">
      <w:pPr>
        <w:ind w:left="5664"/>
        <w:rPr>
          <w:rFonts w:eastAsia="MS Mincho"/>
          <w:b/>
          <w:lang w:eastAsia="ja-JP"/>
        </w:rPr>
      </w:pPr>
    </w:p>
    <w:p w14:paraId="5037678E" w14:textId="788C9C75" w:rsidR="00D36899" w:rsidRDefault="00D36899" w:rsidP="00BA4371">
      <w:pPr>
        <w:ind w:left="5664"/>
        <w:rPr>
          <w:rFonts w:eastAsia="MS Mincho"/>
          <w:b/>
          <w:lang w:eastAsia="ja-JP"/>
        </w:rPr>
      </w:pPr>
    </w:p>
    <w:p w14:paraId="455B2798" w14:textId="77777777" w:rsidR="00D36899" w:rsidRDefault="00D36899" w:rsidP="00BA4371">
      <w:pPr>
        <w:ind w:left="5664"/>
        <w:rPr>
          <w:rFonts w:eastAsia="MS Mincho"/>
          <w:b/>
          <w:lang w:eastAsia="ja-JP"/>
        </w:rPr>
      </w:pPr>
    </w:p>
    <w:p w14:paraId="5ADF503A" w14:textId="77777777" w:rsidR="00C23C9B" w:rsidRDefault="00C23C9B" w:rsidP="00BA4371">
      <w:pPr>
        <w:ind w:left="5664"/>
        <w:rPr>
          <w:rFonts w:eastAsia="MS Mincho"/>
          <w:b/>
          <w:lang w:eastAsia="ja-JP"/>
        </w:rPr>
      </w:pPr>
    </w:p>
    <w:p w14:paraId="30A471EA" w14:textId="77777777" w:rsidR="00BA4371" w:rsidRPr="0059447F" w:rsidRDefault="00BA4371" w:rsidP="00BA4371">
      <w:pPr>
        <w:ind w:left="5664"/>
        <w:rPr>
          <w:rFonts w:eastAsia="MS Mincho"/>
          <w:lang w:eastAsia="ja-JP"/>
        </w:rPr>
      </w:pPr>
      <w:r w:rsidRPr="0059447F">
        <w:rPr>
          <w:rFonts w:eastAsia="MS Mincho"/>
          <w:b/>
          <w:lang w:eastAsia="ja-JP"/>
        </w:rPr>
        <w:t>Приложение №1</w:t>
      </w:r>
      <w:r w:rsidRPr="0059447F">
        <w:rPr>
          <w:rFonts w:eastAsia="MS Mincho"/>
          <w:lang w:eastAsia="ja-JP"/>
        </w:rPr>
        <w:t xml:space="preserve"> к Договору о поставке Оборудования с Программным обеспечением </w:t>
      </w:r>
    </w:p>
    <w:p w14:paraId="2FB2E065" w14:textId="77777777" w:rsidR="0063290F" w:rsidRDefault="00BA4371" w:rsidP="00BA4371">
      <w:pPr>
        <w:ind w:left="5664"/>
        <w:rPr>
          <w:rFonts w:eastAsia="MS Mincho"/>
          <w:lang w:eastAsia="ja-JP"/>
        </w:rPr>
      </w:pPr>
      <w:r w:rsidRPr="0059447F">
        <w:rPr>
          <w:rFonts w:eastAsia="MS Mincho"/>
          <w:lang w:eastAsia="ja-JP"/>
        </w:rPr>
        <w:t xml:space="preserve">№ </w:t>
      </w:r>
      <w:r w:rsidR="00406900">
        <w:rPr>
          <w:color w:val="1F497D"/>
        </w:rPr>
        <w:t>_________________</w:t>
      </w:r>
      <w:r w:rsidRPr="0059447F">
        <w:rPr>
          <w:rFonts w:eastAsia="MS Mincho"/>
          <w:lang w:eastAsia="ja-JP"/>
        </w:rPr>
        <w:t xml:space="preserve"> </w:t>
      </w:r>
    </w:p>
    <w:p w14:paraId="7C5759FB" w14:textId="77777777" w:rsidR="00BA4371" w:rsidRPr="0059447F" w:rsidRDefault="00BA4371" w:rsidP="00BA4371">
      <w:pPr>
        <w:ind w:left="5664"/>
        <w:rPr>
          <w:rFonts w:eastAsia="MS Mincho"/>
          <w:lang w:eastAsia="ja-JP"/>
        </w:rPr>
      </w:pPr>
      <w:r w:rsidRPr="0059447F">
        <w:rPr>
          <w:rFonts w:eastAsia="MS Mincho"/>
          <w:lang w:eastAsia="ja-JP"/>
        </w:rPr>
        <w:t xml:space="preserve">от «___» _______________ </w:t>
      </w:r>
      <w:r w:rsidR="00E90C2B">
        <w:rPr>
          <w:rFonts w:eastAsia="MS Mincho"/>
          <w:lang w:eastAsia="ja-JP"/>
        </w:rPr>
        <w:t>20 ____</w:t>
      </w:r>
      <w:r w:rsidRPr="0059447F">
        <w:rPr>
          <w:rFonts w:eastAsia="MS Mincho"/>
          <w:lang w:eastAsia="ja-JP"/>
        </w:rPr>
        <w:t xml:space="preserve"> г.</w:t>
      </w:r>
    </w:p>
    <w:p w14:paraId="3E23E37A" w14:textId="77777777" w:rsidR="00BA4371" w:rsidRPr="0059447F" w:rsidRDefault="00BA4371" w:rsidP="00551B68">
      <w:pPr>
        <w:rPr>
          <w:rFonts w:eastAsia="MS Mincho"/>
          <w:lang w:eastAsia="ja-JP"/>
        </w:rPr>
      </w:pPr>
    </w:p>
    <w:p w14:paraId="01DA8B60" w14:textId="77777777" w:rsidR="006F1739" w:rsidRDefault="006F1739" w:rsidP="00BA4371">
      <w:pPr>
        <w:jc w:val="center"/>
        <w:rPr>
          <w:rFonts w:eastAsia="MS Mincho"/>
          <w:b/>
          <w:lang w:eastAsia="ja-JP"/>
        </w:rPr>
      </w:pPr>
    </w:p>
    <w:p w14:paraId="3821A35D" w14:textId="77777777" w:rsidR="006F1739" w:rsidRDefault="006F1739" w:rsidP="00BA4371">
      <w:pPr>
        <w:jc w:val="center"/>
        <w:rPr>
          <w:rFonts w:eastAsia="MS Mincho"/>
          <w:b/>
          <w:lang w:eastAsia="ja-JP"/>
        </w:rPr>
      </w:pPr>
    </w:p>
    <w:p w14:paraId="7D84F72F" w14:textId="77777777" w:rsidR="006F1739" w:rsidRDefault="006F1739" w:rsidP="00BA4371">
      <w:pPr>
        <w:jc w:val="center"/>
        <w:rPr>
          <w:rFonts w:eastAsia="MS Mincho"/>
          <w:b/>
          <w:lang w:eastAsia="ja-JP"/>
        </w:rPr>
      </w:pPr>
    </w:p>
    <w:p w14:paraId="710BB318" w14:textId="77777777" w:rsidR="00BA4371" w:rsidRPr="0059447F" w:rsidRDefault="00BA4371" w:rsidP="00BA4371">
      <w:pPr>
        <w:jc w:val="center"/>
        <w:rPr>
          <w:rFonts w:eastAsia="MS Mincho"/>
          <w:b/>
          <w:lang w:eastAsia="ja-JP"/>
        </w:rPr>
      </w:pPr>
      <w:r w:rsidRPr="0059447F">
        <w:rPr>
          <w:rFonts w:eastAsia="MS Mincho"/>
          <w:b/>
          <w:lang w:eastAsia="ja-JP"/>
        </w:rPr>
        <w:t>СПЕЦИФИКАЦИЯ</w:t>
      </w:r>
    </w:p>
    <w:p w14:paraId="68E284A5" w14:textId="77777777" w:rsidR="00BA4371" w:rsidRPr="0059447F" w:rsidRDefault="00BA4371" w:rsidP="00BA4371">
      <w:pPr>
        <w:jc w:val="both"/>
        <w:rPr>
          <w:rFonts w:eastAsia="MS Mincho"/>
          <w:lang w:eastAsia="ja-JP"/>
        </w:rPr>
      </w:pPr>
    </w:p>
    <w:p w14:paraId="5507A18E" w14:textId="77777777" w:rsidR="00BA4371" w:rsidRDefault="00BA4371" w:rsidP="005F7133">
      <w:pPr>
        <w:jc w:val="both"/>
        <w:rPr>
          <w:rFonts w:eastAsia="MS Mincho"/>
          <w:lang w:eastAsia="ja-JP"/>
        </w:rPr>
      </w:pPr>
      <w:r w:rsidRPr="0059447F">
        <w:rPr>
          <w:rFonts w:eastAsia="MS Mincho"/>
          <w:lang w:eastAsia="ja-JP"/>
        </w:rPr>
        <w:t xml:space="preserve">г. </w:t>
      </w:r>
      <w:r w:rsidR="00C23C9B">
        <w:rPr>
          <w:rFonts w:eastAsia="MS Mincho"/>
          <w:lang w:eastAsia="ja-JP"/>
        </w:rPr>
        <w:t>________</w:t>
      </w:r>
      <w:r w:rsidRPr="0059447F">
        <w:rPr>
          <w:rFonts w:eastAsia="MS Mincho"/>
          <w:lang w:eastAsia="ja-JP"/>
        </w:rPr>
        <w:tab/>
      </w:r>
      <w:r w:rsidRPr="0059447F">
        <w:rPr>
          <w:rFonts w:eastAsia="MS Mincho"/>
          <w:lang w:eastAsia="ja-JP"/>
        </w:rPr>
        <w:tab/>
      </w:r>
      <w:r w:rsidRPr="0059447F">
        <w:rPr>
          <w:rFonts w:eastAsia="MS Mincho"/>
          <w:lang w:eastAsia="ja-JP"/>
        </w:rPr>
        <w:tab/>
      </w:r>
      <w:r w:rsidRPr="0059447F">
        <w:rPr>
          <w:rFonts w:eastAsia="MS Mincho"/>
          <w:lang w:eastAsia="ja-JP"/>
        </w:rPr>
        <w:tab/>
      </w:r>
      <w:r w:rsidRPr="0059447F">
        <w:rPr>
          <w:rFonts w:eastAsia="MS Mincho"/>
          <w:lang w:eastAsia="ja-JP"/>
        </w:rPr>
        <w:tab/>
      </w:r>
    </w:p>
    <w:p w14:paraId="20CDA8D8" w14:textId="77777777" w:rsidR="00291836" w:rsidRDefault="00291836" w:rsidP="00BA4371">
      <w:pPr>
        <w:rPr>
          <w:rFonts w:eastAsia="MS Mincho"/>
          <w:lang w:eastAsia="ja-JP"/>
        </w:rPr>
      </w:pPr>
    </w:p>
    <w:p w14:paraId="0CD31B4C" w14:textId="77777777" w:rsidR="00291836" w:rsidRPr="0059447F" w:rsidRDefault="00291836" w:rsidP="00BA4371">
      <w:pPr>
        <w:rPr>
          <w:rFonts w:eastAsia="MS Mincho"/>
          <w:lang w:eastAsia="ja-JP"/>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4781"/>
        <w:gridCol w:w="2410"/>
        <w:gridCol w:w="2126"/>
      </w:tblGrid>
      <w:tr w:rsidR="004314CA" w:rsidRPr="0059447F" w14:paraId="7CA38EC3" w14:textId="77777777" w:rsidTr="004314CA">
        <w:trPr>
          <w:trHeight w:val="783"/>
        </w:trPr>
        <w:tc>
          <w:tcPr>
            <w:tcW w:w="572" w:type="dxa"/>
            <w:shd w:val="clear" w:color="auto" w:fill="auto"/>
            <w:vAlign w:val="center"/>
          </w:tcPr>
          <w:p w14:paraId="19CAE843" w14:textId="77777777" w:rsidR="004314CA" w:rsidRPr="00D524A6" w:rsidRDefault="004314CA" w:rsidP="00340C82">
            <w:pPr>
              <w:jc w:val="center"/>
              <w:rPr>
                <w:rFonts w:eastAsia="MS Mincho"/>
                <w:b/>
                <w:lang w:eastAsia="ja-JP"/>
              </w:rPr>
            </w:pPr>
            <w:r w:rsidRPr="00D524A6">
              <w:rPr>
                <w:rFonts w:eastAsia="MS Mincho"/>
                <w:b/>
                <w:lang w:eastAsia="ja-JP"/>
              </w:rPr>
              <w:t>№ п/п</w:t>
            </w:r>
          </w:p>
        </w:tc>
        <w:tc>
          <w:tcPr>
            <w:tcW w:w="4781" w:type="dxa"/>
            <w:shd w:val="clear" w:color="auto" w:fill="auto"/>
            <w:vAlign w:val="center"/>
          </w:tcPr>
          <w:p w14:paraId="183D07EB" w14:textId="77777777" w:rsidR="004314CA" w:rsidRPr="00D524A6" w:rsidRDefault="004314CA" w:rsidP="00340C82">
            <w:pPr>
              <w:jc w:val="center"/>
              <w:rPr>
                <w:rFonts w:eastAsia="MS Mincho"/>
                <w:b/>
                <w:lang w:eastAsia="ja-JP"/>
              </w:rPr>
            </w:pPr>
            <w:r w:rsidRPr="00D524A6">
              <w:rPr>
                <w:rFonts w:eastAsia="MS Mincho"/>
                <w:b/>
                <w:lang w:eastAsia="ja-JP"/>
              </w:rPr>
              <w:t>Наименование и модель Оборудования</w:t>
            </w:r>
          </w:p>
        </w:tc>
        <w:tc>
          <w:tcPr>
            <w:tcW w:w="2410" w:type="dxa"/>
            <w:shd w:val="clear" w:color="auto" w:fill="auto"/>
            <w:vAlign w:val="center"/>
          </w:tcPr>
          <w:p w14:paraId="786570F9" w14:textId="77777777" w:rsidR="004314CA" w:rsidRPr="00D524A6" w:rsidRDefault="004314CA" w:rsidP="00340C82">
            <w:pPr>
              <w:jc w:val="center"/>
              <w:rPr>
                <w:rFonts w:eastAsia="MS Mincho"/>
                <w:b/>
                <w:lang w:eastAsia="ja-JP"/>
              </w:rPr>
            </w:pPr>
            <w:r w:rsidRPr="00D524A6">
              <w:rPr>
                <w:rFonts w:eastAsia="MS Mincho"/>
                <w:b/>
                <w:lang w:eastAsia="ja-JP"/>
              </w:rPr>
              <w:t xml:space="preserve">Цена за единицу Оборудования, </w:t>
            </w:r>
          </w:p>
          <w:p w14:paraId="66ABFFE8" w14:textId="77777777" w:rsidR="004314CA" w:rsidRPr="00D524A6" w:rsidRDefault="004314CA" w:rsidP="00340C82">
            <w:pPr>
              <w:jc w:val="center"/>
              <w:rPr>
                <w:rFonts w:eastAsia="MS Mincho"/>
                <w:b/>
                <w:lang w:eastAsia="ja-JP"/>
              </w:rPr>
            </w:pPr>
            <w:r w:rsidRPr="00D524A6">
              <w:rPr>
                <w:rFonts w:eastAsia="MS Mincho"/>
                <w:b/>
                <w:lang w:eastAsia="ja-JP"/>
              </w:rPr>
              <w:t>дол. США без НДС</w:t>
            </w:r>
          </w:p>
        </w:tc>
        <w:tc>
          <w:tcPr>
            <w:tcW w:w="2126" w:type="dxa"/>
          </w:tcPr>
          <w:p w14:paraId="6F85666F" w14:textId="77777777" w:rsidR="004314CA" w:rsidRPr="00D524A6" w:rsidRDefault="004314CA" w:rsidP="004314CA">
            <w:pPr>
              <w:jc w:val="center"/>
              <w:rPr>
                <w:rFonts w:eastAsia="MS Mincho"/>
                <w:b/>
                <w:lang w:eastAsia="ja-JP"/>
              </w:rPr>
            </w:pPr>
            <w:r w:rsidRPr="00D524A6">
              <w:rPr>
                <w:rFonts w:eastAsia="MS Mincho"/>
                <w:b/>
                <w:lang w:eastAsia="ja-JP"/>
              </w:rPr>
              <w:t xml:space="preserve">Цена за единицу Оборудования, </w:t>
            </w:r>
          </w:p>
          <w:p w14:paraId="6BB79387" w14:textId="77777777" w:rsidR="004314CA" w:rsidRPr="0059447F" w:rsidRDefault="004314CA" w:rsidP="004314CA">
            <w:pPr>
              <w:jc w:val="center"/>
              <w:rPr>
                <w:rFonts w:eastAsia="MS Mincho"/>
                <w:b/>
                <w:lang w:eastAsia="ja-JP"/>
              </w:rPr>
            </w:pPr>
            <w:r w:rsidRPr="00D524A6">
              <w:rPr>
                <w:rFonts w:eastAsia="MS Mincho"/>
                <w:b/>
                <w:lang w:eastAsia="ja-JP"/>
              </w:rPr>
              <w:t>дол. США с НДС 20%</w:t>
            </w:r>
          </w:p>
        </w:tc>
      </w:tr>
      <w:tr w:rsidR="004314CA" w:rsidRPr="0059447F" w14:paraId="33E2A13A" w14:textId="77777777" w:rsidTr="004314CA">
        <w:trPr>
          <w:trHeight w:val="58"/>
        </w:trPr>
        <w:tc>
          <w:tcPr>
            <w:tcW w:w="572" w:type="dxa"/>
            <w:shd w:val="clear" w:color="auto" w:fill="auto"/>
            <w:vAlign w:val="center"/>
          </w:tcPr>
          <w:p w14:paraId="29A8BE43" w14:textId="77777777" w:rsidR="004314CA" w:rsidRPr="0059447F" w:rsidRDefault="004314CA" w:rsidP="00BA4371">
            <w:pPr>
              <w:rPr>
                <w:rFonts w:eastAsia="MS Mincho"/>
                <w:lang w:eastAsia="ja-JP"/>
              </w:rPr>
            </w:pPr>
            <w:r w:rsidRPr="0059447F">
              <w:rPr>
                <w:rFonts w:eastAsia="MS Mincho"/>
                <w:lang w:eastAsia="ja-JP"/>
              </w:rPr>
              <w:t>1</w:t>
            </w:r>
          </w:p>
        </w:tc>
        <w:tc>
          <w:tcPr>
            <w:tcW w:w="4781" w:type="dxa"/>
            <w:shd w:val="clear" w:color="auto" w:fill="auto"/>
            <w:vAlign w:val="bottom"/>
          </w:tcPr>
          <w:p w14:paraId="4997C7B6" w14:textId="77777777" w:rsidR="004314CA" w:rsidRPr="00AF4EE5" w:rsidRDefault="00AF4EE5" w:rsidP="00C12FEE">
            <w:pPr>
              <w:rPr>
                <w:color w:val="000000"/>
              </w:rPr>
            </w:pPr>
            <w:r>
              <w:rPr>
                <w:color w:val="000000"/>
                <w:lang w:val="en-US"/>
              </w:rPr>
              <w:t>ONT</w:t>
            </w:r>
            <w:r w:rsidRPr="00AF4EE5">
              <w:rPr>
                <w:color w:val="000000"/>
              </w:rPr>
              <w:t xml:space="preserve"> </w:t>
            </w:r>
            <w:r>
              <w:rPr>
                <w:color w:val="000000"/>
              </w:rPr>
              <w:t xml:space="preserve">с </w:t>
            </w:r>
            <w:r>
              <w:rPr>
                <w:color w:val="000000"/>
                <w:lang w:val="en-US"/>
              </w:rPr>
              <w:t>RF</w:t>
            </w:r>
            <w:r w:rsidRPr="00AF4EE5">
              <w:rPr>
                <w:color w:val="000000"/>
              </w:rPr>
              <w:t xml:space="preserve"> </w:t>
            </w:r>
            <w:r>
              <w:rPr>
                <w:color w:val="000000"/>
              </w:rPr>
              <w:t>интерфейсом (КТВ)</w:t>
            </w:r>
          </w:p>
        </w:tc>
        <w:tc>
          <w:tcPr>
            <w:tcW w:w="2410" w:type="dxa"/>
            <w:shd w:val="clear" w:color="auto" w:fill="auto"/>
          </w:tcPr>
          <w:p w14:paraId="5ED573DF" w14:textId="77777777" w:rsidR="004314CA" w:rsidRPr="0059447F" w:rsidRDefault="004314CA" w:rsidP="002729AA">
            <w:pPr>
              <w:jc w:val="center"/>
              <w:rPr>
                <w:b/>
              </w:rPr>
            </w:pPr>
          </w:p>
        </w:tc>
        <w:tc>
          <w:tcPr>
            <w:tcW w:w="2126" w:type="dxa"/>
          </w:tcPr>
          <w:p w14:paraId="3DCB1B49" w14:textId="77777777" w:rsidR="004314CA" w:rsidRPr="0059447F" w:rsidRDefault="004314CA" w:rsidP="002729AA">
            <w:pPr>
              <w:jc w:val="center"/>
              <w:rPr>
                <w:b/>
              </w:rPr>
            </w:pPr>
          </w:p>
        </w:tc>
      </w:tr>
    </w:tbl>
    <w:p w14:paraId="18500284" w14:textId="77777777" w:rsidR="00BA4371" w:rsidRDefault="00BA4371" w:rsidP="00BA4371">
      <w:pPr>
        <w:spacing w:after="200" w:line="276" w:lineRule="auto"/>
        <w:contextualSpacing/>
        <w:jc w:val="both"/>
        <w:rPr>
          <w:rFonts w:eastAsia="MS Mincho"/>
          <w:b/>
          <w:lang w:eastAsia="ja-JP"/>
        </w:rPr>
      </w:pPr>
    </w:p>
    <w:p w14:paraId="507D50A1" w14:textId="77777777" w:rsidR="00495696" w:rsidRDefault="00495696" w:rsidP="00BA4371">
      <w:pPr>
        <w:spacing w:after="200" w:line="276" w:lineRule="auto"/>
        <w:contextualSpacing/>
        <w:jc w:val="both"/>
        <w:rPr>
          <w:rFonts w:eastAsia="MS Mincho"/>
          <w:b/>
          <w:lang w:eastAsia="ja-JP"/>
        </w:rPr>
      </w:pPr>
    </w:p>
    <w:p w14:paraId="728AFFAF" w14:textId="77777777" w:rsidR="00495696" w:rsidRPr="0059447F" w:rsidRDefault="00495696" w:rsidP="00BA4371">
      <w:pPr>
        <w:spacing w:after="200" w:line="276" w:lineRule="auto"/>
        <w:contextualSpacing/>
        <w:jc w:val="both"/>
        <w:rPr>
          <w:rFonts w:eastAsia="MS Mincho"/>
          <w:b/>
          <w:lang w:eastAsia="ja-JP"/>
        </w:rPr>
      </w:pPr>
    </w:p>
    <w:p w14:paraId="597FDC8D" w14:textId="77777777" w:rsidR="00425104" w:rsidRDefault="00425104" w:rsidP="00425104">
      <w:pPr>
        <w:rPr>
          <w:rFonts w:eastAsia="MS Mincho"/>
          <w:b/>
          <w:lang w:eastAsia="ja-JP"/>
        </w:rPr>
      </w:pPr>
      <w:r w:rsidRPr="005F7133">
        <w:rPr>
          <w:rFonts w:eastAsia="MS Mincho"/>
          <w:b/>
          <w:lang w:eastAsia="ja-JP"/>
        </w:rPr>
        <w:t>Комплектация абонентского Оборудования:</w:t>
      </w:r>
    </w:p>
    <w:p w14:paraId="193CF05B" w14:textId="77777777" w:rsidR="00495696" w:rsidRDefault="00495696" w:rsidP="00425104">
      <w:pPr>
        <w:rPr>
          <w:rFonts w:eastAsia="MS Mincho"/>
          <w:b/>
          <w:lang w:eastAsia="ja-JP"/>
        </w:rPr>
      </w:pPr>
    </w:p>
    <w:p w14:paraId="51DD9272" w14:textId="77777777" w:rsidR="00425104" w:rsidRPr="00C7706C" w:rsidRDefault="00425104" w:rsidP="00DC007D">
      <w:pPr>
        <w:numPr>
          <w:ilvl w:val="0"/>
          <w:numId w:val="32"/>
        </w:numPr>
        <w:rPr>
          <w:rFonts w:eastAsia="MS Mincho"/>
          <w:lang w:eastAsia="ja-JP"/>
        </w:rPr>
      </w:pPr>
      <w:r w:rsidRPr="00C7706C">
        <w:rPr>
          <w:rFonts w:eastAsia="MS Mincho"/>
          <w:lang w:eastAsia="ja-JP"/>
        </w:rPr>
        <w:t xml:space="preserve">Брендированная упаковка в соответствии с требованиями Заказчика с </w:t>
      </w:r>
      <w:proofErr w:type="spellStart"/>
      <w:r w:rsidRPr="00C7706C">
        <w:rPr>
          <w:rFonts w:eastAsia="MS Mincho"/>
          <w:lang w:eastAsia="ja-JP"/>
        </w:rPr>
        <w:t>баркодом</w:t>
      </w:r>
      <w:proofErr w:type="spellEnd"/>
      <w:r w:rsidRPr="00C7706C">
        <w:rPr>
          <w:rFonts w:eastAsia="MS Mincho"/>
          <w:lang w:eastAsia="ja-JP"/>
        </w:rPr>
        <w:t xml:space="preserve"> на боковой стороне – 1 шт.; </w:t>
      </w:r>
    </w:p>
    <w:p w14:paraId="3C4812E1" w14:textId="77777777" w:rsidR="00425104" w:rsidRPr="00425104" w:rsidRDefault="00425104" w:rsidP="00DC007D">
      <w:pPr>
        <w:numPr>
          <w:ilvl w:val="0"/>
          <w:numId w:val="32"/>
        </w:numPr>
        <w:rPr>
          <w:rFonts w:eastAsia="MS Mincho"/>
          <w:lang w:eastAsia="ja-JP"/>
        </w:rPr>
      </w:pPr>
      <w:r w:rsidRPr="00425104">
        <w:rPr>
          <w:rFonts w:eastAsia="MS Mincho"/>
          <w:lang w:eastAsia="ja-JP"/>
        </w:rPr>
        <w:t xml:space="preserve">Абонентский терминал  – 1 шт. </w:t>
      </w:r>
    </w:p>
    <w:p w14:paraId="3409180F" w14:textId="77777777" w:rsidR="00425104" w:rsidRPr="00425104" w:rsidRDefault="00425104" w:rsidP="00DC007D">
      <w:pPr>
        <w:numPr>
          <w:ilvl w:val="0"/>
          <w:numId w:val="32"/>
        </w:numPr>
        <w:rPr>
          <w:rFonts w:eastAsia="MS Mincho"/>
          <w:lang w:eastAsia="ja-JP"/>
        </w:rPr>
      </w:pPr>
      <w:r w:rsidRPr="00425104">
        <w:rPr>
          <w:rFonts w:eastAsia="MS Mincho"/>
          <w:lang w:eastAsia="ja-JP"/>
        </w:rPr>
        <w:t>Индивидуальный пакет для абонентского терминала – 1 шт.;</w:t>
      </w:r>
    </w:p>
    <w:p w14:paraId="5BECB484" w14:textId="77777777" w:rsidR="00425104" w:rsidRPr="00425104" w:rsidRDefault="00425104" w:rsidP="00DC007D">
      <w:pPr>
        <w:numPr>
          <w:ilvl w:val="0"/>
          <w:numId w:val="32"/>
        </w:numPr>
        <w:rPr>
          <w:rFonts w:eastAsia="MS Mincho"/>
          <w:lang w:eastAsia="ja-JP"/>
        </w:rPr>
      </w:pPr>
      <w:r w:rsidRPr="00425104">
        <w:rPr>
          <w:rFonts w:eastAsia="MS Mincho"/>
          <w:lang w:eastAsia="ja-JP"/>
        </w:rPr>
        <w:t xml:space="preserve">Сетевой адаптер питания для абонентского устройства с длиной шнура не менее 1.5 м. – 1шт.;  </w:t>
      </w:r>
    </w:p>
    <w:p w14:paraId="22D60738" w14:textId="77777777" w:rsidR="00425104" w:rsidRPr="00425104" w:rsidRDefault="00425104" w:rsidP="00DC007D">
      <w:pPr>
        <w:numPr>
          <w:ilvl w:val="0"/>
          <w:numId w:val="32"/>
        </w:numPr>
        <w:rPr>
          <w:rFonts w:eastAsia="MS Mincho"/>
          <w:lang w:eastAsia="ja-JP"/>
        </w:rPr>
      </w:pPr>
      <w:r w:rsidRPr="00425104">
        <w:rPr>
          <w:rFonts w:eastAsia="MS Mincho"/>
          <w:lang w:eastAsia="ja-JP"/>
        </w:rPr>
        <w:t>Кабель для подключения к локальной сети RJ-45 (4х парный (8 жил) 5е. Длина не менее 1,5 метров. Цвет кабеля белый, либо серый) – 1 шт.;</w:t>
      </w:r>
    </w:p>
    <w:p w14:paraId="07DFABF7" w14:textId="77777777" w:rsidR="00425104" w:rsidRPr="00425104" w:rsidRDefault="00425104" w:rsidP="00DC007D">
      <w:pPr>
        <w:numPr>
          <w:ilvl w:val="0"/>
          <w:numId w:val="32"/>
        </w:numPr>
        <w:rPr>
          <w:rFonts w:eastAsia="MS Mincho"/>
          <w:lang w:eastAsia="ja-JP"/>
        </w:rPr>
      </w:pPr>
      <w:r w:rsidRPr="00425104">
        <w:rPr>
          <w:rFonts w:eastAsia="MS Mincho"/>
          <w:lang w:eastAsia="ja-JP"/>
        </w:rPr>
        <w:t>Краткая инструкция пользователя на русском языке – 1 шт.</w:t>
      </w:r>
    </w:p>
    <w:p w14:paraId="2AD4D42F" w14:textId="77777777" w:rsidR="00425104" w:rsidRPr="00425104" w:rsidRDefault="00425104" w:rsidP="00DC007D">
      <w:pPr>
        <w:numPr>
          <w:ilvl w:val="0"/>
          <w:numId w:val="32"/>
        </w:numPr>
        <w:rPr>
          <w:rFonts w:eastAsia="MS Mincho"/>
          <w:lang w:eastAsia="ja-JP"/>
        </w:rPr>
      </w:pPr>
      <w:r w:rsidRPr="00425104">
        <w:rPr>
          <w:rFonts w:eastAsia="MS Mincho"/>
          <w:lang w:eastAsia="ja-JP"/>
        </w:rPr>
        <w:t>Гарантийный талон - 1 шт.</w:t>
      </w:r>
    </w:p>
    <w:p w14:paraId="41DCE46B" w14:textId="77777777" w:rsidR="00425104" w:rsidRPr="00425104" w:rsidRDefault="00425104" w:rsidP="00DC007D">
      <w:pPr>
        <w:numPr>
          <w:ilvl w:val="0"/>
          <w:numId w:val="32"/>
        </w:numPr>
        <w:rPr>
          <w:rFonts w:eastAsia="MS Mincho"/>
          <w:lang w:eastAsia="ja-JP"/>
        </w:rPr>
      </w:pPr>
      <w:r w:rsidRPr="00425104">
        <w:rPr>
          <w:rFonts w:eastAsia="MS Mincho"/>
          <w:lang w:eastAsia="ja-JP"/>
        </w:rPr>
        <w:t>3 (три) самоклеящихся наклейки (размер 45мм х 8мм), включающие в себя информацию с серийным номером и штрих-кодом</w:t>
      </w:r>
    </w:p>
    <w:p w14:paraId="5233B270" w14:textId="77777777" w:rsidR="004314CA" w:rsidRPr="0059447F" w:rsidRDefault="004314CA" w:rsidP="00340C82">
      <w:pPr>
        <w:rPr>
          <w:rFonts w:eastAsia="MS Mincho"/>
          <w:b/>
          <w:lang w:eastAsia="ja-JP"/>
        </w:rPr>
      </w:pPr>
    </w:p>
    <w:p w14:paraId="24515D2A" w14:textId="77777777" w:rsidR="00A24530" w:rsidRPr="0059447F" w:rsidRDefault="00A24530" w:rsidP="00BA4371">
      <w:pPr>
        <w:jc w:val="center"/>
        <w:rPr>
          <w:rFonts w:eastAsia="MS Mincho"/>
          <w:lang w:eastAsia="ja-JP"/>
        </w:rPr>
      </w:pPr>
    </w:p>
    <w:p w14:paraId="606FCC01" w14:textId="77777777" w:rsidR="00BA4371" w:rsidRPr="0059447F" w:rsidRDefault="00BA4371" w:rsidP="00BA4371">
      <w:pPr>
        <w:jc w:val="center"/>
        <w:rPr>
          <w:rFonts w:eastAsia="MS Mincho"/>
          <w:b/>
          <w:lang w:eastAsia="ja-JP"/>
        </w:rPr>
      </w:pPr>
      <w:r w:rsidRPr="0059447F">
        <w:rPr>
          <w:rFonts w:eastAsia="MS Mincho"/>
          <w:b/>
          <w:lang w:eastAsia="ja-JP"/>
        </w:rPr>
        <w:t>РЕКВИЗИТЫ И ПОДПИСИ СТОРОН</w:t>
      </w:r>
    </w:p>
    <w:p w14:paraId="3BF22199" w14:textId="77777777" w:rsidR="00BA4371" w:rsidRPr="0059447F" w:rsidRDefault="00BA4371" w:rsidP="00BA4371">
      <w:pPr>
        <w:jc w:val="both"/>
        <w:rPr>
          <w:rFonts w:eastAsia="MS Mincho"/>
          <w:lang w:eastAsia="ja-JP"/>
        </w:rPr>
      </w:pPr>
    </w:p>
    <w:tbl>
      <w:tblPr>
        <w:tblW w:w="10065" w:type="dxa"/>
        <w:tblLook w:val="01E0" w:firstRow="1" w:lastRow="1" w:firstColumn="1" w:lastColumn="1" w:noHBand="0" w:noVBand="0"/>
      </w:tblPr>
      <w:tblGrid>
        <w:gridCol w:w="4644"/>
        <w:gridCol w:w="5421"/>
      </w:tblGrid>
      <w:tr w:rsidR="00BA4371" w:rsidRPr="0059447F" w14:paraId="4442F737" w14:textId="77777777" w:rsidTr="005F7133">
        <w:trPr>
          <w:trHeight w:val="304"/>
        </w:trPr>
        <w:tc>
          <w:tcPr>
            <w:tcW w:w="4644" w:type="dxa"/>
          </w:tcPr>
          <w:p w14:paraId="52FFBF40" w14:textId="77777777" w:rsidR="00BA4371" w:rsidRPr="00A0214D" w:rsidRDefault="00BA4371" w:rsidP="00BA4371">
            <w:pPr>
              <w:jc w:val="both"/>
              <w:rPr>
                <w:rFonts w:eastAsia="MS Mincho"/>
                <w:b/>
                <w:lang w:eastAsia="ja-JP"/>
              </w:rPr>
            </w:pPr>
            <w:r w:rsidRPr="00A0214D">
              <w:rPr>
                <w:rFonts w:eastAsia="MS Mincho"/>
                <w:b/>
                <w:lang w:eastAsia="ja-JP"/>
              </w:rPr>
              <w:t xml:space="preserve">      Покупатель</w:t>
            </w:r>
          </w:p>
        </w:tc>
        <w:tc>
          <w:tcPr>
            <w:tcW w:w="5421" w:type="dxa"/>
          </w:tcPr>
          <w:p w14:paraId="3858DDD5" w14:textId="77777777" w:rsidR="00BA4371" w:rsidRPr="00A0214D" w:rsidRDefault="00BA4371" w:rsidP="00BA4371">
            <w:pPr>
              <w:jc w:val="both"/>
              <w:rPr>
                <w:rFonts w:eastAsia="MS Mincho"/>
                <w:b/>
                <w:lang w:eastAsia="ja-JP"/>
              </w:rPr>
            </w:pPr>
            <w:r w:rsidRPr="00A0214D">
              <w:rPr>
                <w:rFonts w:eastAsia="MS Mincho"/>
                <w:b/>
                <w:lang w:eastAsia="ja-JP"/>
              </w:rPr>
              <w:t xml:space="preserve">          Поставщик</w:t>
            </w:r>
          </w:p>
        </w:tc>
      </w:tr>
      <w:tr w:rsidR="00BA4371" w:rsidRPr="0059447F" w14:paraId="3B227C4C" w14:textId="77777777" w:rsidTr="005F7133">
        <w:trPr>
          <w:trHeight w:val="961"/>
        </w:trPr>
        <w:tc>
          <w:tcPr>
            <w:tcW w:w="4644" w:type="dxa"/>
          </w:tcPr>
          <w:p w14:paraId="5812D3B8" w14:textId="77777777" w:rsidR="00BA4371" w:rsidRPr="00A0214D" w:rsidRDefault="00BA4371" w:rsidP="00BA4371">
            <w:pPr>
              <w:jc w:val="both"/>
              <w:rPr>
                <w:rFonts w:eastAsia="MS Mincho"/>
                <w:b/>
                <w:lang w:eastAsia="ja-JP"/>
              </w:rPr>
            </w:pPr>
          </w:p>
          <w:p w14:paraId="65511268" w14:textId="77777777" w:rsidR="00406900" w:rsidRPr="00A0214D" w:rsidRDefault="00406900" w:rsidP="0040690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723C1471" w14:textId="77777777" w:rsidR="00BA4371" w:rsidRPr="00A0214D" w:rsidRDefault="00406900" w:rsidP="00BA4371">
            <w:pPr>
              <w:jc w:val="both"/>
              <w:rPr>
                <w:rFonts w:eastAsia="MS Mincho"/>
                <w:b/>
                <w:lang w:eastAsia="ja-JP"/>
              </w:rPr>
            </w:pPr>
            <w:r w:rsidRPr="00000D9E">
              <w:rPr>
                <w:rFonts w:eastAsia="MS Mincho"/>
                <w:b/>
                <w:lang w:eastAsia="ja-JP"/>
              </w:rPr>
              <w:t>ИНН 0274018377</w:t>
            </w:r>
          </w:p>
        </w:tc>
        <w:tc>
          <w:tcPr>
            <w:tcW w:w="5421" w:type="dxa"/>
          </w:tcPr>
          <w:p w14:paraId="05E92C24" w14:textId="77777777" w:rsidR="00BA4371" w:rsidRPr="00A0214D" w:rsidRDefault="00BA4371" w:rsidP="00BA4371">
            <w:pPr>
              <w:rPr>
                <w:rFonts w:eastAsia="MS Mincho"/>
                <w:b/>
                <w:lang w:eastAsia="ja-JP"/>
              </w:rPr>
            </w:pPr>
          </w:p>
          <w:p w14:paraId="5D4F0292" w14:textId="77777777" w:rsidR="00BA4371" w:rsidRPr="00A0214D" w:rsidRDefault="00BA4371" w:rsidP="007E15DD">
            <w:pPr>
              <w:rPr>
                <w:rFonts w:eastAsia="MS Mincho"/>
                <w:b/>
                <w:lang w:eastAsia="ja-JP"/>
              </w:rPr>
            </w:pPr>
          </w:p>
        </w:tc>
      </w:tr>
      <w:tr w:rsidR="00BA4371" w:rsidRPr="0059447F" w14:paraId="660A3EAD" w14:textId="77777777" w:rsidTr="005F7133">
        <w:trPr>
          <w:trHeight w:val="320"/>
        </w:trPr>
        <w:tc>
          <w:tcPr>
            <w:tcW w:w="4644" w:type="dxa"/>
          </w:tcPr>
          <w:p w14:paraId="3507409C" w14:textId="77777777" w:rsidR="00BA4371" w:rsidRPr="00A0214D" w:rsidRDefault="00BA4371" w:rsidP="00BA4371">
            <w:pPr>
              <w:jc w:val="both"/>
              <w:rPr>
                <w:rFonts w:eastAsia="MS Mincho"/>
                <w:b/>
                <w:lang w:val="en-US" w:eastAsia="ja-JP"/>
              </w:rPr>
            </w:pPr>
          </w:p>
          <w:p w14:paraId="724661B5" w14:textId="77777777" w:rsidR="00FA1E69" w:rsidRPr="00A0214D" w:rsidRDefault="00FA1E69" w:rsidP="00A45ED6">
            <w:pPr>
              <w:jc w:val="both"/>
              <w:rPr>
                <w:rFonts w:eastAsia="MS Mincho"/>
                <w:b/>
                <w:lang w:eastAsia="ja-JP"/>
              </w:rPr>
            </w:pPr>
          </w:p>
          <w:p w14:paraId="111F5012" w14:textId="77777777" w:rsidR="00BA4371" w:rsidRPr="00A0214D" w:rsidRDefault="00BA4371" w:rsidP="00A27790">
            <w:pPr>
              <w:jc w:val="both"/>
              <w:rPr>
                <w:rFonts w:eastAsia="MS Mincho"/>
                <w:b/>
                <w:lang w:eastAsia="ja-JP"/>
              </w:rPr>
            </w:pPr>
            <w:r w:rsidRPr="00A0214D">
              <w:rPr>
                <w:rFonts w:eastAsia="MS Mincho"/>
                <w:b/>
                <w:lang w:eastAsia="ja-JP"/>
              </w:rPr>
              <w:t>_____</w:t>
            </w:r>
            <w:r w:rsidR="005F37BA" w:rsidRPr="00A0214D">
              <w:rPr>
                <w:rFonts w:eastAsia="MS Mincho"/>
                <w:b/>
                <w:lang w:eastAsia="ja-JP"/>
              </w:rPr>
              <w:t>___</w:t>
            </w:r>
            <w:r w:rsidRPr="00A0214D">
              <w:rPr>
                <w:rFonts w:eastAsia="MS Mincho"/>
                <w:b/>
                <w:lang w:eastAsia="ja-JP"/>
              </w:rPr>
              <w:t>________/</w:t>
            </w:r>
            <w:r w:rsidR="0063290F" w:rsidRPr="00A0214D">
              <w:rPr>
                <w:rFonts w:eastAsia="MS Mincho"/>
                <w:b/>
                <w:lang w:eastAsia="ja-JP"/>
              </w:rPr>
              <w:t xml:space="preserve"> </w:t>
            </w:r>
            <w:r w:rsidR="00406900">
              <w:rPr>
                <w:rFonts w:eastAsia="MS Mincho"/>
                <w:b/>
                <w:lang w:val="en-US" w:eastAsia="ja-JP"/>
              </w:rPr>
              <w:t>C</w:t>
            </w:r>
            <w:r w:rsidR="00406900">
              <w:rPr>
                <w:rFonts w:eastAsia="MS Mincho"/>
                <w:b/>
                <w:lang w:eastAsia="ja-JP"/>
              </w:rPr>
              <w:t>.А. Алферов</w:t>
            </w:r>
            <w:r w:rsidR="00406900" w:rsidRPr="00A0214D">
              <w:rPr>
                <w:rFonts w:eastAsia="MS Mincho"/>
                <w:b/>
                <w:lang w:eastAsia="ja-JP"/>
              </w:rPr>
              <w:t xml:space="preserve"> </w:t>
            </w:r>
            <w:r w:rsidRPr="00A0214D">
              <w:rPr>
                <w:rFonts w:eastAsia="MS Mincho"/>
                <w:b/>
                <w:lang w:eastAsia="ja-JP"/>
              </w:rPr>
              <w:t>/</w:t>
            </w:r>
          </w:p>
        </w:tc>
        <w:tc>
          <w:tcPr>
            <w:tcW w:w="5421" w:type="dxa"/>
          </w:tcPr>
          <w:p w14:paraId="794F8AFE" w14:textId="77777777" w:rsidR="00BA4371" w:rsidRPr="00A0214D" w:rsidRDefault="00BA4371" w:rsidP="00BA4371">
            <w:pPr>
              <w:jc w:val="both"/>
              <w:rPr>
                <w:rFonts w:eastAsia="MS Mincho"/>
                <w:b/>
                <w:lang w:eastAsia="ja-JP"/>
              </w:rPr>
            </w:pPr>
          </w:p>
          <w:p w14:paraId="7B9424E9" w14:textId="77777777" w:rsidR="00FA1E69" w:rsidRPr="00A0214D" w:rsidRDefault="00FA1E69" w:rsidP="00F4539E">
            <w:pPr>
              <w:jc w:val="both"/>
              <w:rPr>
                <w:rFonts w:eastAsia="MS Mincho"/>
                <w:b/>
                <w:lang w:eastAsia="ja-JP"/>
              </w:rPr>
            </w:pPr>
          </w:p>
          <w:p w14:paraId="7D58FB8C" w14:textId="77777777" w:rsidR="00393D9B" w:rsidRPr="00A0214D" w:rsidRDefault="00393D9B" w:rsidP="00393D9B">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sidR="00C7706C">
              <w:rPr>
                <w:rFonts w:eastAsia="SimSun"/>
                <w:b/>
                <w:kern w:val="2"/>
                <w:lang w:eastAsia="zh-CN"/>
              </w:rPr>
              <w:t>________________</w:t>
            </w:r>
            <w:r w:rsidRPr="00A0214D">
              <w:rPr>
                <w:rFonts w:eastAsia="MS Mincho"/>
                <w:b/>
                <w:lang w:eastAsia="ja-JP"/>
              </w:rPr>
              <w:t xml:space="preserve"> /              </w:t>
            </w:r>
          </w:p>
          <w:p w14:paraId="59B72245" w14:textId="77777777" w:rsidR="00393D9B" w:rsidRPr="00A0214D" w:rsidRDefault="00393D9B" w:rsidP="00393D9B">
            <w:pPr>
              <w:spacing w:after="120"/>
              <w:rPr>
                <w:rFonts w:eastAsia="MS Mincho"/>
                <w:b/>
                <w:lang w:eastAsia="ja-JP"/>
              </w:rPr>
            </w:pPr>
            <w:r w:rsidRPr="00A0214D">
              <w:rPr>
                <w:rFonts w:eastAsia="MS Mincho"/>
                <w:b/>
                <w:lang w:eastAsia="ja-JP"/>
              </w:rPr>
              <w:t xml:space="preserve">                                                   </w:t>
            </w:r>
            <w:r w:rsidR="00C23C9B">
              <w:rPr>
                <w:rFonts w:eastAsia="MS Mincho"/>
                <w:b/>
                <w:lang w:eastAsia="ja-JP"/>
              </w:rPr>
              <w:t xml:space="preserve">                         </w:t>
            </w:r>
            <w:r w:rsidRPr="00A0214D">
              <w:rPr>
                <w:rFonts w:eastAsia="MS Mincho"/>
                <w:b/>
                <w:lang w:eastAsia="ja-JP"/>
              </w:rPr>
              <w:t xml:space="preserve">                               </w:t>
            </w:r>
          </w:p>
          <w:p w14:paraId="61AA8702" w14:textId="77777777" w:rsidR="00BA4371" w:rsidRPr="00A0214D" w:rsidRDefault="00BA4371" w:rsidP="007E15DD">
            <w:pPr>
              <w:jc w:val="both"/>
              <w:rPr>
                <w:rFonts w:eastAsia="MS Mincho"/>
                <w:b/>
                <w:lang w:eastAsia="ja-JP"/>
              </w:rPr>
            </w:pPr>
          </w:p>
        </w:tc>
      </w:tr>
    </w:tbl>
    <w:p w14:paraId="321362B7" w14:textId="77777777" w:rsidR="00BA4371" w:rsidRPr="0059447F" w:rsidRDefault="00BA4371" w:rsidP="00BA4371">
      <w:pPr>
        <w:ind w:left="4956"/>
        <w:rPr>
          <w:rFonts w:eastAsia="MS Mincho"/>
          <w:lang w:eastAsia="ja-JP"/>
        </w:rPr>
      </w:pPr>
      <w:r w:rsidRPr="0059447F">
        <w:rPr>
          <w:rFonts w:eastAsia="MS Mincho"/>
          <w:lang w:eastAsia="ja-JP"/>
        </w:rPr>
        <w:br w:type="page"/>
      </w:r>
      <w:r w:rsidRPr="0059447F">
        <w:rPr>
          <w:rFonts w:eastAsia="MS Mincho"/>
          <w:b/>
          <w:lang w:eastAsia="ja-JP"/>
        </w:rPr>
        <w:t>Приложение №2</w:t>
      </w:r>
      <w:r w:rsidRPr="0059447F">
        <w:rPr>
          <w:rFonts w:eastAsia="MS Mincho"/>
          <w:lang w:eastAsia="ja-JP"/>
        </w:rPr>
        <w:t xml:space="preserve"> к Договору о поставке Оборудования с Программным обеспечением  </w:t>
      </w:r>
    </w:p>
    <w:p w14:paraId="2CBEE797" w14:textId="77777777" w:rsidR="00BA4371" w:rsidRPr="0059447F" w:rsidRDefault="00DB551C" w:rsidP="005F7133">
      <w:pPr>
        <w:rPr>
          <w:rFonts w:eastAsia="MS Mincho"/>
          <w:lang w:eastAsia="ja-JP"/>
        </w:rPr>
      </w:pPr>
      <w:r>
        <w:rPr>
          <w:rFonts w:eastAsia="MS Mincho"/>
          <w:lang w:eastAsia="ja-JP"/>
        </w:rPr>
        <w:t xml:space="preserve">                                                                          </w:t>
      </w:r>
      <w:r w:rsidR="00BA4371" w:rsidRPr="0059447F">
        <w:rPr>
          <w:rFonts w:eastAsia="MS Mincho"/>
          <w:lang w:eastAsia="ja-JP"/>
        </w:rPr>
        <w:t xml:space="preserve">№ </w:t>
      </w:r>
      <w:r>
        <w:rPr>
          <w:color w:val="1F497D"/>
        </w:rPr>
        <w:t xml:space="preserve">__________ </w:t>
      </w:r>
      <w:r w:rsidR="00BA4371" w:rsidRPr="0059447F">
        <w:rPr>
          <w:rFonts w:eastAsia="MS Mincho"/>
          <w:lang w:eastAsia="ja-JP"/>
        </w:rPr>
        <w:t xml:space="preserve">от «____» ______________ </w:t>
      </w:r>
      <w:r>
        <w:rPr>
          <w:rFonts w:eastAsia="MS Mincho"/>
          <w:lang w:eastAsia="ja-JP"/>
        </w:rPr>
        <w:t xml:space="preserve">20 </w:t>
      </w:r>
      <w:r w:rsidR="00E90C2B">
        <w:rPr>
          <w:rFonts w:eastAsia="MS Mincho"/>
          <w:lang w:eastAsia="ja-JP"/>
        </w:rPr>
        <w:t>___</w:t>
      </w:r>
      <w:r w:rsidR="00BA4371" w:rsidRPr="0059447F">
        <w:rPr>
          <w:rFonts w:eastAsia="MS Mincho"/>
          <w:lang w:eastAsia="ja-JP"/>
        </w:rPr>
        <w:t xml:space="preserve"> г.</w:t>
      </w:r>
    </w:p>
    <w:p w14:paraId="32C74EEB" w14:textId="77777777" w:rsidR="00BA4371" w:rsidRPr="0059447F" w:rsidRDefault="00BA4371" w:rsidP="00BA4371">
      <w:pPr>
        <w:jc w:val="right"/>
        <w:rPr>
          <w:rFonts w:eastAsia="MS Mincho"/>
          <w:lang w:eastAsia="ja-JP"/>
        </w:rPr>
      </w:pPr>
    </w:p>
    <w:p w14:paraId="232B56A7" w14:textId="77777777" w:rsidR="00C7706C" w:rsidRDefault="00C7706C" w:rsidP="00C7706C">
      <w:pPr>
        <w:jc w:val="center"/>
        <w:rPr>
          <w:rFonts w:eastAsia="MS Mincho"/>
          <w:lang w:eastAsia="ja-JP"/>
        </w:rPr>
      </w:pPr>
    </w:p>
    <w:p w14:paraId="50A810DF" w14:textId="77777777" w:rsidR="00C7706C" w:rsidRDefault="00C7706C" w:rsidP="00C7706C">
      <w:pPr>
        <w:jc w:val="center"/>
        <w:rPr>
          <w:rFonts w:eastAsia="MS Mincho"/>
          <w:lang w:eastAsia="ja-JP"/>
        </w:rPr>
      </w:pPr>
    </w:p>
    <w:p w14:paraId="5A9C0A6F" w14:textId="77777777" w:rsidR="00C7706C" w:rsidRDefault="00C7706C" w:rsidP="00C7706C">
      <w:pPr>
        <w:jc w:val="center"/>
        <w:rPr>
          <w:rFonts w:eastAsia="MS Mincho"/>
          <w:lang w:eastAsia="ja-JP"/>
        </w:rPr>
      </w:pPr>
    </w:p>
    <w:p w14:paraId="2F4932D8" w14:textId="77777777" w:rsidR="00C7706C" w:rsidRDefault="00C7706C" w:rsidP="00C7706C">
      <w:pPr>
        <w:jc w:val="center"/>
        <w:rPr>
          <w:rFonts w:eastAsia="MS Mincho"/>
          <w:lang w:eastAsia="ja-JP"/>
        </w:rPr>
      </w:pPr>
    </w:p>
    <w:p w14:paraId="26305F3D" w14:textId="77777777" w:rsidR="00C7706C" w:rsidRDefault="00C7706C" w:rsidP="00C7706C">
      <w:pPr>
        <w:jc w:val="center"/>
        <w:rPr>
          <w:rFonts w:eastAsia="MS Mincho"/>
          <w:lang w:eastAsia="ja-JP"/>
        </w:rPr>
      </w:pPr>
    </w:p>
    <w:p w14:paraId="28C267AD" w14:textId="77777777" w:rsidR="00C7706C" w:rsidRDefault="00C7706C" w:rsidP="00C7706C">
      <w:pPr>
        <w:jc w:val="center"/>
        <w:rPr>
          <w:rFonts w:eastAsia="MS Mincho"/>
          <w:lang w:eastAsia="ja-JP"/>
        </w:rPr>
      </w:pPr>
    </w:p>
    <w:p w14:paraId="45101A62" w14:textId="77777777" w:rsidR="00C7706C" w:rsidRDefault="00C7706C" w:rsidP="00C7706C">
      <w:pPr>
        <w:jc w:val="center"/>
        <w:rPr>
          <w:rFonts w:eastAsia="MS Mincho"/>
          <w:lang w:eastAsia="ja-JP"/>
        </w:rPr>
      </w:pPr>
    </w:p>
    <w:p w14:paraId="15D106D5" w14:textId="77777777" w:rsidR="00C7706C" w:rsidRDefault="00C7706C" w:rsidP="00C7706C">
      <w:pPr>
        <w:jc w:val="center"/>
        <w:rPr>
          <w:rFonts w:eastAsia="MS Mincho"/>
          <w:lang w:eastAsia="ja-JP"/>
        </w:rPr>
      </w:pPr>
    </w:p>
    <w:p w14:paraId="0EFFDC12" w14:textId="77777777" w:rsidR="00C7706C" w:rsidRDefault="00C7706C" w:rsidP="00C7706C">
      <w:pPr>
        <w:jc w:val="center"/>
        <w:rPr>
          <w:rFonts w:eastAsia="MS Mincho"/>
          <w:lang w:eastAsia="ja-JP"/>
        </w:rPr>
      </w:pPr>
    </w:p>
    <w:p w14:paraId="08AA44FB" w14:textId="77777777" w:rsidR="00C7706C" w:rsidRDefault="00C7706C" w:rsidP="00C7706C">
      <w:pPr>
        <w:jc w:val="center"/>
        <w:rPr>
          <w:rFonts w:eastAsia="MS Mincho"/>
          <w:lang w:eastAsia="ja-JP"/>
        </w:rPr>
      </w:pPr>
    </w:p>
    <w:p w14:paraId="07250BA2" w14:textId="77777777" w:rsidR="00C7706C" w:rsidRDefault="00C7706C" w:rsidP="00C7706C">
      <w:pPr>
        <w:jc w:val="center"/>
        <w:rPr>
          <w:rFonts w:eastAsia="MS Mincho"/>
          <w:lang w:eastAsia="ja-JP"/>
        </w:rPr>
      </w:pPr>
    </w:p>
    <w:p w14:paraId="333BED0A" w14:textId="77777777" w:rsidR="00C7706C" w:rsidRDefault="00C7706C" w:rsidP="00C7706C">
      <w:pPr>
        <w:jc w:val="center"/>
        <w:rPr>
          <w:rFonts w:eastAsia="MS Mincho"/>
          <w:lang w:eastAsia="ja-JP"/>
        </w:rPr>
      </w:pPr>
    </w:p>
    <w:p w14:paraId="1D017266" w14:textId="77777777" w:rsidR="00C7706C" w:rsidRDefault="00C7706C" w:rsidP="00C7706C">
      <w:pPr>
        <w:jc w:val="center"/>
        <w:rPr>
          <w:rFonts w:eastAsia="MS Mincho"/>
          <w:lang w:eastAsia="ja-JP"/>
        </w:rPr>
      </w:pPr>
    </w:p>
    <w:p w14:paraId="5B8E7DC2" w14:textId="77777777" w:rsidR="00C7706C" w:rsidRPr="00944C50" w:rsidRDefault="00C7706C" w:rsidP="00C7706C">
      <w:pPr>
        <w:jc w:val="center"/>
        <w:rPr>
          <w:rFonts w:eastAsia="MS Mincho"/>
          <w:lang w:eastAsia="ja-JP"/>
        </w:rPr>
      </w:pPr>
      <w:r w:rsidRPr="00944C50">
        <w:rPr>
          <w:rFonts w:eastAsia="MS Mincho"/>
          <w:lang w:eastAsia="ja-JP"/>
        </w:rPr>
        <w:t>Форма Заказа</w:t>
      </w:r>
    </w:p>
    <w:p w14:paraId="047B58FE" w14:textId="77777777" w:rsidR="00C7706C" w:rsidRPr="00944C50" w:rsidRDefault="00C7706C" w:rsidP="00C7706C">
      <w:pPr>
        <w:jc w:val="center"/>
        <w:rPr>
          <w:rFonts w:eastAsia="MS Mincho"/>
          <w:lang w:eastAsia="ja-JP"/>
        </w:rPr>
      </w:pPr>
    </w:p>
    <w:p w14:paraId="0B11AFC4" w14:textId="77777777" w:rsidR="00C7706C" w:rsidRPr="00944C50" w:rsidRDefault="00C7706C" w:rsidP="00C7706C">
      <w:pPr>
        <w:jc w:val="center"/>
        <w:rPr>
          <w:rFonts w:eastAsia="MS Mincho"/>
          <w:lang w:eastAsia="ja-JP"/>
        </w:rPr>
      </w:pPr>
      <w:r w:rsidRPr="00944C50">
        <w:rPr>
          <w:rFonts w:eastAsia="MS Mincho"/>
          <w:lang w:eastAsia="ja-JP"/>
        </w:rPr>
        <w:t>Начало формы</w:t>
      </w:r>
    </w:p>
    <w:p w14:paraId="40909B1D" w14:textId="77777777" w:rsidR="00C7706C" w:rsidRPr="00944C50" w:rsidRDefault="00C7706C" w:rsidP="00C7706C">
      <w:pPr>
        <w:rPr>
          <w:rFonts w:eastAsia="MS Mincho"/>
          <w:lang w:eastAsia="ja-JP"/>
        </w:rPr>
      </w:pPr>
    </w:p>
    <w:p w14:paraId="069B881F" w14:textId="77777777" w:rsidR="00C7706C" w:rsidRPr="00944C50" w:rsidRDefault="00C7706C" w:rsidP="00C7706C">
      <w:pPr>
        <w:rPr>
          <w:rFonts w:eastAsia="MS Mincho"/>
          <w:lang w:eastAsia="ja-JP"/>
        </w:rPr>
      </w:pPr>
    </w:p>
    <w:p w14:paraId="17C1C5E9" w14:textId="77777777" w:rsidR="00C7706C" w:rsidRPr="00944C50" w:rsidRDefault="00C7706C" w:rsidP="00C7706C">
      <w:pPr>
        <w:rPr>
          <w:rFonts w:eastAsia="MS Mincho"/>
          <w:lang w:eastAsia="ja-JP"/>
        </w:rPr>
      </w:pPr>
    </w:p>
    <w:p w14:paraId="7FD23B68" w14:textId="77777777" w:rsidR="00C7706C" w:rsidRPr="00944C50" w:rsidRDefault="00C7706C" w:rsidP="00C7706C">
      <w:pPr>
        <w:jc w:val="center"/>
        <w:rPr>
          <w:rFonts w:eastAsia="MS Mincho"/>
          <w:lang w:eastAsia="ja-JP"/>
        </w:rPr>
      </w:pPr>
      <w:r w:rsidRPr="00944C50">
        <w:rPr>
          <w:rFonts w:eastAsia="MS Mincho"/>
          <w:lang w:eastAsia="ja-JP"/>
        </w:rPr>
        <w:t xml:space="preserve">ЗАКАЗ </w:t>
      </w:r>
    </w:p>
    <w:p w14:paraId="3F3DF4B9" w14:textId="77777777" w:rsidR="00C7706C" w:rsidRPr="00944C50" w:rsidRDefault="00C7706C" w:rsidP="00C7706C">
      <w:pPr>
        <w:jc w:val="center"/>
        <w:rPr>
          <w:rFonts w:eastAsia="MS Mincho"/>
          <w:lang w:eastAsia="ja-JP"/>
        </w:rPr>
      </w:pPr>
      <w:r w:rsidRPr="00944C50">
        <w:rPr>
          <w:rFonts w:eastAsia="MS Mincho"/>
          <w:lang w:eastAsia="ja-JP"/>
        </w:rPr>
        <w:t>№ ____ ОТ «____» ________ 20 ____ Г.</w:t>
      </w:r>
    </w:p>
    <w:p w14:paraId="46E2456F" w14:textId="77777777" w:rsidR="00C7706C" w:rsidRPr="00944C50" w:rsidRDefault="00C7706C" w:rsidP="00C7706C">
      <w:pPr>
        <w:jc w:val="center"/>
        <w:rPr>
          <w:rFonts w:eastAsia="MS Mincho"/>
          <w:lang w:eastAsia="ja-JP"/>
        </w:rPr>
      </w:pPr>
      <w:r w:rsidRPr="00944C50">
        <w:rPr>
          <w:rFonts w:eastAsia="MS Mincho"/>
          <w:lang w:eastAsia="ja-JP"/>
        </w:rPr>
        <w:t>___ «___________________________»</w:t>
      </w:r>
    </w:p>
    <w:p w14:paraId="718E8033" w14:textId="77777777" w:rsidR="00C7706C" w:rsidRPr="00944C50" w:rsidRDefault="00C7706C" w:rsidP="00C7706C">
      <w:pPr>
        <w:jc w:val="center"/>
        <w:rPr>
          <w:rFonts w:eastAsia="MS Mincho"/>
          <w:lang w:eastAsia="ja-JP"/>
        </w:rPr>
      </w:pPr>
      <w:r w:rsidRPr="00944C50">
        <w:rPr>
          <w:rFonts w:eastAsia="MS Mincho"/>
          <w:lang w:eastAsia="ja-JP"/>
        </w:rPr>
        <w:t>К ДОГОВОРУ № ____ ОТ «____» ________ 20 ____ Г.</w:t>
      </w:r>
    </w:p>
    <w:p w14:paraId="02D90C4F" w14:textId="77777777" w:rsidR="00C7706C" w:rsidRPr="00944C50" w:rsidRDefault="00C7706C" w:rsidP="00C7706C">
      <w:pPr>
        <w:jc w:val="center"/>
        <w:rPr>
          <w:rFonts w:eastAsia="MS Mincho"/>
          <w:lang w:eastAsia="ja-JP"/>
        </w:rPr>
      </w:pPr>
      <w:r w:rsidRPr="00944C50">
        <w:rPr>
          <w:rFonts w:eastAsia="MS Mincho"/>
          <w:lang w:eastAsia="ja-JP"/>
        </w:rPr>
        <w:t xml:space="preserve">О ПОСТАВКЕ ОБОРУДОВАНИЯ С ПРОГРАММНЫМ ОБЕСПЕЧЕНИЕМ </w:t>
      </w:r>
    </w:p>
    <w:p w14:paraId="5BB9D5D7" w14:textId="77777777" w:rsidR="00C7706C" w:rsidRPr="00944C50" w:rsidRDefault="00C7706C" w:rsidP="00C7706C">
      <w:pPr>
        <w:rPr>
          <w:rFonts w:eastAsia="MS Mincho"/>
          <w:lang w:eastAsia="ja-JP"/>
        </w:rPr>
      </w:pPr>
    </w:p>
    <w:p w14:paraId="034D7A38" w14:textId="77777777" w:rsidR="00C7706C" w:rsidRPr="00944C50" w:rsidRDefault="00C7706C" w:rsidP="00C7706C">
      <w:pPr>
        <w:rPr>
          <w:rFonts w:eastAsia="MS Mincho"/>
          <w:lang w:eastAsia="ja-JP"/>
        </w:rPr>
      </w:pPr>
    </w:p>
    <w:p w14:paraId="4E566A0B" w14:textId="77777777" w:rsidR="00C7706C" w:rsidRPr="00944C50" w:rsidRDefault="00C7706C" w:rsidP="00C7706C">
      <w:pPr>
        <w:rPr>
          <w:rFonts w:eastAsia="MS Mincho"/>
          <w:lang w:eastAsia="ja-JP"/>
        </w:rPr>
      </w:pPr>
    </w:p>
    <w:p w14:paraId="642F0E93" w14:textId="77777777" w:rsidR="00C7706C" w:rsidRPr="00944C50" w:rsidRDefault="00C7706C" w:rsidP="00C7706C">
      <w:pPr>
        <w:rPr>
          <w:rFonts w:eastAsia="MS Mincho"/>
          <w:lang w:eastAsia="ja-JP"/>
        </w:rPr>
      </w:pPr>
    </w:p>
    <w:p w14:paraId="7C4F016E" w14:textId="77777777" w:rsidR="00C7706C" w:rsidRPr="00944C50" w:rsidRDefault="00C7706C" w:rsidP="00C7706C">
      <w:pPr>
        <w:rPr>
          <w:rFonts w:eastAsia="MS Mincho"/>
          <w:lang w:eastAsia="ja-JP"/>
        </w:rPr>
      </w:pPr>
    </w:p>
    <w:p w14:paraId="7DF6C59B" w14:textId="77777777" w:rsidR="00C7706C" w:rsidRPr="00944C50" w:rsidRDefault="00C7706C" w:rsidP="00C7706C">
      <w:pPr>
        <w:rPr>
          <w:rFonts w:eastAsia="MS Mincho"/>
          <w:lang w:eastAsia="ja-JP"/>
        </w:rPr>
      </w:pPr>
    </w:p>
    <w:p w14:paraId="7F07B3D4" w14:textId="77777777" w:rsidR="00C7706C" w:rsidRPr="00944C50" w:rsidRDefault="00C7706C" w:rsidP="00C7706C">
      <w:pPr>
        <w:rPr>
          <w:rFonts w:eastAsia="MS Mincho"/>
          <w:lang w:eastAsia="ja-JP"/>
        </w:rPr>
      </w:pPr>
    </w:p>
    <w:p w14:paraId="658ADB34" w14:textId="77777777" w:rsidR="00C7706C" w:rsidRPr="00944C50" w:rsidRDefault="00C7706C" w:rsidP="00C7706C">
      <w:pPr>
        <w:rPr>
          <w:rFonts w:eastAsia="MS Mincho"/>
          <w:lang w:eastAsia="ja-JP"/>
        </w:rPr>
      </w:pPr>
    </w:p>
    <w:p w14:paraId="1B08383A" w14:textId="77777777" w:rsidR="00C7706C" w:rsidRPr="00944C50" w:rsidRDefault="00C7706C" w:rsidP="00C7706C">
      <w:pPr>
        <w:rPr>
          <w:rFonts w:eastAsia="MS Mincho"/>
          <w:lang w:eastAsia="ja-JP"/>
        </w:rPr>
      </w:pPr>
    </w:p>
    <w:p w14:paraId="2561D6D9" w14:textId="77777777" w:rsidR="00C7706C" w:rsidRPr="00944C50" w:rsidRDefault="00C7706C" w:rsidP="00C7706C">
      <w:pPr>
        <w:rPr>
          <w:rFonts w:eastAsia="MS Mincho"/>
          <w:lang w:eastAsia="ja-JP"/>
        </w:rPr>
      </w:pPr>
    </w:p>
    <w:p w14:paraId="357C0B24" w14:textId="77777777" w:rsidR="00C7706C" w:rsidRPr="00944C50" w:rsidRDefault="00C7706C" w:rsidP="00C7706C">
      <w:pPr>
        <w:rPr>
          <w:rFonts w:eastAsia="MS Mincho"/>
          <w:lang w:eastAsia="ja-JP"/>
        </w:rPr>
      </w:pPr>
    </w:p>
    <w:p w14:paraId="72C4226A" w14:textId="77777777" w:rsidR="00C7706C" w:rsidRPr="00944C50" w:rsidRDefault="00C7706C" w:rsidP="00C7706C">
      <w:pPr>
        <w:rPr>
          <w:rFonts w:eastAsia="MS Mincho"/>
          <w:lang w:eastAsia="ja-JP"/>
        </w:rPr>
      </w:pPr>
    </w:p>
    <w:p w14:paraId="69694181" w14:textId="77777777" w:rsidR="00C7706C" w:rsidRPr="00944C50" w:rsidRDefault="00C7706C" w:rsidP="00C7706C"/>
    <w:p w14:paraId="0602DB97" w14:textId="77777777" w:rsidR="00C7706C" w:rsidRPr="00944C50" w:rsidRDefault="00C7706C" w:rsidP="00C7706C"/>
    <w:p w14:paraId="36AEEEA5" w14:textId="77777777" w:rsidR="00C7706C" w:rsidRPr="00944C50" w:rsidRDefault="00C7706C" w:rsidP="00C7706C">
      <w:pPr>
        <w:jc w:val="center"/>
        <w:rPr>
          <w:rFonts w:eastAsia="MS Mincho"/>
          <w:lang w:eastAsia="ja-JP"/>
        </w:rPr>
      </w:pPr>
      <w:r w:rsidRPr="00944C50">
        <w:rPr>
          <w:rFonts w:eastAsia="MS Mincho"/>
          <w:lang w:eastAsia="ja-JP"/>
        </w:rPr>
        <w:t xml:space="preserve">г. </w:t>
      </w:r>
      <w:r>
        <w:rPr>
          <w:rFonts w:eastAsia="MS Mincho"/>
          <w:lang w:eastAsia="ja-JP"/>
        </w:rPr>
        <w:t>Уфа</w:t>
      </w:r>
    </w:p>
    <w:p w14:paraId="70061205" w14:textId="77777777" w:rsidR="00C7706C" w:rsidRPr="00944C50" w:rsidRDefault="00C7706C" w:rsidP="00C7706C">
      <w:pPr>
        <w:jc w:val="center"/>
        <w:rPr>
          <w:rFonts w:eastAsia="MS Mincho"/>
          <w:lang w:eastAsia="ja-JP"/>
        </w:rPr>
        <w:sectPr w:rsidR="00C7706C" w:rsidRPr="00944C50" w:rsidSect="00D17261">
          <w:footerReference w:type="default" r:id="rId14"/>
          <w:pgSz w:w="11906" w:h="16838"/>
          <w:pgMar w:top="680" w:right="851" w:bottom="284" w:left="1134" w:header="709" w:footer="709" w:gutter="0"/>
          <w:cols w:space="708"/>
          <w:docGrid w:linePitch="360"/>
        </w:sectPr>
      </w:pPr>
      <w:r w:rsidRPr="00944C50">
        <w:rPr>
          <w:rFonts w:eastAsia="MS Mincho"/>
          <w:lang w:eastAsia="ja-JP"/>
        </w:rPr>
        <w:t>20___ г</w:t>
      </w:r>
    </w:p>
    <w:p w14:paraId="33EE411A" w14:textId="77777777" w:rsidR="00C7706C" w:rsidRPr="00944C50" w:rsidRDefault="00C7706C" w:rsidP="00C7706C"/>
    <w:p w14:paraId="564462E1" w14:textId="77777777" w:rsidR="00C7706C" w:rsidRPr="00944C50" w:rsidRDefault="00C7706C" w:rsidP="00C7706C">
      <w:pPr>
        <w:jc w:val="center"/>
        <w:rPr>
          <w:b/>
        </w:rPr>
      </w:pPr>
      <w:r w:rsidRPr="00944C50">
        <w:rPr>
          <w:b/>
        </w:rPr>
        <w:t>СПЕЦИФИКАЦИЯ к Заказу №</w:t>
      </w:r>
    </w:p>
    <w:p w14:paraId="189222D0" w14:textId="77777777" w:rsidR="00C7706C" w:rsidRPr="00944C50" w:rsidRDefault="00C7706C" w:rsidP="00C7706C">
      <w:pPr>
        <w:jc w:val="both"/>
        <w:rPr>
          <w:rFonts w:eastAsia="Calibri"/>
        </w:rPr>
      </w:pPr>
      <w:r w:rsidRPr="00944C50">
        <w:rPr>
          <w:rFonts w:eastAsia="Calibri"/>
        </w:rPr>
        <w:t>Публичное акционерное общество «</w:t>
      </w:r>
      <w:r>
        <w:rPr>
          <w:rFonts w:eastAsia="Calibri"/>
        </w:rPr>
        <w:t>Башинформсвязь</w:t>
      </w:r>
      <w:r w:rsidRPr="00944C50">
        <w:rPr>
          <w:rFonts w:eastAsia="Calibri"/>
        </w:rPr>
        <w:t>» (ПАО «</w:t>
      </w:r>
      <w:r>
        <w:rPr>
          <w:rFonts w:eastAsia="Calibri"/>
        </w:rPr>
        <w:t>Башинформсвязь</w:t>
      </w:r>
      <w:r w:rsidRPr="00944C50">
        <w:rPr>
          <w:rFonts w:eastAsia="Calibri"/>
        </w:rPr>
        <w:t>»), именуемое в дальнейшем «Покупатель», в лице ______________________________ __________ __________ __________, [действующего / (действующей)] на основании ______________________________, с одной стороны, и</w:t>
      </w:r>
    </w:p>
    <w:p w14:paraId="394E4D92" w14:textId="77777777" w:rsidR="00C7706C" w:rsidRPr="00944C50" w:rsidRDefault="00C7706C" w:rsidP="00C7706C">
      <w:pPr>
        <w:jc w:val="both"/>
        <w:rPr>
          <w:rFonts w:eastAsia="Calibri"/>
        </w:rPr>
      </w:pPr>
      <w:r w:rsidRPr="00944C50">
        <w:rPr>
          <w:rFonts w:eastAsia="Calibri"/>
        </w:rPr>
        <w:t>______________________________ «______________________________» (______________________________), именуемое в дальнейшем «Поставщик», в лице ______________________________ __________ __________ __________, [действующего / (действующей)] на основании ____________________________, с другой стороны, совместно именуемые «Стороны», заключили настоящий Заказ № ___ от «___»__________ 20___ года к Договору поставки № ___ от «___»__________ 20___ года (далее – «Заказ») о нижеследующем:</w:t>
      </w:r>
    </w:p>
    <w:p w14:paraId="0C02A2DF" w14:textId="77777777" w:rsidR="00C7706C" w:rsidRPr="00944C50" w:rsidRDefault="00C7706C" w:rsidP="00C7706C">
      <w:pPr>
        <w:rPr>
          <w:rFonts w:eastAsia="Calibri"/>
          <w:b/>
        </w:rPr>
      </w:pPr>
      <w:r w:rsidRPr="00944C50">
        <w:rPr>
          <w:rFonts w:eastAsia="Calibri"/>
          <w:b/>
        </w:rPr>
        <w:tab/>
      </w:r>
      <w:r w:rsidRPr="00944C50">
        <w:rPr>
          <w:rFonts w:eastAsia="Calibri"/>
          <w:b/>
        </w:rPr>
        <w:tab/>
      </w:r>
    </w:p>
    <w:tbl>
      <w:tblPr>
        <w:tblW w:w="15714" w:type="dxa"/>
        <w:tblInd w:w="-296" w:type="dxa"/>
        <w:tblLayout w:type="fixed"/>
        <w:tblLook w:val="00A0" w:firstRow="1" w:lastRow="0" w:firstColumn="1" w:lastColumn="0" w:noHBand="0" w:noVBand="0"/>
      </w:tblPr>
      <w:tblGrid>
        <w:gridCol w:w="546"/>
        <w:gridCol w:w="7"/>
        <w:gridCol w:w="1127"/>
        <w:gridCol w:w="1134"/>
        <w:gridCol w:w="2126"/>
        <w:gridCol w:w="993"/>
        <w:gridCol w:w="283"/>
        <w:gridCol w:w="709"/>
        <w:gridCol w:w="1276"/>
        <w:gridCol w:w="1134"/>
        <w:gridCol w:w="189"/>
        <w:gridCol w:w="1370"/>
        <w:gridCol w:w="1701"/>
        <w:gridCol w:w="1417"/>
        <w:gridCol w:w="851"/>
        <w:gridCol w:w="851"/>
      </w:tblGrid>
      <w:tr w:rsidR="00C7706C" w:rsidRPr="00944C50" w14:paraId="26B087E6" w14:textId="77777777" w:rsidTr="00D17261">
        <w:trPr>
          <w:trHeight w:val="2238"/>
        </w:trPr>
        <w:tc>
          <w:tcPr>
            <w:tcW w:w="553" w:type="dxa"/>
            <w:gridSpan w:val="2"/>
            <w:tcBorders>
              <w:top w:val="single" w:sz="8" w:space="0" w:color="auto"/>
              <w:left w:val="single" w:sz="8" w:space="0" w:color="auto"/>
              <w:bottom w:val="nil"/>
              <w:right w:val="nil"/>
            </w:tcBorders>
            <w:vAlign w:val="center"/>
          </w:tcPr>
          <w:p w14:paraId="5C2F0DC4" w14:textId="77777777" w:rsidR="00C7706C" w:rsidRPr="00944C50" w:rsidRDefault="00C7706C" w:rsidP="00D17261">
            <w:pPr>
              <w:spacing w:after="200" w:line="276" w:lineRule="auto"/>
              <w:jc w:val="center"/>
              <w:rPr>
                <w:rFonts w:eastAsia="MS Mincho"/>
                <w:b/>
                <w:bCs/>
              </w:rPr>
            </w:pPr>
            <w:r w:rsidRPr="00944C50">
              <w:rPr>
                <w:rFonts w:eastAsia="MS Mincho"/>
                <w:b/>
                <w:bCs/>
              </w:rPr>
              <w:t>№ п/п</w:t>
            </w:r>
          </w:p>
        </w:tc>
        <w:tc>
          <w:tcPr>
            <w:tcW w:w="1127" w:type="dxa"/>
            <w:tcBorders>
              <w:top w:val="single" w:sz="8" w:space="0" w:color="auto"/>
              <w:left w:val="single" w:sz="8" w:space="0" w:color="auto"/>
              <w:bottom w:val="single" w:sz="8" w:space="0" w:color="000000"/>
              <w:right w:val="single" w:sz="8" w:space="0" w:color="auto"/>
            </w:tcBorders>
            <w:vAlign w:val="center"/>
          </w:tcPr>
          <w:p w14:paraId="1430005B" w14:textId="77777777" w:rsidR="00C7706C" w:rsidRPr="00944C50" w:rsidRDefault="00C7706C" w:rsidP="00D17261">
            <w:pPr>
              <w:spacing w:after="200" w:line="276" w:lineRule="auto"/>
              <w:jc w:val="center"/>
              <w:rPr>
                <w:rFonts w:eastAsia="MS Mincho"/>
                <w:b/>
                <w:bCs/>
              </w:rPr>
            </w:pPr>
            <w:r w:rsidRPr="00944C50">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14:paraId="108A68F8" w14:textId="77777777" w:rsidR="00C7706C" w:rsidRPr="00944C50" w:rsidRDefault="00C7706C" w:rsidP="00D17261">
            <w:pPr>
              <w:spacing w:after="200" w:line="276" w:lineRule="auto"/>
              <w:jc w:val="center"/>
              <w:rPr>
                <w:rFonts w:eastAsia="MS Mincho"/>
                <w:b/>
                <w:bCs/>
              </w:rPr>
            </w:pPr>
            <w:r w:rsidRPr="00944C50">
              <w:rPr>
                <w:rFonts w:eastAsia="MS Mincho"/>
                <w:b/>
                <w:bCs/>
              </w:rPr>
              <w:t>Производитель</w:t>
            </w:r>
          </w:p>
        </w:tc>
        <w:tc>
          <w:tcPr>
            <w:tcW w:w="2126" w:type="dxa"/>
            <w:tcBorders>
              <w:top w:val="single" w:sz="8" w:space="0" w:color="auto"/>
              <w:left w:val="single" w:sz="8" w:space="0" w:color="auto"/>
              <w:bottom w:val="single" w:sz="8" w:space="0" w:color="000000"/>
              <w:right w:val="single" w:sz="8" w:space="0" w:color="auto"/>
            </w:tcBorders>
            <w:vAlign w:val="center"/>
          </w:tcPr>
          <w:p w14:paraId="28E9B7A1" w14:textId="77777777" w:rsidR="00C7706C" w:rsidRPr="00944C50" w:rsidRDefault="00C7706C" w:rsidP="00D17261">
            <w:pPr>
              <w:spacing w:after="200" w:line="276" w:lineRule="auto"/>
              <w:jc w:val="center"/>
              <w:rPr>
                <w:rFonts w:eastAsia="MS Mincho"/>
                <w:b/>
                <w:bCs/>
              </w:rPr>
            </w:pPr>
            <w:r w:rsidRPr="00944C50">
              <w:rPr>
                <w:rFonts w:eastAsia="MS Mincho"/>
                <w:b/>
                <w:bCs/>
              </w:rPr>
              <w:t>Наименование (описание) Оборудования</w:t>
            </w:r>
          </w:p>
        </w:tc>
        <w:tc>
          <w:tcPr>
            <w:tcW w:w="993" w:type="dxa"/>
            <w:tcBorders>
              <w:top w:val="single" w:sz="8" w:space="0" w:color="auto"/>
              <w:left w:val="single" w:sz="8" w:space="0" w:color="auto"/>
              <w:bottom w:val="single" w:sz="8" w:space="0" w:color="000000"/>
              <w:right w:val="single" w:sz="8" w:space="0" w:color="auto"/>
            </w:tcBorders>
            <w:vAlign w:val="center"/>
          </w:tcPr>
          <w:p w14:paraId="2936648C" w14:textId="77777777" w:rsidR="00C7706C" w:rsidRPr="00944C50" w:rsidRDefault="00C7706C" w:rsidP="00D17261">
            <w:pPr>
              <w:spacing w:after="200" w:line="276" w:lineRule="auto"/>
              <w:jc w:val="center"/>
              <w:rPr>
                <w:rFonts w:eastAsia="MS Mincho"/>
                <w:b/>
                <w:bCs/>
              </w:rPr>
            </w:pPr>
            <w:r w:rsidRPr="00944C50">
              <w:rPr>
                <w:rFonts w:eastAsia="MS Mincho"/>
                <w:b/>
                <w:bCs/>
              </w:rPr>
              <w:t>Номенклатурный номер Покупателя</w:t>
            </w:r>
          </w:p>
        </w:tc>
        <w:tc>
          <w:tcPr>
            <w:tcW w:w="992" w:type="dxa"/>
            <w:gridSpan w:val="2"/>
            <w:tcBorders>
              <w:top w:val="single" w:sz="8" w:space="0" w:color="auto"/>
              <w:left w:val="single" w:sz="8" w:space="0" w:color="auto"/>
              <w:bottom w:val="single" w:sz="8" w:space="0" w:color="000000"/>
              <w:right w:val="single" w:sz="8" w:space="0" w:color="auto"/>
            </w:tcBorders>
            <w:vAlign w:val="center"/>
          </w:tcPr>
          <w:p w14:paraId="26BC0629" w14:textId="77777777" w:rsidR="00C7706C" w:rsidRPr="00944C50" w:rsidRDefault="00C7706C" w:rsidP="00D17261">
            <w:pPr>
              <w:spacing w:after="200" w:line="276" w:lineRule="auto"/>
              <w:jc w:val="center"/>
              <w:rPr>
                <w:rFonts w:eastAsia="MS Mincho"/>
                <w:b/>
                <w:bCs/>
              </w:rPr>
            </w:pPr>
            <w:r w:rsidRPr="00944C50">
              <w:rPr>
                <w:rFonts w:eastAsia="MS Mincho"/>
                <w:b/>
                <w:bCs/>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14:paraId="16450852" w14:textId="77777777" w:rsidR="00C7706C" w:rsidRPr="00944C50" w:rsidRDefault="00C7706C" w:rsidP="00D17261">
            <w:pPr>
              <w:spacing w:after="200" w:line="276" w:lineRule="auto"/>
              <w:jc w:val="center"/>
              <w:rPr>
                <w:rFonts w:eastAsia="MS Mincho"/>
                <w:b/>
                <w:bCs/>
              </w:rPr>
            </w:pPr>
            <w:r w:rsidRPr="00944C50">
              <w:rPr>
                <w:rFonts w:eastAsia="MS Mincho"/>
                <w:b/>
                <w:bCs/>
              </w:rPr>
              <w:t>Количество в единицах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14:paraId="715CF8D2" w14:textId="77777777" w:rsidR="00C7706C" w:rsidRPr="00944C50" w:rsidRDefault="00C7706C" w:rsidP="00D17261">
            <w:pPr>
              <w:spacing w:after="200" w:line="276" w:lineRule="auto"/>
              <w:jc w:val="center"/>
              <w:rPr>
                <w:rFonts w:eastAsia="MS Mincho"/>
                <w:b/>
                <w:bCs/>
              </w:rPr>
            </w:pPr>
            <w:r w:rsidRPr="00944C50">
              <w:rPr>
                <w:rFonts w:eastAsia="MS Mincho"/>
                <w:b/>
                <w:bCs/>
              </w:rPr>
              <w:t>Гарантийный срок</w:t>
            </w:r>
          </w:p>
        </w:tc>
        <w:tc>
          <w:tcPr>
            <w:tcW w:w="1559" w:type="dxa"/>
            <w:gridSpan w:val="2"/>
            <w:tcBorders>
              <w:top w:val="single" w:sz="8" w:space="0" w:color="auto"/>
              <w:left w:val="single" w:sz="8" w:space="0" w:color="auto"/>
              <w:bottom w:val="single" w:sz="8" w:space="0" w:color="000000"/>
              <w:right w:val="single" w:sz="8" w:space="0" w:color="auto"/>
            </w:tcBorders>
            <w:vAlign w:val="center"/>
          </w:tcPr>
          <w:p w14:paraId="16C271A0" w14:textId="77777777" w:rsidR="00C7706C" w:rsidRPr="00944C50" w:rsidRDefault="00C7706C" w:rsidP="00D17261">
            <w:pPr>
              <w:spacing w:after="200" w:line="276" w:lineRule="auto"/>
              <w:jc w:val="center"/>
              <w:rPr>
                <w:rFonts w:eastAsia="MS Mincho"/>
                <w:b/>
                <w:bCs/>
              </w:rPr>
            </w:pPr>
            <w:r w:rsidRPr="00944C50">
              <w:rPr>
                <w:rFonts w:eastAsia="MS Mincho"/>
                <w:b/>
                <w:bCs/>
              </w:rPr>
              <w:t>Цена за единицу Оборудования</w:t>
            </w:r>
            <w:r>
              <w:rPr>
                <w:rFonts w:eastAsia="MS Mincho"/>
                <w:b/>
                <w:bCs/>
              </w:rPr>
              <w:t xml:space="preserve"> в Долл. США,</w:t>
            </w:r>
            <w:r w:rsidRPr="00944C50">
              <w:rPr>
                <w:rFonts w:eastAsia="MS Mincho"/>
                <w:b/>
                <w:bCs/>
              </w:rPr>
              <w:t xml:space="preserve"> без учёта НДС</w:t>
            </w:r>
          </w:p>
        </w:tc>
        <w:tc>
          <w:tcPr>
            <w:tcW w:w="1701" w:type="dxa"/>
            <w:tcBorders>
              <w:top w:val="single" w:sz="8" w:space="0" w:color="auto"/>
              <w:left w:val="single" w:sz="8" w:space="0" w:color="auto"/>
              <w:bottom w:val="single" w:sz="8" w:space="0" w:color="000000"/>
              <w:right w:val="single" w:sz="8" w:space="0" w:color="auto"/>
            </w:tcBorders>
            <w:vAlign w:val="center"/>
          </w:tcPr>
          <w:p w14:paraId="3C8DB8CE" w14:textId="77777777" w:rsidR="00C7706C" w:rsidRPr="00944C50" w:rsidRDefault="00C7706C" w:rsidP="00D17261">
            <w:pPr>
              <w:spacing w:after="200" w:line="276" w:lineRule="auto"/>
              <w:jc w:val="center"/>
              <w:rPr>
                <w:rFonts w:eastAsia="MS Mincho"/>
                <w:b/>
                <w:bCs/>
              </w:rPr>
            </w:pPr>
            <w:r w:rsidRPr="00944C50">
              <w:rPr>
                <w:rFonts w:eastAsia="MS Mincho"/>
                <w:b/>
                <w:bCs/>
              </w:rPr>
              <w:t>Стоимость Оборудования</w:t>
            </w:r>
            <w:r>
              <w:t xml:space="preserve"> </w:t>
            </w:r>
            <w:r w:rsidRPr="00A773E5">
              <w:rPr>
                <w:rFonts w:eastAsia="MS Mincho"/>
                <w:b/>
                <w:bCs/>
              </w:rPr>
              <w:t xml:space="preserve">в Долл. США, </w:t>
            </w:r>
            <w:r w:rsidRPr="00944C50">
              <w:rPr>
                <w:rFonts w:eastAsia="MS Mincho"/>
                <w:b/>
                <w:bCs/>
              </w:rPr>
              <w:t xml:space="preserve"> без учёта НДС  </w:t>
            </w:r>
          </w:p>
        </w:tc>
        <w:tc>
          <w:tcPr>
            <w:tcW w:w="1417" w:type="dxa"/>
            <w:tcBorders>
              <w:top w:val="single" w:sz="8" w:space="0" w:color="auto"/>
              <w:left w:val="single" w:sz="8" w:space="0" w:color="auto"/>
              <w:bottom w:val="single" w:sz="8" w:space="0" w:color="000000"/>
              <w:right w:val="single" w:sz="8" w:space="0" w:color="auto"/>
            </w:tcBorders>
            <w:vAlign w:val="center"/>
          </w:tcPr>
          <w:p w14:paraId="23F77AB9" w14:textId="77777777" w:rsidR="00C7706C" w:rsidRPr="00944C50" w:rsidRDefault="00C7706C" w:rsidP="00D17261">
            <w:pPr>
              <w:spacing w:after="200" w:line="276" w:lineRule="auto"/>
              <w:jc w:val="center"/>
              <w:rPr>
                <w:rFonts w:eastAsia="MS Mincho"/>
                <w:b/>
                <w:bCs/>
              </w:rPr>
            </w:pPr>
            <w:r w:rsidRPr="00944C50">
              <w:rPr>
                <w:rFonts w:eastAsia="MS Mincho"/>
                <w:b/>
                <w:bCs/>
              </w:rPr>
              <w:t>Стоимость Оборудования</w:t>
            </w:r>
            <w:r>
              <w:t xml:space="preserve"> </w:t>
            </w:r>
            <w:r w:rsidRPr="00A773E5">
              <w:rPr>
                <w:rFonts w:eastAsia="MS Mincho"/>
                <w:b/>
                <w:bCs/>
              </w:rPr>
              <w:t>в Долл. США</w:t>
            </w:r>
            <w:r w:rsidRPr="00944C50">
              <w:rPr>
                <w:rFonts w:eastAsia="MS Mincho"/>
                <w:b/>
                <w:bCs/>
              </w:rPr>
              <w:t>, в том числе НДС(по ставке 20</w:t>
            </w:r>
            <w:r w:rsidRPr="00944C50">
              <w:rPr>
                <w:rFonts w:eastAsia="Calibri"/>
              </w:rPr>
              <w:t>%)</w:t>
            </w:r>
            <w:r w:rsidRPr="00944C50">
              <w:rPr>
                <w:rFonts w:eastAsia="MS Mincho"/>
                <w:b/>
                <w:bCs/>
              </w:rPr>
              <w:t xml:space="preserve"> </w:t>
            </w:r>
          </w:p>
        </w:tc>
        <w:tc>
          <w:tcPr>
            <w:tcW w:w="851" w:type="dxa"/>
            <w:tcBorders>
              <w:top w:val="single" w:sz="8" w:space="0" w:color="auto"/>
              <w:left w:val="single" w:sz="8" w:space="0" w:color="auto"/>
              <w:bottom w:val="single" w:sz="8" w:space="0" w:color="000000"/>
              <w:right w:val="single" w:sz="8" w:space="0" w:color="auto"/>
            </w:tcBorders>
            <w:vAlign w:val="center"/>
          </w:tcPr>
          <w:p w14:paraId="682BD469" w14:textId="77777777" w:rsidR="00C7706C" w:rsidRPr="00944C50" w:rsidRDefault="00C7706C" w:rsidP="00D17261">
            <w:pPr>
              <w:jc w:val="center"/>
              <w:rPr>
                <w:rFonts w:eastAsia="MS Mincho"/>
                <w:b/>
                <w:bCs/>
              </w:rPr>
            </w:pPr>
          </w:p>
          <w:p w14:paraId="7480ABBD" w14:textId="77777777" w:rsidR="00C7706C" w:rsidRPr="00944C50" w:rsidRDefault="00C7706C" w:rsidP="00D17261">
            <w:pPr>
              <w:jc w:val="center"/>
              <w:rPr>
                <w:rFonts w:eastAsia="MS Mincho"/>
                <w:b/>
                <w:bCs/>
              </w:rPr>
            </w:pPr>
            <w:r w:rsidRPr="00944C50">
              <w:rPr>
                <w:rFonts w:eastAsia="MS Mincho"/>
                <w:b/>
                <w:bCs/>
              </w:rPr>
              <w:t>Адрес доставки</w:t>
            </w:r>
          </w:p>
        </w:tc>
        <w:tc>
          <w:tcPr>
            <w:tcW w:w="851" w:type="dxa"/>
            <w:tcBorders>
              <w:top w:val="single" w:sz="8" w:space="0" w:color="auto"/>
              <w:left w:val="single" w:sz="8" w:space="0" w:color="auto"/>
              <w:bottom w:val="single" w:sz="8" w:space="0" w:color="000000"/>
              <w:right w:val="single" w:sz="8" w:space="0" w:color="auto"/>
            </w:tcBorders>
            <w:vAlign w:val="center"/>
          </w:tcPr>
          <w:p w14:paraId="07496B93" w14:textId="77777777" w:rsidR="00C7706C" w:rsidRPr="00944C50" w:rsidRDefault="00C7706C" w:rsidP="00D17261">
            <w:pPr>
              <w:jc w:val="center"/>
              <w:rPr>
                <w:rFonts w:eastAsia="MS Mincho"/>
                <w:b/>
                <w:bCs/>
              </w:rPr>
            </w:pPr>
            <w:r w:rsidRPr="00944C50">
              <w:rPr>
                <w:rFonts w:eastAsia="MS Mincho"/>
                <w:b/>
                <w:bCs/>
              </w:rPr>
              <w:t>Дата поставки</w:t>
            </w:r>
          </w:p>
        </w:tc>
      </w:tr>
      <w:tr w:rsidR="00C7706C" w:rsidRPr="00944C50" w14:paraId="52418DD4" w14:textId="77777777" w:rsidTr="00D17261">
        <w:trPr>
          <w:trHeight w:val="353"/>
        </w:trPr>
        <w:tc>
          <w:tcPr>
            <w:tcW w:w="546" w:type="dxa"/>
            <w:tcBorders>
              <w:top w:val="single" w:sz="8" w:space="0" w:color="auto"/>
              <w:left w:val="single" w:sz="8" w:space="0" w:color="auto"/>
              <w:bottom w:val="nil"/>
              <w:right w:val="nil"/>
            </w:tcBorders>
          </w:tcPr>
          <w:p w14:paraId="5D5A3D72" w14:textId="77777777" w:rsidR="00C7706C" w:rsidRPr="00944C50" w:rsidRDefault="00C7706C" w:rsidP="00D17261">
            <w:pPr>
              <w:spacing w:after="200" w:line="276" w:lineRule="auto"/>
              <w:jc w:val="center"/>
              <w:rPr>
                <w:rFonts w:eastAsia="MS Mincho"/>
                <w:i/>
                <w:iCs/>
              </w:rPr>
            </w:pPr>
          </w:p>
        </w:tc>
        <w:tc>
          <w:tcPr>
            <w:tcW w:w="14317" w:type="dxa"/>
            <w:gridSpan w:val="14"/>
            <w:tcBorders>
              <w:top w:val="single" w:sz="8" w:space="0" w:color="auto"/>
              <w:left w:val="single" w:sz="8" w:space="0" w:color="auto"/>
              <w:bottom w:val="nil"/>
              <w:right w:val="nil"/>
            </w:tcBorders>
          </w:tcPr>
          <w:p w14:paraId="69F435C6" w14:textId="77777777" w:rsidR="00C7706C" w:rsidRPr="00944C50" w:rsidRDefault="00C7706C" w:rsidP="00D17261">
            <w:pPr>
              <w:spacing w:after="200" w:line="276" w:lineRule="auto"/>
              <w:jc w:val="center"/>
              <w:rPr>
                <w:rFonts w:eastAsia="MS Mincho"/>
                <w:i/>
                <w:iCs/>
              </w:rPr>
            </w:pPr>
            <w:r w:rsidRPr="00944C50">
              <w:rPr>
                <w:rFonts w:eastAsia="MS Mincho"/>
                <w:i/>
                <w:iCs/>
              </w:rPr>
              <w:t>При необходимости, указать наименование и адрес соответствующего обособленного подразделения ПАО "</w:t>
            </w:r>
            <w:r>
              <w:rPr>
                <w:rFonts w:eastAsia="MS Mincho"/>
                <w:i/>
                <w:iCs/>
              </w:rPr>
              <w:t>Башинформсвязь</w:t>
            </w:r>
            <w:r w:rsidRPr="00944C50">
              <w:rPr>
                <w:rFonts w:eastAsia="MS Mincho"/>
                <w:i/>
                <w:iCs/>
              </w:rPr>
              <w:t>"</w:t>
            </w:r>
          </w:p>
        </w:tc>
        <w:tc>
          <w:tcPr>
            <w:tcW w:w="851" w:type="dxa"/>
            <w:tcBorders>
              <w:top w:val="single" w:sz="8" w:space="0" w:color="auto"/>
              <w:left w:val="single" w:sz="8" w:space="0" w:color="auto"/>
              <w:bottom w:val="nil"/>
              <w:right w:val="nil"/>
            </w:tcBorders>
          </w:tcPr>
          <w:p w14:paraId="58BFD454" w14:textId="77777777" w:rsidR="00C7706C" w:rsidRPr="00944C50" w:rsidRDefault="00C7706C" w:rsidP="00D17261">
            <w:pPr>
              <w:spacing w:after="200" w:line="276" w:lineRule="auto"/>
              <w:jc w:val="center"/>
              <w:rPr>
                <w:rFonts w:eastAsia="MS Mincho"/>
                <w:i/>
                <w:iCs/>
              </w:rPr>
            </w:pPr>
          </w:p>
        </w:tc>
      </w:tr>
      <w:tr w:rsidR="00C7706C" w:rsidRPr="00944C50" w14:paraId="37253DDE" w14:textId="77777777" w:rsidTr="00D17261">
        <w:trPr>
          <w:trHeight w:val="330"/>
        </w:trPr>
        <w:tc>
          <w:tcPr>
            <w:tcW w:w="553" w:type="dxa"/>
            <w:gridSpan w:val="2"/>
            <w:tcBorders>
              <w:top w:val="single" w:sz="8" w:space="0" w:color="auto"/>
              <w:left w:val="single" w:sz="8" w:space="0" w:color="auto"/>
              <w:bottom w:val="single" w:sz="4" w:space="0" w:color="auto"/>
              <w:right w:val="single" w:sz="4" w:space="0" w:color="auto"/>
            </w:tcBorders>
            <w:vAlign w:val="bottom"/>
          </w:tcPr>
          <w:p w14:paraId="37EAECC3" w14:textId="77777777" w:rsidR="00C7706C" w:rsidRPr="00944C50" w:rsidRDefault="00C7706C" w:rsidP="00D17261">
            <w:pPr>
              <w:spacing w:after="200" w:line="276" w:lineRule="auto"/>
              <w:rPr>
                <w:rFonts w:eastAsia="MS Mincho"/>
              </w:rPr>
            </w:pPr>
            <w:r w:rsidRPr="00944C50">
              <w:rPr>
                <w:rFonts w:eastAsia="MS Mincho"/>
              </w:rPr>
              <w:t> </w:t>
            </w:r>
          </w:p>
        </w:tc>
        <w:tc>
          <w:tcPr>
            <w:tcW w:w="1127" w:type="dxa"/>
            <w:tcBorders>
              <w:top w:val="single" w:sz="8" w:space="0" w:color="auto"/>
              <w:left w:val="nil"/>
              <w:bottom w:val="single" w:sz="4" w:space="0" w:color="auto"/>
              <w:right w:val="single" w:sz="4" w:space="0" w:color="auto"/>
            </w:tcBorders>
            <w:vAlign w:val="bottom"/>
          </w:tcPr>
          <w:p w14:paraId="4A89BA26" w14:textId="77777777" w:rsidR="00C7706C" w:rsidRPr="00944C50" w:rsidRDefault="00C7706C" w:rsidP="00D17261">
            <w:pPr>
              <w:spacing w:after="200" w:line="276" w:lineRule="auto"/>
              <w:rPr>
                <w:rFonts w:eastAsia="MS Mincho"/>
              </w:rPr>
            </w:pPr>
            <w:r w:rsidRPr="00944C50">
              <w:rPr>
                <w:rFonts w:eastAsia="MS Mincho"/>
              </w:rPr>
              <w:t> </w:t>
            </w:r>
          </w:p>
        </w:tc>
        <w:tc>
          <w:tcPr>
            <w:tcW w:w="1134" w:type="dxa"/>
            <w:tcBorders>
              <w:top w:val="single" w:sz="8" w:space="0" w:color="auto"/>
              <w:left w:val="nil"/>
              <w:bottom w:val="single" w:sz="4" w:space="0" w:color="auto"/>
              <w:right w:val="single" w:sz="4" w:space="0" w:color="auto"/>
            </w:tcBorders>
            <w:vAlign w:val="bottom"/>
          </w:tcPr>
          <w:p w14:paraId="20B71E52" w14:textId="77777777" w:rsidR="00C7706C" w:rsidRPr="00944C50" w:rsidRDefault="00C7706C" w:rsidP="00D17261">
            <w:pPr>
              <w:spacing w:after="200" w:line="276" w:lineRule="auto"/>
              <w:rPr>
                <w:rFonts w:eastAsia="MS Mincho"/>
              </w:rPr>
            </w:pPr>
            <w:r w:rsidRPr="00944C50">
              <w:rPr>
                <w:rFonts w:eastAsia="MS Mincho"/>
              </w:rPr>
              <w:t> </w:t>
            </w:r>
          </w:p>
        </w:tc>
        <w:tc>
          <w:tcPr>
            <w:tcW w:w="2126" w:type="dxa"/>
            <w:tcBorders>
              <w:top w:val="single" w:sz="8" w:space="0" w:color="auto"/>
              <w:left w:val="nil"/>
              <w:bottom w:val="single" w:sz="4" w:space="0" w:color="auto"/>
              <w:right w:val="single" w:sz="4" w:space="0" w:color="auto"/>
            </w:tcBorders>
            <w:vAlign w:val="bottom"/>
          </w:tcPr>
          <w:p w14:paraId="2C12F373" w14:textId="77777777" w:rsidR="00C7706C" w:rsidRPr="00944C50" w:rsidRDefault="00C7706C" w:rsidP="00D17261">
            <w:pPr>
              <w:spacing w:after="200" w:line="276" w:lineRule="auto"/>
              <w:rPr>
                <w:rFonts w:eastAsia="MS Mincho"/>
              </w:rPr>
            </w:pPr>
            <w:r w:rsidRPr="00944C50">
              <w:rPr>
                <w:rFonts w:eastAsia="MS Mincho"/>
              </w:rPr>
              <w:t> </w:t>
            </w:r>
          </w:p>
        </w:tc>
        <w:tc>
          <w:tcPr>
            <w:tcW w:w="993" w:type="dxa"/>
            <w:tcBorders>
              <w:top w:val="single" w:sz="4" w:space="0" w:color="auto"/>
              <w:left w:val="nil"/>
              <w:bottom w:val="single" w:sz="4" w:space="0" w:color="auto"/>
              <w:right w:val="single" w:sz="4" w:space="0" w:color="auto"/>
            </w:tcBorders>
          </w:tcPr>
          <w:p w14:paraId="6E125D70" w14:textId="77777777" w:rsidR="00C7706C" w:rsidRPr="00944C50" w:rsidRDefault="00C7706C" w:rsidP="00D17261">
            <w:pPr>
              <w:spacing w:after="200" w:line="276" w:lineRule="auto"/>
              <w:rPr>
                <w:rFonts w:eastAsia="MS Mincho"/>
              </w:rPr>
            </w:pPr>
          </w:p>
        </w:tc>
        <w:tc>
          <w:tcPr>
            <w:tcW w:w="992" w:type="dxa"/>
            <w:gridSpan w:val="2"/>
            <w:tcBorders>
              <w:top w:val="single" w:sz="8" w:space="0" w:color="auto"/>
              <w:left w:val="single" w:sz="4" w:space="0" w:color="auto"/>
              <w:bottom w:val="single" w:sz="4" w:space="0" w:color="auto"/>
              <w:right w:val="single" w:sz="4" w:space="0" w:color="auto"/>
            </w:tcBorders>
            <w:vAlign w:val="bottom"/>
          </w:tcPr>
          <w:p w14:paraId="519789A6" w14:textId="77777777" w:rsidR="00C7706C" w:rsidRPr="00944C50" w:rsidRDefault="00C7706C" w:rsidP="00D17261">
            <w:pPr>
              <w:spacing w:after="200" w:line="276" w:lineRule="auto"/>
              <w:rPr>
                <w:rFonts w:eastAsia="MS Mincho"/>
              </w:rPr>
            </w:pPr>
            <w:r w:rsidRPr="00944C50">
              <w:rPr>
                <w:rFonts w:eastAsia="MS Mincho"/>
              </w:rPr>
              <w:t> </w:t>
            </w:r>
          </w:p>
        </w:tc>
        <w:tc>
          <w:tcPr>
            <w:tcW w:w="1276" w:type="dxa"/>
            <w:tcBorders>
              <w:top w:val="single" w:sz="8" w:space="0" w:color="auto"/>
              <w:left w:val="nil"/>
              <w:bottom w:val="single" w:sz="4" w:space="0" w:color="auto"/>
              <w:right w:val="single" w:sz="4" w:space="0" w:color="auto"/>
            </w:tcBorders>
            <w:vAlign w:val="bottom"/>
          </w:tcPr>
          <w:p w14:paraId="3D8877CD" w14:textId="77777777" w:rsidR="00C7706C" w:rsidRPr="00944C50" w:rsidRDefault="00C7706C" w:rsidP="00D17261">
            <w:pPr>
              <w:spacing w:after="200" w:line="276" w:lineRule="auto"/>
              <w:rPr>
                <w:rFonts w:eastAsia="MS Mincho"/>
              </w:rPr>
            </w:pPr>
            <w:r w:rsidRPr="00944C50">
              <w:rPr>
                <w:rFonts w:eastAsia="MS Mincho"/>
              </w:rPr>
              <w:t> </w:t>
            </w:r>
          </w:p>
        </w:tc>
        <w:tc>
          <w:tcPr>
            <w:tcW w:w="1134" w:type="dxa"/>
            <w:tcBorders>
              <w:top w:val="single" w:sz="8" w:space="0" w:color="auto"/>
              <w:left w:val="nil"/>
              <w:bottom w:val="single" w:sz="4" w:space="0" w:color="auto"/>
              <w:right w:val="single" w:sz="4" w:space="0" w:color="auto"/>
            </w:tcBorders>
          </w:tcPr>
          <w:p w14:paraId="3768CCCA" w14:textId="77777777" w:rsidR="00C7706C" w:rsidRPr="00944C50" w:rsidRDefault="00C7706C" w:rsidP="00D17261">
            <w:pPr>
              <w:spacing w:after="200" w:line="276" w:lineRule="auto"/>
              <w:rPr>
                <w:rFonts w:eastAsia="MS Mincho"/>
              </w:rPr>
            </w:pPr>
          </w:p>
        </w:tc>
        <w:tc>
          <w:tcPr>
            <w:tcW w:w="1559" w:type="dxa"/>
            <w:gridSpan w:val="2"/>
            <w:tcBorders>
              <w:top w:val="single" w:sz="4" w:space="0" w:color="auto"/>
              <w:left w:val="single" w:sz="4" w:space="0" w:color="auto"/>
              <w:bottom w:val="single" w:sz="6" w:space="0" w:color="auto"/>
              <w:right w:val="single" w:sz="4" w:space="0" w:color="auto"/>
            </w:tcBorders>
            <w:vAlign w:val="bottom"/>
          </w:tcPr>
          <w:p w14:paraId="4A8528A4" w14:textId="77777777" w:rsidR="00C7706C" w:rsidRPr="00944C50" w:rsidRDefault="00C7706C" w:rsidP="00D17261">
            <w:pPr>
              <w:spacing w:after="200" w:line="276" w:lineRule="auto"/>
              <w:rPr>
                <w:rFonts w:eastAsia="MS Mincho"/>
              </w:rPr>
            </w:pPr>
          </w:p>
        </w:tc>
        <w:tc>
          <w:tcPr>
            <w:tcW w:w="1701" w:type="dxa"/>
            <w:tcBorders>
              <w:top w:val="single" w:sz="8" w:space="0" w:color="auto"/>
              <w:left w:val="nil"/>
              <w:bottom w:val="single" w:sz="4" w:space="0" w:color="auto"/>
              <w:right w:val="single" w:sz="4" w:space="0" w:color="auto"/>
            </w:tcBorders>
            <w:vAlign w:val="bottom"/>
          </w:tcPr>
          <w:p w14:paraId="7174EB73" w14:textId="77777777" w:rsidR="00C7706C" w:rsidRPr="00944C50" w:rsidRDefault="00C7706C" w:rsidP="00D17261">
            <w:pPr>
              <w:spacing w:after="200" w:line="276" w:lineRule="auto"/>
              <w:rPr>
                <w:rFonts w:eastAsia="MS Mincho"/>
              </w:rPr>
            </w:pPr>
          </w:p>
        </w:tc>
        <w:tc>
          <w:tcPr>
            <w:tcW w:w="1417" w:type="dxa"/>
            <w:tcBorders>
              <w:top w:val="single" w:sz="8" w:space="0" w:color="auto"/>
              <w:left w:val="nil"/>
              <w:bottom w:val="single" w:sz="4" w:space="0" w:color="auto"/>
              <w:right w:val="single" w:sz="4" w:space="0" w:color="auto"/>
            </w:tcBorders>
            <w:vAlign w:val="bottom"/>
          </w:tcPr>
          <w:p w14:paraId="2D798CBF" w14:textId="77777777" w:rsidR="00C7706C" w:rsidRPr="00944C50" w:rsidRDefault="00C7706C" w:rsidP="00D17261">
            <w:pPr>
              <w:spacing w:after="200" w:line="276" w:lineRule="auto"/>
              <w:rPr>
                <w:rFonts w:eastAsia="MS Mincho"/>
              </w:rPr>
            </w:pPr>
            <w:r w:rsidRPr="00944C50">
              <w:rPr>
                <w:rFonts w:eastAsia="MS Mincho"/>
              </w:rPr>
              <w:t> </w:t>
            </w:r>
          </w:p>
        </w:tc>
        <w:tc>
          <w:tcPr>
            <w:tcW w:w="851" w:type="dxa"/>
            <w:tcBorders>
              <w:top w:val="single" w:sz="8" w:space="0" w:color="auto"/>
              <w:left w:val="nil"/>
              <w:bottom w:val="single" w:sz="4" w:space="0" w:color="auto"/>
              <w:right w:val="single" w:sz="8" w:space="0" w:color="auto"/>
            </w:tcBorders>
            <w:vAlign w:val="bottom"/>
          </w:tcPr>
          <w:p w14:paraId="2B193981" w14:textId="77777777" w:rsidR="00C7706C" w:rsidRPr="00944C50" w:rsidRDefault="00C7706C" w:rsidP="00D17261">
            <w:pPr>
              <w:spacing w:after="200" w:line="276" w:lineRule="auto"/>
              <w:rPr>
                <w:rFonts w:eastAsia="MS Mincho"/>
              </w:rPr>
            </w:pPr>
            <w:r w:rsidRPr="00944C50">
              <w:rPr>
                <w:rFonts w:eastAsia="MS Mincho"/>
              </w:rPr>
              <w:t> </w:t>
            </w:r>
          </w:p>
        </w:tc>
        <w:tc>
          <w:tcPr>
            <w:tcW w:w="851" w:type="dxa"/>
            <w:tcBorders>
              <w:top w:val="single" w:sz="8" w:space="0" w:color="auto"/>
              <w:left w:val="nil"/>
              <w:bottom w:val="single" w:sz="4" w:space="0" w:color="auto"/>
              <w:right w:val="single" w:sz="8" w:space="0" w:color="auto"/>
            </w:tcBorders>
          </w:tcPr>
          <w:p w14:paraId="01BFD399" w14:textId="77777777" w:rsidR="00C7706C" w:rsidRPr="00944C50" w:rsidRDefault="00C7706C" w:rsidP="00D17261">
            <w:pPr>
              <w:spacing w:after="200" w:line="276" w:lineRule="auto"/>
              <w:rPr>
                <w:rFonts w:eastAsia="MS Mincho"/>
              </w:rPr>
            </w:pPr>
          </w:p>
        </w:tc>
      </w:tr>
      <w:tr w:rsidR="00C7706C" w:rsidRPr="00944C50" w14:paraId="0DC96E27" w14:textId="77777777" w:rsidTr="00D17261">
        <w:trPr>
          <w:trHeight w:val="330"/>
        </w:trPr>
        <w:tc>
          <w:tcPr>
            <w:tcW w:w="553" w:type="dxa"/>
            <w:gridSpan w:val="2"/>
            <w:tcBorders>
              <w:top w:val="nil"/>
              <w:left w:val="single" w:sz="8" w:space="0" w:color="auto"/>
              <w:bottom w:val="single" w:sz="4" w:space="0" w:color="auto"/>
              <w:right w:val="single" w:sz="4" w:space="0" w:color="auto"/>
            </w:tcBorders>
            <w:vAlign w:val="bottom"/>
          </w:tcPr>
          <w:p w14:paraId="2AC34AB7" w14:textId="77777777" w:rsidR="00C7706C" w:rsidRPr="00944C50" w:rsidRDefault="00C7706C" w:rsidP="00D17261">
            <w:pPr>
              <w:spacing w:after="200" w:line="276" w:lineRule="auto"/>
              <w:rPr>
                <w:rFonts w:eastAsia="MS Mincho"/>
              </w:rPr>
            </w:pPr>
            <w:r w:rsidRPr="00944C50">
              <w:rPr>
                <w:rFonts w:eastAsia="MS Mincho"/>
              </w:rPr>
              <w:t> </w:t>
            </w:r>
          </w:p>
        </w:tc>
        <w:tc>
          <w:tcPr>
            <w:tcW w:w="1127" w:type="dxa"/>
            <w:tcBorders>
              <w:top w:val="nil"/>
              <w:left w:val="nil"/>
              <w:bottom w:val="single" w:sz="4" w:space="0" w:color="auto"/>
              <w:right w:val="single" w:sz="4" w:space="0" w:color="auto"/>
            </w:tcBorders>
            <w:vAlign w:val="bottom"/>
          </w:tcPr>
          <w:p w14:paraId="21160987" w14:textId="77777777" w:rsidR="00C7706C" w:rsidRPr="00944C50" w:rsidRDefault="00C7706C" w:rsidP="00D17261">
            <w:pPr>
              <w:spacing w:after="200" w:line="276" w:lineRule="auto"/>
              <w:rPr>
                <w:rFonts w:eastAsia="MS Mincho"/>
              </w:rPr>
            </w:pPr>
            <w:r w:rsidRPr="00944C50">
              <w:rPr>
                <w:rFonts w:eastAsia="MS Mincho"/>
              </w:rPr>
              <w:t> </w:t>
            </w:r>
          </w:p>
        </w:tc>
        <w:tc>
          <w:tcPr>
            <w:tcW w:w="1134" w:type="dxa"/>
            <w:tcBorders>
              <w:top w:val="nil"/>
              <w:left w:val="nil"/>
              <w:bottom w:val="single" w:sz="4" w:space="0" w:color="auto"/>
              <w:right w:val="single" w:sz="4" w:space="0" w:color="auto"/>
            </w:tcBorders>
            <w:vAlign w:val="bottom"/>
          </w:tcPr>
          <w:p w14:paraId="6578389D" w14:textId="77777777" w:rsidR="00C7706C" w:rsidRPr="00944C50" w:rsidRDefault="00C7706C" w:rsidP="00D17261">
            <w:pPr>
              <w:spacing w:after="200" w:line="276" w:lineRule="auto"/>
              <w:rPr>
                <w:rFonts w:eastAsia="MS Mincho"/>
              </w:rPr>
            </w:pPr>
            <w:r w:rsidRPr="00944C50">
              <w:rPr>
                <w:rFonts w:eastAsia="MS Mincho"/>
              </w:rPr>
              <w:t> </w:t>
            </w:r>
          </w:p>
        </w:tc>
        <w:tc>
          <w:tcPr>
            <w:tcW w:w="2126" w:type="dxa"/>
            <w:tcBorders>
              <w:top w:val="nil"/>
              <w:left w:val="nil"/>
              <w:bottom w:val="single" w:sz="4" w:space="0" w:color="auto"/>
              <w:right w:val="single" w:sz="4" w:space="0" w:color="auto"/>
            </w:tcBorders>
            <w:vAlign w:val="bottom"/>
          </w:tcPr>
          <w:p w14:paraId="5020BE32" w14:textId="77777777" w:rsidR="00C7706C" w:rsidRPr="00944C50" w:rsidRDefault="00C7706C" w:rsidP="00D17261">
            <w:pPr>
              <w:spacing w:after="200" w:line="276" w:lineRule="auto"/>
              <w:rPr>
                <w:rFonts w:eastAsia="MS Mincho"/>
              </w:rPr>
            </w:pPr>
            <w:r w:rsidRPr="00944C50">
              <w:rPr>
                <w:rFonts w:eastAsia="MS Mincho"/>
              </w:rPr>
              <w:t> </w:t>
            </w:r>
          </w:p>
        </w:tc>
        <w:tc>
          <w:tcPr>
            <w:tcW w:w="993" w:type="dxa"/>
            <w:tcBorders>
              <w:top w:val="single" w:sz="4" w:space="0" w:color="auto"/>
              <w:left w:val="nil"/>
              <w:bottom w:val="single" w:sz="4" w:space="0" w:color="auto"/>
              <w:right w:val="single" w:sz="4" w:space="0" w:color="auto"/>
            </w:tcBorders>
          </w:tcPr>
          <w:p w14:paraId="132D51DE" w14:textId="77777777" w:rsidR="00C7706C" w:rsidRPr="00944C50" w:rsidRDefault="00C7706C" w:rsidP="00D17261">
            <w:pPr>
              <w:spacing w:after="200" w:line="276" w:lineRule="auto"/>
              <w:rPr>
                <w:rFonts w:eastAsia="MS Mincho"/>
              </w:rPr>
            </w:pPr>
          </w:p>
        </w:tc>
        <w:tc>
          <w:tcPr>
            <w:tcW w:w="992" w:type="dxa"/>
            <w:gridSpan w:val="2"/>
            <w:tcBorders>
              <w:top w:val="nil"/>
              <w:left w:val="single" w:sz="4" w:space="0" w:color="auto"/>
              <w:bottom w:val="single" w:sz="4" w:space="0" w:color="auto"/>
              <w:right w:val="single" w:sz="4" w:space="0" w:color="auto"/>
            </w:tcBorders>
            <w:vAlign w:val="bottom"/>
          </w:tcPr>
          <w:p w14:paraId="4CAA72FC" w14:textId="77777777" w:rsidR="00C7706C" w:rsidRPr="00944C50" w:rsidRDefault="00C7706C" w:rsidP="00D17261">
            <w:pPr>
              <w:spacing w:after="200" w:line="276" w:lineRule="auto"/>
              <w:rPr>
                <w:rFonts w:eastAsia="MS Mincho"/>
              </w:rPr>
            </w:pPr>
            <w:r w:rsidRPr="00944C50">
              <w:rPr>
                <w:rFonts w:eastAsia="MS Mincho"/>
              </w:rPr>
              <w:t> </w:t>
            </w:r>
          </w:p>
        </w:tc>
        <w:tc>
          <w:tcPr>
            <w:tcW w:w="1276" w:type="dxa"/>
            <w:tcBorders>
              <w:top w:val="nil"/>
              <w:left w:val="nil"/>
              <w:bottom w:val="single" w:sz="4" w:space="0" w:color="auto"/>
              <w:right w:val="single" w:sz="4" w:space="0" w:color="auto"/>
            </w:tcBorders>
            <w:vAlign w:val="bottom"/>
          </w:tcPr>
          <w:p w14:paraId="420A165F" w14:textId="77777777" w:rsidR="00C7706C" w:rsidRPr="00944C50" w:rsidRDefault="00C7706C" w:rsidP="00D17261">
            <w:pPr>
              <w:spacing w:after="200" w:line="276" w:lineRule="auto"/>
              <w:rPr>
                <w:rFonts w:eastAsia="MS Mincho"/>
              </w:rPr>
            </w:pPr>
            <w:r w:rsidRPr="00944C50">
              <w:rPr>
                <w:rFonts w:eastAsia="MS Mincho"/>
              </w:rPr>
              <w:t> </w:t>
            </w:r>
          </w:p>
        </w:tc>
        <w:tc>
          <w:tcPr>
            <w:tcW w:w="1134" w:type="dxa"/>
            <w:tcBorders>
              <w:top w:val="nil"/>
              <w:left w:val="nil"/>
              <w:bottom w:val="single" w:sz="4" w:space="0" w:color="auto"/>
              <w:right w:val="single" w:sz="4" w:space="0" w:color="auto"/>
            </w:tcBorders>
          </w:tcPr>
          <w:p w14:paraId="180918C6" w14:textId="77777777" w:rsidR="00C7706C" w:rsidRPr="00944C50" w:rsidRDefault="00C7706C" w:rsidP="00D17261">
            <w:pPr>
              <w:spacing w:after="200" w:line="276" w:lineRule="auto"/>
              <w:rPr>
                <w:rFonts w:eastAsia="MS Mincho"/>
              </w:rPr>
            </w:pPr>
          </w:p>
        </w:tc>
        <w:tc>
          <w:tcPr>
            <w:tcW w:w="1559" w:type="dxa"/>
            <w:gridSpan w:val="2"/>
            <w:tcBorders>
              <w:top w:val="single" w:sz="6" w:space="0" w:color="auto"/>
              <w:left w:val="single" w:sz="4" w:space="0" w:color="auto"/>
              <w:bottom w:val="single" w:sz="6" w:space="0" w:color="auto"/>
              <w:right w:val="single" w:sz="4" w:space="0" w:color="auto"/>
            </w:tcBorders>
            <w:vAlign w:val="bottom"/>
          </w:tcPr>
          <w:p w14:paraId="30082ABD" w14:textId="77777777" w:rsidR="00C7706C" w:rsidRPr="00944C50" w:rsidRDefault="00C7706C" w:rsidP="00D17261">
            <w:pPr>
              <w:spacing w:after="200" w:line="276" w:lineRule="auto"/>
              <w:rPr>
                <w:rFonts w:eastAsia="MS Mincho"/>
              </w:rPr>
            </w:pPr>
          </w:p>
        </w:tc>
        <w:tc>
          <w:tcPr>
            <w:tcW w:w="1701" w:type="dxa"/>
            <w:tcBorders>
              <w:top w:val="nil"/>
              <w:left w:val="nil"/>
              <w:bottom w:val="single" w:sz="4" w:space="0" w:color="auto"/>
              <w:right w:val="single" w:sz="4" w:space="0" w:color="auto"/>
            </w:tcBorders>
            <w:vAlign w:val="bottom"/>
          </w:tcPr>
          <w:p w14:paraId="445C6116" w14:textId="77777777" w:rsidR="00C7706C" w:rsidRPr="00944C50" w:rsidRDefault="00C7706C" w:rsidP="00D17261">
            <w:pPr>
              <w:spacing w:after="200" w:line="276" w:lineRule="auto"/>
              <w:rPr>
                <w:rFonts w:eastAsia="MS Mincho"/>
              </w:rPr>
            </w:pPr>
          </w:p>
        </w:tc>
        <w:tc>
          <w:tcPr>
            <w:tcW w:w="1417" w:type="dxa"/>
            <w:tcBorders>
              <w:top w:val="single" w:sz="4" w:space="0" w:color="auto"/>
              <w:left w:val="nil"/>
              <w:bottom w:val="single" w:sz="4" w:space="0" w:color="auto"/>
              <w:right w:val="single" w:sz="4" w:space="0" w:color="auto"/>
            </w:tcBorders>
            <w:vAlign w:val="bottom"/>
          </w:tcPr>
          <w:p w14:paraId="27056D53" w14:textId="77777777" w:rsidR="00C7706C" w:rsidRPr="00944C50" w:rsidRDefault="00C7706C" w:rsidP="00D17261">
            <w:pPr>
              <w:spacing w:after="200" w:line="276" w:lineRule="auto"/>
              <w:rPr>
                <w:rFonts w:eastAsia="MS Mincho"/>
              </w:rPr>
            </w:pPr>
            <w:r w:rsidRPr="00944C50">
              <w:rPr>
                <w:rFonts w:eastAsia="MS Mincho"/>
              </w:rPr>
              <w:t> </w:t>
            </w:r>
          </w:p>
        </w:tc>
        <w:tc>
          <w:tcPr>
            <w:tcW w:w="851" w:type="dxa"/>
            <w:tcBorders>
              <w:top w:val="single" w:sz="4" w:space="0" w:color="auto"/>
              <w:left w:val="nil"/>
              <w:bottom w:val="single" w:sz="4" w:space="0" w:color="auto"/>
              <w:right w:val="single" w:sz="8" w:space="0" w:color="auto"/>
            </w:tcBorders>
            <w:vAlign w:val="bottom"/>
          </w:tcPr>
          <w:p w14:paraId="163FC4F3" w14:textId="77777777" w:rsidR="00C7706C" w:rsidRPr="00944C50" w:rsidRDefault="00C7706C" w:rsidP="00D17261">
            <w:pPr>
              <w:spacing w:after="200" w:line="276" w:lineRule="auto"/>
              <w:rPr>
                <w:rFonts w:eastAsia="MS Mincho"/>
              </w:rPr>
            </w:pPr>
            <w:r w:rsidRPr="00944C50">
              <w:rPr>
                <w:rFonts w:eastAsia="MS Mincho"/>
              </w:rPr>
              <w:t> </w:t>
            </w:r>
          </w:p>
        </w:tc>
        <w:tc>
          <w:tcPr>
            <w:tcW w:w="851" w:type="dxa"/>
            <w:tcBorders>
              <w:top w:val="single" w:sz="4" w:space="0" w:color="auto"/>
              <w:left w:val="nil"/>
              <w:bottom w:val="single" w:sz="4" w:space="0" w:color="auto"/>
              <w:right w:val="single" w:sz="8" w:space="0" w:color="auto"/>
            </w:tcBorders>
          </w:tcPr>
          <w:p w14:paraId="27734FCF" w14:textId="77777777" w:rsidR="00C7706C" w:rsidRPr="00944C50" w:rsidRDefault="00C7706C" w:rsidP="00D17261">
            <w:pPr>
              <w:spacing w:after="200" w:line="276" w:lineRule="auto"/>
              <w:rPr>
                <w:rFonts w:eastAsia="MS Mincho"/>
              </w:rPr>
            </w:pPr>
          </w:p>
        </w:tc>
      </w:tr>
      <w:tr w:rsidR="00C7706C" w:rsidRPr="00944C50" w14:paraId="10E8717B" w14:textId="77777777" w:rsidTr="00D17261">
        <w:trPr>
          <w:trHeight w:val="310"/>
        </w:trPr>
        <w:tc>
          <w:tcPr>
            <w:tcW w:w="553" w:type="dxa"/>
            <w:gridSpan w:val="2"/>
            <w:tcBorders>
              <w:top w:val="nil"/>
              <w:left w:val="nil"/>
              <w:bottom w:val="nil"/>
              <w:right w:val="nil"/>
            </w:tcBorders>
            <w:vAlign w:val="bottom"/>
          </w:tcPr>
          <w:p w14:paraId="03937941" w14:textId="77777777" w:rsidR="00C7706C" w:rsidRPr="00944C50" w:rsidRDefault="00C7706C" w:rsidP="00D17261">
            <w:pPr>
              <w:spacing w:after="200" w:line="276" w:lineRule="auto"/>
              <w:rPr>
                <w:rFonts w:eastAsia="MS Mincho"/>
              </w:rPr>
            </w:pPr>
          </w:p>
        </w:tc>
        <w:tc>
          <w:tcPr>
            <w:tcW w:w="1127" w:type="dxa"/>
            <w:tcBorders>
              <w:top w:val="nil"/>
              <w:left w:val="nil"/>
              <w:bottom w:val="nil"/>
              <w:right w:val="nil"/>
            </w:tcBorders>
            <w:vAlign w:val="bottom"/>
          </w:tcPr>
          <w:p w14:paraId="4B9F7719" w14:textId="77777777" w:rsidR="00C7706C" w:rsidRPr="00944C50" w:rsidRDefault="00C7706C" w:rsidP="00D17261">
            <w:pPr>
              <w:spacing w:after="200" w:line="276" w:lineRule="auto"/>
              <w:rPr>
                <w:rFonts w:eastAsia="MS Mincho"/>
              </w:rPr>
            </w:pPr>
          </w:p>
        </w:tc>
        <w:tc>
          <w:tcPr>
            <w:tcW w:w="1134" w:type="dxa"/>
            <w:tcBorders>
              <w:top w:val="nil"/>
              <w:left w:val="nil"/>
              <w:bottom w:val="nil"/>
              <w:right w:val="nil"/>
            </w:tcBorders>
            <w:vAlign w:val="bottom"/>
          </w:tcPr>
          <w:p w14:paraId="3FA8D4AC" w14:textId="77777777" w:rsidR="00C7706C" w:rsidRPr="00944C50" w:rsidRDefault="00C7706C" w:rsidP="00D17261">
            <w:pPr>
              <w:spacing w:after="200" w:line="276" w:lineRule="auto"/>
              <w:rPr>
                <w:rFonts w:eastAsia="MS Mincho"/>
              </w:rPr>
            </w:pPr>
          </w:p>
        </w:tc>
        <w:tc>
          <w:tcPr>
            <w:tcW w:w="2126" w:type="dxa"/>
            <w:tcBorders>
              <w:top w:val="nil"/>
              <w:left w:val="nil"/>
              <w:bottom w:val="nil"/>
              <w:right w:val="nil"/>
            </w:tcBorders>
            <w:vAlign w:val="bottom"/>
          </w:tcPr>
          <w:p w14:paraId="4AF3951D" w14:textId="77777777" w:rsidR="00C7706C" w:rsidRPr="00944C50" w:rsidRDefault="00C7706C" w:rsidP="00D17261">
            <w:pPr>
              <w:spacing w:after="200" w:line="276" w:lineRule="auto"/>
              <w:rPr>
                <w:rFonts w:eastAsia="MS Mincho"/>
              </w:rPr>
            </w:pPr>
          </w:p>
        </w:tc>
        <w:tc>
          <w:tcPr>
            <w:tcW w:w="1276" w:type="dxa"/>
            <w:gridSpan w:val="2"/>
            <w:tcBorders>
              <w:top w:val="nil"/>
              <w:left w:val="nil"/>
              <w:bottom w:val="nil"/>
              <w:right w:val="nil"/>
            </w:tcBorders>
          </w:tcPr>
          <w:p w14:paraId="7DAC5013" w14:textId="77777777" w:rsidR="00C7706C" w:rsidRPr="00944C50" w:rsidRDefault="00C7706C" w:rsidP="00D17261">
            <w:pPr>
              <w:spacing w:after="200" w:line="276" w:lineRule="auto"/>
              <w:rPr>
                <w:rFonts w:eastAsia="MS Mincho"/>
              </w:rPr>
            </w:pPr>
          </w:p>
        </w:tc>
        <w:tc>
          <w:tcPr>
            <w:tcW w:w="709" w:type="dxa"/>
            <w:tcBorders>
              <w:top w:val="nil"/>
              <w:left w:val="nil"/>
              <w:bottom w:val="nil"/>
              <w:right w:val="nil"/>
            </w:tcBorders>
            <w:vAlign w:val="bottom"/>
          </w:tcPr>
          <w:p w14:paraId="5688E13C" w14:textId="77777777" w:rsidR="00C7706C" w:rsidRPr="00944C50" w:rsidRDefault="00C7706C" w:rsidP="00D17261">
            <w:pPr>
              <w:spacing w:after="200" w:line="276" w:lineRule="auto"/>
              <w:rPr>
                <w:rFonts w:eastAsia="MS Mincho"/>
              </w:rPr>
            </w:pPr>
          </w:p>
        </w:tc>
        <w:tc>
          <w:tcPr>
            <w:tcW w:w="1276" w:type="dxa"/>
            <w:tcBorders>
              <w:top w:val="nil"/>
              <w:left w:val="nil"/>
              <w:bottom w:val="nil"/>
              <w:right w:val="nil"/>
            </w:tcBorders>
            <w:vAlign w:val="bottom"/>
          </w:tcPr>
          <w:p w14:paraId="5C35B035" w14:textId="77777777" w:rsidR="00C7706C" w:rsidRPr="00944C50" w:rsidRDefault="00C7706C" w:rsidP="00D17261">
            <w:pPr>
              <w:spacing w:after="200" w:line="276" w:lineRule="auto"/>
              <w:rPr>
                <w:rFonts w:eastAsia="MS Mincho"/>
              </w:rPr>
            </w:pPr>
          </w:p>
        </w:tc>
        <w:tc>
          <w:tcPr>
            <w:tcW w:w="1134" w:type="dxa"/>
            <w:tcBorders>
              <w:top w:val="nil"/>
              <w:left w:val="nil"/>
              <w:bottom w:val="nil"/>
              <w:right w:val="nil"/>
            </w:tcBorders>
          </w:tcPr>
          <w:p w14:paraId="12B5D34C" w14:textId="77777777" w:rsidR="00C7706C" w:rsidRPr="00944C50" w:rsidRDefault="00C7706C" w:rsidP="00D17261">
            <w:pPr>
              <w:spacing w:after="200" w:line="276" w:lineRule="auto"/>
              <w:rPr>
                <w:rFonts w:eastAsia="MS Mincho"/>
              </w:rPr>
            </w:pPr>
          </w:p>
        </w:tc>
        <w:tc>
          <w:tcPr>
            <w:tcW w:w="3260" w:type="dxa"/>
            <w:gridSpan w:val="3"/>
            <w:tcBorders>
              <w:top w:val="single" w:sz="4" w:space="0" w:color="auto"/>
              <w:left w:val="nil"/>
              <w:bottom w:val="nil"/>
              <w:right w:val="nil"/>
            </w:tcBorders>
            <w:vAlign w:val="bottom"/>
          </w:tcPr>
          <w:p w14:paraId="6477CF9E" w14:textId="77777777" w:rsidR="00C7706C" w:rsidRPr="00944C50" w:rsidRDefault="00C7706C" w:rsidP="00D17261">
            <w:pPr>
              <w:spacing w:after="200" w:line="276" w:lineRule="auto"/>
              <w:jc w:val="right"/>
              <w:rPr>
                <w:rFonts w:eastAsia="MS Mincho"/>
                <w:b/>
                <w:bCs/>
                <w:color w:val="000000"/>
              </w:rPr>
            </w:pPr>
            <w:r w:rsidRPr="00944C50">
              <w:rPr>
                <w:rFonts w:eastAsia="MS Mincho"/>
                <w:b/>
                <w:bCs/>
                <w:color w:val="000000"/>
              </w:rPr>
              <w:t>Итого, без учёта НДС</w:t>
            </w:r>
          </w:p>
        </w:tc>
        <w:tc>
          <w:tcPr>
            <w:tcW w:w="2268" w:type="dxa"/>
            <w:gridSpan w:val="2"/>
            <w:tcBorders>
              <w:top w:val="nil"/>
              <w:left w:val="single" w:sz="4" w:space="0" w:color="auto"/>
              <w:bottom w:val="single" w:sz="4" w:space="0" w:color="auto"/>
              <w:right w:val="single" w:sz="8" w:space="0" w:color="auto"/>
            </w:tcBorders>
            <w:vAlign w:val="bottom"/>
          </w:tcPr>
          <w:p w14:paraId="6364C566" w14:textId="77777777" w:rsidR="00C7706C" w:rsidRPr="00944C50" w:rsidRDefault="00C7706C" w:rsidP="00D17261">
            <w:pPr>
              <w:spacing w:after="200" w:line="276" w:lineRule="auto"/>
              <w:rPr>
                <w:rFonts w:eastAsia="MS Mincho"/>
                <w:b/>
                <w:bCs/>
              </w:rPr>
            </w:pPr>
          </w:p>
        </w:tc>
        <w:tc>
          <w:tcPr>
            <w:tcW w:w="851" w:type="dxa"/>
            <w:tcBorders>
              <w:top w:val="nil"/>
              <w:left w:val="single" w:sz="4" w:space="0" w:color="auto"/>
              <w:bottom w:val="single" w:sz="4" w:space="0" w:color="auto"/>
              <w:right w:val="single" w:sz="8" w:space="0" w:color="auto"/>
            </w:tcBorders>
          </w:tcPr>
          <w:p w14:paraId="2BF5D490" w14:textId="77777777" w:rsidR="00C7706C" w:rsidRPr="00944C50" w:rsidRDefault="00C7706C" w:rsidP="00D17261">
            <w:pPr>
              <w:spacing w:after="200" w:line="276" w:lineRule="auto"/>
              <w:rPr>
                <w:rFonts w:eastAsia="MS Mincho"/>
                <w:b/>
                <w:bCs/>
              </w:rPr>
            </w:pPr>
          </w:p>
        </w:tc>
      </w:tr>
      <w:tr w:rsidR="00C7706C" w:rsidRPr="00944C50" w14:paraId="4FBDAC22" w14:textId="77777777" w:rsidTr="00D17261">
        <w:trPr>
          <w:trHeight w:val="403"/>
        </w:trPr>
        <w:tc>
          <w:tcPr>
            <w:tcW w:w="553" w:type="dxa"/>
            <w:gridSpan w:val="2"/>
            <w:tcBorders>
              <w:top w:val="nil"/>
              <w:left w:val="nil"/>
              <w:bottom w:val="nil"/>
              <w:right w:val="nil"/>
            </w:tcBorders>
            <w:vAlign w:val="bottom"/>
          </w:tcPr>
          <w:p w14:paraId="40563501" w14:textId="77777777" w:rsidR="00C7706C" w:rsidRPr="00944C50" w:rsidRDefault="00C7706C" w:rsidP="00D17261">
            <w:pPr>
              <w:spacing w:after="200" w:line="276" w:lineRule="auto"/>
              <w:rPr>
                <w:rFonts w:eastAsia="MS Mincho"/>
              </w:rPr>
            </w:pPr>
          </w:p>
        </w:tc>
        <w:tc>
          <w:tcPr>
            <w:tcW w:w="1127" w:type="dxa"/>
            <w:tcBorders>
              <w:top w:val="nil"/>
              <w:left w:val="nil"/>
              <w:bottom w:val="nil"/>
              <w:right w:val="nil"/>
            </w:tcBorders>
            <w:vAlign w:val="bottom"/>
          </w:tcPr>
          <w:p w14:paraId="463C3F7B" w14:textId="77777777" w:rsidR="00C7706C" w:rsidRPr="00944C50" w:rsidRDefault="00C7706C" w:rsidP="00D17261">
            <w:pPr>
              <w:spacing w:after="200" w:line="276" w:lineRule="auto"/>
              <w:rPr>
                <w:rFonts w:eastAsia="MS Mincho"/>
              </w:rPr>
            </w:pPr>
          </w:p>
        </w:tc>
        <w:tc>
          <w:tcPr>
            <w:tcW w:w="1134" w:type="dxa"/>
            <w:tcBorders>
              <w:top w:val="nil"/>
              <w:left w:val="nil"/>
              <w:bottom w:val="nil"/>
              <w:right w:val="nil"/>
            </w:tcBorders>
            <w:vAlign w:val="bottom"/>
          </w:tcPr>
          <w:p w14:paraId="105C1C8A" w14:textId="77777777" w:rsidR="00C7706C" w:rsidRPr="00944C50" w:rsidRDefault="00C7706C" w:rsidP="00D17261">
            <w:pPr>
              <w:spacing w:after="200" w:line="276" w:lineRule="auto"/>
              <w:rPr>
                <w:rFonts w:eastAsia="MS Mincho"/>
              </w:rPr>
            </w:pPr>
          </w:p>
        </w:tc>
        <w:tc>
          <w:tcPr>
            <w:tcW w:w="2126" w:type="dxa"/>
            <w:tcBorders>
              <w:top w:val="nil"/>
              <w:left w:val="nil"/>
              <w:bottom w:val="nil"/>
              <w:right w:val="nil"/>
            </w:tcBorders>
            <w:vAlign w:val="bottom"/>
          </w:tcPr>
          <w:p w14:paraId="38BF9F38" w14:textId="77777777" w:rsidR="00C7706C" w:rsidRPr="00944C50" w:rsidRDefault="00C7706C" w:rsidP="00D17261">
            <w:pPr>
              <w:spacing w:after="200" w:line="276" w:lineRule="auto"/>
              <w:rPr>
                <w:rFonts w:eastAsia="MS Mincho"/>
              </w:rPr>
            </w:pPr>
          </w:p>
        </w:tc>
        <w:tc>
          <w:tcPr>
            <w:tcW w:w="1276" w:type="dxa"/>
            <w:gridSpan w:val="2"/>
            <w:tcBorders>
              <w:top w:val="nil"/>
              <w:left w:val="nil"/>
              <w:bottom w:val="nil"/>
              <w:right w:val="nil"/>
            </w:tcBorders>
          </w:tcPr>
          <w:p w14:paraId="2A4BECF4" w14:textId="77777777" w:rsidR="00C7706C" w:rsidRPr="00944C50" w:rsidRDefault="00C7706C" w:rsidP="00D17261">
            <w:pPr>
              <w:spacing w:after="200" w:line="276" w:lineRule="auto"/>
              <w:rPr>
                <w:rFonts w:eastAsia="MS Mincho"/>
              </w:rPr>
            </w:pPr>
          </w:p>
        </w:tc>
        <w:tc>
          <w:tcPr>
            <w:tcW w:w="709" w:type="dxa"/>
            <w:tcBorders>
              <w:top w:val="nil"/>
              <w:left w:val="nil"/>
              <w:bottom w:val="nil"/>
              <w:right w:val="nil"/>
            </w:tcBorders>
            <w:vAlign w:val="bottom"/>
          </w:tcPr>
          <w:p w14:paraId="3DCE1CAA" w14:textId="77777777" w:rsidR="00C7706C" w:rsidRPr="00944C50" w:rsidRDefault="00C7706C" w:rsidP="00D17261">
            <w:pPr>
              <w:spacing w:after="200" w:line="276" w:lineRule="auto"/>
              <w:rPr>
                <w:rFonts w:eastAsia="MS Mincho"/>
              </w:rPr>
            </w:pPr>
          </w:p>
        </w:tc>
        <w:tc>
          <w:tcPr>
            <w:tcW w:w="2599" w:type="dxa"/>
            <w:gridSpan w:val="3"/>
            <w:tcBorders>
              <w:top w:val="nil"/>
              <w:left w:val="nil"/>
              <w:bottom w:val="nil"/>
              <w:right w:val="nil"/>
            </w:tcBorders>
          </w:tcPr>
          <w:p w14:paraId="272E7F4D" w14:textId="77777777" w:rsidR="00C7706C" w:rsidRPr="00944C50" w:rsidRDefault="00C7706C" w:rsidP="00D17261">
            <w:pPr>
              <w:spacing w:after="200" w:line="276" w:lineRule="auto"/>
              <w:jc w:val="right"/>
              <w:rPr>
                <w:rFonts w:eastAsia="MS Mincho"/>
                <w:b/>
                <w:bCs/>
                <w:color w:val="000000"/>
              </w:rPr>
            </w:pPr>
          </w:p>
        </w:tc>
        <w:tc>
          <w:tcPr>
            <w:tcW w:w="3071" w:type="dxa"/>
            <w:gridSpan w:val="2"/>
            <w:tcBorders>
              <w:top w:val="nil"/>
              <w:left w:val="nil"/>
              <w:bottom w:val="nil"/>
              <w:right w:val="nil"/>
            </w:tcBorders>
          </w:tcPr>
          <w:p w14:paraId="3DD662C6" w14:textId="77777777" w:rsidR="00C7706C" w:rsidRPr="00944C50" w:rsidRDefault="00C7706C" w:rsidP="00D17261">
            <w:pPr>
              <w:spacing w:after="200" w:line="276" w:lineRule="auto"/>
              <w:jc w:val="right"/>
              <w:rPr>
                <w:rFonts w:eastAsia="MS Mincho"/>
                <w:b/>
                <w:bCs/>
                <w:color w:val="000000"/>
              </w:rPr>
            </w:pPr>
            <w:r w:rsidRPr="00944C50">
              <w:rPr>
                <w:rFonts w:eastAsia="MS Mincho"/>
                <w:b/>
                <w:bCs/>
                <w:color w:val="000000"/>
              </w:rPr>
              <w:t xml:space="preserve">НДС </w:t>
            </w:r>
            <w:r w:rsidRPr="00944C50">
              <w:rPr>
                <w:rFonts w:eastAsia="MS Mincho"/>
                <w:b/>
                <w:bCs/>
              </w:rPr>
              <w:t>(по ставке 20</w:t>
            </w:r>
            <w:r w:rsidRPr="00944C50">
              <w:rPr>
                <w:rFonts w:eastAsia="Calibri"/>
              </w:rPr>
              <w:t>%)</w:t>
            </w:r>
            <w:r w:rsidRPr="00944C50">
              <w:rPr>
                <w:rFonts w:eastAsia="MS Mincho"/>
                <w:b/>
                <w:bCs/>
                <w:color w:val="000000"/>
              </w:rPr>
              <w:t>:</w:t>
            </w:r>
          </w:p>
        </w:tc>
        <w:tc>
          <w:tcPr>
            <w:tcW w:w="2268" w:type="dxa"/>
            <w:gridSpan w:val="2"/>
            <w:tcBorders>
              <w:top w:val="single" w:sz="4" w:space="0" w:color="auto"/>
              <w:left w:val="single" w:sz="4" w:space="0" w:color="auto"/>
              <w:bottom w:val="single" w:sz="4" w:space="0" w:color="auto"/>
              <w:right w:val="single" w:sz="8" w:space="0" w:color="auto"/>
            </w:tcBorders>
            <w:vAlign w:val="bottom"/>
          </w:tcPr>
          <w:p w14:paraId="64980970" w14:textId="77777777" w:rsidR="00C7706C" w:rsidRPr="00944C50" w:rsidRDefault="00C7706C" w:rsidP="00D17261">
            <w:pPr>
              <w:spacing w:after="200" w:line="276" w:lineRule="auto"/>
              <w:rPr>
                <w:rFonts w:eastAsia="MS Mincho"/>
                <w:b/>
                <w:bCs/>
              </w:rPr>
            </w:pPr>
            <w:r w:rsidRPr="00944C50">
              <w:rPr>
                <w:rFonts w:eastAsia="MS Mincho"/>
                <w:b/>
                <w:bCs/>
              </w:rPr>
              <w:t> </w:t>
            </w:r>
          </w:p>
        </w:tc>
        <w:tc>
          <w:tcPr>
            <w:tcW w:w="851" w:type="dxa"/>
            <w:tcBorders>
              <w:top w:val="single" w:sz="4" w:space="0" w:color="auto"/>
              <w:left w:val="single" w:sz="4" w:space="0" w:color="auto"/>
              <w:bottom w:val="single" w:sz="4" w:space="0" w:color="auto"/>
              <w:right w:val="single" w:sz="8" w:space="0" w:color="auto"/>
            </w:tcBorders>
          </w:tcPr>
          <w:p w14:paraId="37AF00C7" w14:textId="77777777" w:rsidR="00C7706C" w:rsidRPr="00944C50" w:rsidRDefault="00C7706C" w:rsidP="00D17261">
            <w:pPr>
              <w:spacing w:after="200" w:line="276" w:lineRule="auto"/>
              <w:rPr>
                <w:rFonts w:eastAsia="MS Mincho"/>
                <w:b/>
                <w:bCs/>
              </w:rPr>
            </w:pPr>
          </w:p>
        </w:tc>
      </w:tr>
      <w:tr w:rsidR="00C7706C" w:rsidRPr="00944C50" w14:paraId="68D38427" w14:textId="77777777" w:rsidTr="00D17261">
        <w:trPr>
          <w:trHeight w:val="325"/>
        </w:trPr>
        <w:tc>
          <w:tcPr>
            <w:tcW w:w="553" w:type="dxa"/>
            <w:gridSpan w:val="2"/>
            <w:tcBorders>
              <w:top w:val="nil"/>
              <w:left w:val="nil"/>
              <w:bottom w:val="nil"/>
              <w:right w:val="nil"/>
            </w:tcBorders>
            <w:vAlign w:val="bottom"/>
          </w:tcPr>
          <w:p w14:paraId="3A816606" w14:textId="77777777" w:rsidR="00C7706C" w:rsidRPr="00944C50" w:rsidRDefault="00C7706C" w:rsidP="00D17261">
            <w:pPr>
              <w:spacing w:after="200" w:line="276" w:lineRule="auto"/>
              <w:rPr>
                <w:rFonts w:eastAsia="MS Mincho"/>
              </w:rPr>
            </w:pPr>
          </w:p>
        </w:tc>
        <w:tc>
          <w:tcPr>
            <w:tcW w:w="1127" w:type="dxa"/>
            <w:tcBorders>
              <w:top w:val="nil"/>
              <w:left w:val="nil"/>
              <w:bottom w:val="nil"/>
              <w:right w:val="nil"/>
            </w:tcBorders>
            <w:vAlign w:val="bottom"/>
          </w:tcPr>
          <w:p w14:paraId="1133CD93" w14:textId="77777777" w:rsidR="00C7706C" w:rsidRPr="00944C50" w:rsidRDefault="00C7706C" w:rsidP="00D17261">
            <w:pPr>
              <w:spacing w:after="200" w:line="276" w:lineRule="auto"/>
              <w:rPr>
                <w:rFonts w:eastAsia="MS Mincho"/>
              </w:rPr>
            </w:pPr>
          </w:p>
        </w:tc>
        <w:tc>
          <w:tcPr>
            <w:tcW w:w="1134" w:type="dxa"/>
            <w:tcBorders>
              <w:top w:val="nil"/>
              <w:left w:val="nil"/>
              <w:bottom w:val="nil"/>
              <w:right w:val="nil"/>
            </w:tcBorders>
            <w:vAlign w:val="bottom"/>
          </w:tcPr>
          <w:p w14:paraId="0B622845" w14:textId="77777777" w:rsidR="00C7706C" w:rsidRPr="00944C50" w:rsidRDefault="00C7706C" w:rsidP="00D17261">
            <w:pPr>
              <w:spacing w:after="200" w:line="276" w:lineRule="auto"/>
              <w:rPr>
                <w:rFonts w:eastAsia="MS Mincho"/>
              </w:rPr>
            </w:pPr>
          </w:p>
        </w:tc>
        <w:tc>
          <w:tcPr>
            <w:tcW w:w="2126" w:type="dxa"/>
            <w:tcBorders>
              <w:top w:val="nil"/>
              <w:left w:val="nil"/>
              <w:bottom w:val="nil"/>
              <w:right w:val="nil"/>
            </w:tcBorders>
            <w:vAlign w:val="bottom"/>
          </w:tcPr>
          <w:p w14:paraId="4FAF8474" w14:textId="77777777" w:rsidR="00C7706C" w:rsidRPr="00944C50" w:rsidRDefault="00C7706C" w:rsidP="00D17261">
            <w:pPr>
              <w:spacing w:after="200" w:line="276" w:lineRule="auto"/>
              <w:rPr>
                <w:rFonts w:eastAsia="MS Mincho"/>
              </w:rPr>
            </w:pPr>
          </w:p>
        </w:tc>
        <w:tc>
          <w:tcPr>
            <w:tcW w:w="1276" w:type="dxa"/>
            <w:gridSpan w:val="2"/>
            <w:tcBorders>
              <w:top w:val="nil"/>
              <w:left w:val="nil"/>
              <w:bottom w:val="nil"/>
              <w:right w:val="nil"/>
            </w:tcBorders>
          </w:tcPr>
          <w:p w14:paraId="1B79487C" w14:textId="77777777" w:rsidR="00C7706C" w:rsidRPr="00944C50" w:rsidRDefault="00C7706C" w:rsidP="00D17261">
            <w:pPr>
              <w:spacing w:after="200" w:line="276" w:lineRule="auto"/>
              <w:rPr>
                <w:rFonts w:eastAsia="MS Mincho"/>
              </w:rPr>
            </w:pPr>
          </w:p>
        </w:tc>
        <w:tc>
          <w:tcPr>
            <w:tcW w:w="709" w:type="dxa"/>
            <w:tcBorders>
              <w:top w:val="nil"/>
              <w:left w:val="nil"/>
              <w:bottom w:val="nil"/>
              <w:right w:val="nil"/>
            </w:tcBorders>
            <w:vAlign w:val="bottom"/>
          </w:tcPr>
          <w:p w14:paraId="16DE7792" w14:textId="77777777" w:rsidR="00C7706C" w:rsidRPr="00944C50" w:rsidRDefault="00C7706C" w:rsidP="00D17261">
            <w:pPr>
              <w:spacing w:after="200" w:line="276" w:lineRule="auto"/>
              <w:rPr>
                <w:rFonts w:eastAsia="MS Mincho"/>
              </w:rPr>
            </w:pPr>
          </w:p>
        </w:tc>
        <w:tc>
          <w:tcPr>
            <w:tcW w:w="2599" w:type="dxa"/>
            <w:gridSpan w:val="3"/>
            <w:tcBorders>
              <w:top w:val="nil"/>
              <w:left w:val="nil"/>
              <w:bottom w:val="nil"/>
              <w:right w:val="nil"/>
            </w:tcBorders>
          </w:tcPr>
          <w:p w14:paraId="6F9DCA31" w14:textId="77777777" w:rsidR="00C7706C" w:rsidRPr="00944C50" w:rsidRDefault="00C7706C" w:rsidP="00D17261">
            <w:pPr>
              <w:spacing w:after="200" w:line="276" w:lineRule="auto"/>
              <w:jc w:val="right"/>
              <w:rPr>
                <w:rFonts w:eastAsia="MS Mincho"/>
                <w:b/>
                <w:bCs/>
                <w:color w:val="000000"/>
              </w:rPr>
            </w:pPr>
          </w:p>
        </w:tc>
        <w:tc>
          <w:tcPr>
            <w:tcW w:w="3071" w:type="dxa"/>
            <w:gridSpan w:val="2"/>
            <w:tcBorders>
              <w:top w:val="nil"/>
              <w:left w:val="nil"/>
              <w:bottom w:val="nil"/>
              <w:right w:val="nil"/>
            </w:tcBorders>
          </w:tcPr>
          <w:p w14:paraId="1362B5CF" w14:textId="77777777" w:rsidR="00C7706C" w:rsidRPr="00944C50" w:rsidRDefault="00C7706C" w:rsidP="00D17261">
            <w:pPr>
              <w:spacing w:after="200" w:line="276" w:lineRule="auto"/>
              <w:jc w:val="right"/>
              <w:rPr>
                <w:rFonts w:eastAsia="MS Mincho"/>
                <w:b/>
                <w:bCs/>
                <w:color w:val="000000"/>
              </w:rPr>
            </w:pPr>
            <w:r w:rsidRPr="00944C50">
              <w:rPr>
                <w:rFonts w:eastAsia="MS Mincho"/>
                <w:b/>
                <w:bCs/>
                <w:color w:val="000000"/>
              </w:rPr>
              <w:t>Итого, в том числе НДС:</w:t>
            </w:r>
          </w:p>
        </w:tc>
        <w:tc>
          <w:tcPr>
            <w:tcW w:w="2268" w:type="dxa"/>
            <w:gridSpan w:val="2"/>
            <w:tcBorders>
              <w:top w:val="nil"/>
              <w:left w:val="single" w:sz="4" w:space="0" w:color="auto"/>
              <w:bottom w:val="single" w:sz="8" w:space="0" w:color="auto"/>
              <w:right w:val="single" w:sz="8" w:space="0" w:color="auto"/>
            </w:tcBorders>
            <w:vAlign w:val="bottom"/>
          </w:tcPr>
          <w:p w14:paraId="4CE5915A" w14:textId="77777777" w:rsidR="00C7706C" w:rsidRPr="00944C50" w:rsidRDefault="00C7706C" w:rsidP="00D17261">
            <w:pPr>
              <w:spacing w:after="200" w:line="276" w:lineRule="auto"/>
              <w:rPr>
                <w:rFonts w:eastAsia="MS Mincho"/>
                <w:b/>
                <w:bCs/>
              </w:rPr>
            </w:pPr>
          </w:p>
        </w:tc>
        <w:tc>
          <w:tcPr>
            <w:tcW w:w="851" w:type="dxa"/>
            <w:tcBorders>
              <w:top w:val="nil"/>
              <w:left w:val="single" w:sz="4" w:space="0" w:color="auto"/>
              <w:bottom w:val="single" w:sz="8" w:space="0" w:color="auto"/>
              <w:right w:val="single" w:sz="8" w:space="0" w:color="auto"/>
            </w:tcBorders>
          </w:tcPr>
          <w:p w14:paraId="1E060AA8" w14:textId="77777777" w:rsidR="00C7706C" w:rsidRPr="00944C50" w:rsidRDefault="00C7706C" w:rsidP="00D17261">
            <w:pPr>
              <w:spacing w:after="200" w:line="276" w:lineRule="auto"/>
              <w:rPr>
                <w:rFonts w:eastAsia="MS Mincho"/>
                <w:b/>
                <w:bCs/>
              </w:rPr>
            </w:pPr>
          </w:p>
        </w:tc>
      </w:tr>
    </w:tbl>
    <w:p w14:paraId="1581C40E" w14:textId="77777777" w:rsidR="00C7706C" w:rsidRPr="00944C50" w:rsidRDefault="00C7706C" w:rsidP="00C7706C">
      <w:pPr>
        <w:jc w:val="center"/>
        <w:sectPr w:rsidR="00C7706C" w:rsidRPr="00944C50" w:rsidSect="00E662A5">
          <w:pgSz w:w="16838" w:h="11906" w:orient="landscape"/>
          <w:pgMar w:top="284" w:right="1134" w:bottom="850" w:left="1134" w:header="708" w:footer="708" w:gutter="0"/>
          <w:cols w:space="708"/>
          <w:docGrid w:linePitch="360"/>
        </w:sectPr>
      </w:pPr>
    </w:p>
    <w:p w14:paraId="2E4B188A" w14:textId="77777777" w:rsidR="00C7706C" w:rsidRPr="0033281A" w:rsidRDefault="00C7706C" w:rsidP="00C7706C">
      <w:pPr>
        <w:jc w:val="center"/>
        <w:rPr>
          <w:rFonts w:eastAsia="MS Mincho"/>
          <w:lang w:eastAsia="ja-JP"/>
        </w:rPr>
      </w:pPr>
      <w:r w:rsidRPr="0033281A">
        <w:rPr>
          <w:rFonts w:eastAsia="MS Mincho"/>
          <w:lang w:eastAsia="ja-JP"/>
        </w:rPr>
        <w:t>ДОСТАВКА И ОПЛАТА ОБОРУДОВАНИЯ</w:t>
      </w:r>
    </w:p>
    <w:p w14:paraId="11F93C9A" w14:textId="77777777" w:rsidR="00C7706C" w:rsidRDefault="00C7706C" w:rsidP="00C7706C">
      <w:pPr>
        <w:rPr>
          <w:rFonts w:eastAsia="MS Mincho"/>
          <w:lang w:eastAsia="ja-JP"/>
        </w:rPr>
      </w:pPr>
    </w:p>
    <w:p w14:paraId="2196AAF3" w14:textId="77777777" w:rsidR="00C7706C" w:rsidRDefault="00C7706C" w:rsidP="00C7706C">
      <w:pPr>
        <w:rPr>
          <w:rFonts w:eastAsia="MS Mincho"/>
          <w:lang w:eastAsia="ja-JP"/>
        </w:rPr>
      </w:pPr>
    </w:p>
    <w:p w14:paraId="2C28FF4D" w14:textId="77777777" w:rsidR="00C7706C" w:rsidRDefault="00C7706C" w:rsidP="00C7706C">
      <w:pPr>
        <w:rPr>
          <w:rFonts w:eastAsia="MS Mincho"/>
          <w:lang w:eastAsia="ja-JP"/>
        </w:rPr>
      </w:pPr>
      <w:r w:rsidRPr="0005012F">
        <w:rPr>
          <w:rFonts w:eastAsia="MS Mincho"/>
          <w:lang w:eastAsia="ja-JP"/>
        </w:rPr>
        <w:t xml:space="preserve">Доставка и оплата Оборудования осуществляются на условиях, определённых Договором </w:t>
      </w:r>
      <w:r w:rsidR="00366EBE">
        <w:rPr>
          <w:rFonts w:eastAsia="MS Mincho"/>
          <w:lang w:eastAsia="ja-JP"/>
        </w:rPr>
        <w:t xml:space="preserve"> </w:t>
      </w:r>
      <w:r w:rsidRPr="0005012F">
        <w:rPr>
          <w:rFonts w:eastAsia="MS Mincho"/>
          <w:lang w:eastAsia="ja-JP"/>
        </w:rPr>
        <w:t>№</w:t>
      </w:r>
      <w:r w:rsidR="00366EBE">
        <w:rPr>
          <w:rFonts w:eastAsia="MS Mincho"/>
          <w:lang w:eastAsia="ja-JP"/>
        </w:rPr>
        <w:t xml:space="preserve"> ___</w:t>
      </w:r>
      <w:r w:rsidRPr="0005012F">
        <w:rPr>
          <w:rFonts w:eastAsia="MS Mincho"/>
          <w:lang w:eastAsia="ja-JP"/>
        </w:rPr>
        <w:t xml:space="preserve"> от «____» ________ 20</w:t>
      </w:r>
      <w:r w:rsidR="00366EBE">
        <w:rPr>
          <w:rFonts w:eastAsia="MS Mincho"/>
          <w:lang w:eastAsia="ja-JP"/>
        </w:rPr>
        <w:t>_</w:t>
      </w:r>
      <w:r w:rsidRPr="0005012F">
        <w:rPr>
          <w:rFonts w:eastAsia="MS Mincho"/>
          <w:lang w:eastAsia="ja-JP"/>
        </w:rPr>
        <w:t>_г.  о поставке Оборудования с программным обеспечением.</w:t>
      </w:r>
    </w:p>
    <w:p w14:paraId="3BD6EA57" w14:textId="77777777" w:rsidR="00C7706C" w:rsidRDefault="00C7706C" w:rsidP="00C7706C">
      <w:pPr>
        <w:rPr>
          <w:rFonts w:eastAsia="MS Mincho"/>
          <w:lang w:eastAsia="ja-JP"/>
        </w:rPr>
      </w:pPr>
    </w:p>
    <w:p w14:paraId="3EE8DC61" w14:textId="77777777" w:rsidR="00C7706C" w:rsidRPr="00944C50" w:rsidRDefault="00C7706C" w:rsidP="00C7706C">
      <w:pPr>
        <w:rPr>
          <w:rFonts w:eastAsia="MS Mincho"/>
          <w:lang w:eastAsia="ja-JP"/>
        </w:rPr>
      </w:pPr>
      <w:r w:rsidRPr="00944C50">
        <w:rPr>
          <w:rFonts w:eastAsia="MS Mincho"/>
          <w:lang w:eastAsia="ja-JP"/>
        </w:rPr>
        <w:t>Копии первичных учётных документов и оригиналы Актов в рамках настоящего Заказа Поставщику следует направлять Покупателю по адресу:</w:t>
      </w:r>
    </w:p>
    <w:p w14:paraId="065B47BD" w14:textId="77777777" w:rsidR="00C7706C" w:rsidRPr="00944C50" w:rsidRDefault="00C7706C" w:rsidP="00C7706C">
      <w:pPr>
        <w:rPr>
          <w:rFonts w:eastAsia="MS Mincho"/>
          <w:lang w:eastAsia="ja-JP"/>
        </w:rPr>
      </w:pPr>
      <w:r w:rsidRPr="00944C50">
        <w:rPr>
          <w:rFonts w:eastAsia="MS Mincho"/>
          <w:lang w:eastAsia="ja-JP"/>
        </w:rPr>
        <w:t>-</w:t>
      </w:r>
    </w:p>
    <w:p w14:paraId="76DBD09C" w14:textId="77777777" w:rsidR="00C7706C" w:rsidRPr="00944C50" w:rsidRDefault="00C7706C" w:rsidP="00C7706C">
      <w:pPr>
        <w:rPr>
          <w:rFonts w:eastAsia="MS Mincho"/>
          <w:lang w:eastAsia="ja-JP"/>
        </w:rPr>
      </w:pPr>
      <w:r w:rsidRPr="00944C50">
        <w:rPr>
          <w:rFonts w:eastAsia="MS Mincho"/>
          <w:lang w:eastAsia="ja-JP"/>
        </w:rPr>
        <w:t>-</w:t>
      </w:r>
    </w:p>
    <w:p w14:paraId="69DEDE4A" w14:textId="77777777" w:rsidR="00C7706C" w:rsidRPr="00944C50" w:rsidRDefault="00C7706C" w:rsidP="00C7706C">
      <w:pPr>
        <w:jc w:val="center"/>
        <w:rPr>
          <w:rFonts w:eastAsia="MS Mincho"/>
          <w:lang w:eastAsia="ja-JP"/>
        </w:rPr>
      </w:pPr>
    </w:p>
    <w:p w14:paraId="2602B332" w14:textId="77777777" w:rsidR="00C7706C" w:rsidRPr="00944C50" w:rsidRDefault="00C7706C" w:rsidP="00C7706C">
      <w:pPr>
        <w:jc w:val="center"/>
        <w:rPr>
          <w:rFonts w:eastAsia="MS Mincho"/>
          <w:lang w:eastAsia="ja-JP"/>
        </w:rPr>
      </w:pPr>
      <w:r w:rsidRPr="00944C50">
        <w:rPr>
          <w:rFonts w:eastAsia="MS Mincho"/>
          <w:lang w:eastAsia="ja-JP"/>
        </w:rPr>
        <w:t>РЕКВИЗИТЫ И ПОДПИСИ СТОРОН</w:t>
      </w:r>
    </w:p>
    <w:p w14:paraId="50A157BC" w14:textId="77777777" w:rsidR="00C7706C" w:rsidRPr="00944C50" w:rsidRDefault="00C7706C" w:rsidP="00C7706C">
      <w:pPr>
        <w:jc w:val="both"/>
        <w:rPr>
          <w:rFonts w:eastAsia="MS Mincho"/>
          <w:lang w:eastAsia="ja-JP"/>
        </w:rPr>
      </w:pPr>
    </w:p>
    <w:tbl>
      <w:tblPr>
        <w:tblW w:w="0" w:type="auto"/>
        <w:tblLook w:val="01E0" w:firstRow="1" w:lastRow="1" w:firstColumn="1" w:lastColumn="1" w:noHBand="0" w:noVBand="0"/>
      </w:tblPr>
      <w:tblGrid>
        <w:gridCol w:w="4785"/>
        <w:gridCol w:w="4786"/>
      </w:tblGrid>
      <w:tr w:rsidR="00C7706C" w:rsidRPr="00944C50" w14:paraId="15757AF4" w14:textId="77777777" w:rsidTr="00D17261">
        <w:tc>
          <w:tcPr>
            <w:tcW w:w="4785" w:type="dxa"/>
          </w:tcPr>
          <w:p w14:paraId="58AFA794" w14:textId="77777777" w:rsidR="00C7706C" w:rsidRPr="00944C50" w:rsidRDefault="00C7706C" w:rsidP="00D17261">
            <w:pPr>
              <w:jc w:val="both"/>
              <w:rPr>
                <w:rFonts w:eastAsia="MS Mincho"/>
                <w:lang w:eastAsia="ja-JP"/>
              </w:rPr>
            </w:pPr>
            <w:r w:rsidRPr="00944C50">
              <w:rPr>
                <w:rFonts w:eastAsia="MS Mincho"/>
                <w:lang w:eastAsia="ja-JP"/>
              </w:rPr>
              <w:t>Поставщик</w:t>
            </w:r>
          </w:p>
        </w:tc>
        <w:tc>
          <w:tcPr>
            <w:tcW w:w="4786" w:type="dxa"/>
          </w:tcPr>
          <w:p w14:paraId="65BCC243" w14:textId="77777777" w:rsidR="00C7706C" w:rsidRPr="00944C50" w:rsidRDefault="00C7706C" w:rsidP="00D17261">
            <w:pPr>
              <w:jc w:val="both"/>
              <w:rPr>
                <w:rFonts w:eastAsia="MS Mincho"/>
                <w:lang w:eastAsia="ja-JP"/>
              </w:rPr>
            </w:pPr>
            <w:r w:rsidRPr="00944C50">
              <w:rPr>
                <w:rFonts w:eastAsia="MS Mincho"/>
                <w:lang w:eastAsia="ja-JP"/>
              </w:rPr>
              <w:t>Покупатель</w:t>
            </w:r>
          </w:p>
        </w:tc>
      </w:tr>
      <w:tr w:rsidR="00C7706C" w:rsidRPr="00944C50" w14:paraId="2D6E505D" w14:textId="77777777" w:rsidTr="00D17261">
        <w:tc>
          <w:tcPr>
            <w:tcW w:w="4785" w:type="dxa"/>
          </w:tcPr>
          <w:p w14:paraId="56FAAAB8" w14:textId="77777777" w:rsidR="00C7706C" w:rsidRPr="00944C50" w:rsidRDefault="00C7706C" w:rsidP="00D17261">
            <w:pPr>
              <w:jc w:val="both"/>
              <w:rPr>
                <w:rFonts w:eastAsia="MS Mincho"/>
                <w:lang w:eastAsia="ja-JP"/>
              </w:rPr>
            </w:pPr>
          </w:p>
        </w:tc>
        <w:tc>
          <w:tcPr>
            <w:tcW w:w="4786" w:type="dxa"/>
          </w:tcPr>
          <w:p w14:paraId="69744B01" w14:textId="77777777" w:rsidR="00C7706C" w:rsidRPr="00944C50" w:rsidRDefault="00C7706C" w:rsidP="00D17261">
            <w:pPr>
              <w:jc w:val="both"/>
              <w:rPr>
                <w:rFonts w:eastAsia="MS Mincho"/>
                <w:lang w:eastAsia="ja-JP"/>
              </w:rPr>
            </w:pPr>
            <w:r w:rsidRPr="00944C50">
              <w:rPr>
                <w:rFonts w:eastAsia="MS Mincho"/>
                <w:lang w:eastAsia="ja-JP"/>
              </w:rPr>
              <w:t>ПАО «</w:t>
            </w:r>
            <w:r>
              <w:rPr>
                <w:rFonts w:eastAsia="MS Mincho"/>
                <w:lang w:eastAsia="ja-JP"/>
              </w:rPr>
              <w:t>Башинформсвязь</w:t>
            </w:r>
            <w:r w:rsidRPr="00944C50">
              <w:rPr>
                <w:rFonts w:eastAsia="MS Mincho"/>
                <w:lang w:eastAsia="ja-JP"/>
              </w:rPr>
              <w:t>»</w:t>
            </w:r>
          </w:p>
        </w:tc>
      </w:tr>
      <w:tr w:rsidR="00C7706C" w:rsidRPr="00944C50" w14:paraId="55D4D633" w14:textId="77777777" w:rsidTr="00D17261">
        <w:tc>
          <w:tcPr>
            <w:tcW w:w="4785" w:type="dxa"/>
          </w:tcPr>
          <w:p w14:paraId="7C0DC1F2" w14:textId="77777777" w:rsidR="00C7706C" w:rsidRPr="00944C50" w:rsidRDefault="00C7706C" w:rsidP="00D17261">
            <w:pPr>
              <w:jc w:val="both"/>
              <w:rPr>
                <w:rFonts w:eastAsia="MS Mincho"/>
                <w:lang w:eastAsia="ja-JP"/>
              </w:rPr>
            </w:pPr>
          </w:p>
        </w:tc>
        <w:tc>
          <w:tcPr>
            <w:tcW w:w="4786" w:type="dxa"/>
          </w:tcPr>
          <w:p w14:paraId="36D649AA" w14:textId="77777777" w:rsidR="00C7706C" w:rsidRPr="00944C50" w:rsidRDefault="00C7706C" w:rsidP="00D17261">
            <w:pPr>
              <w:jc w:val="both"/>
              <w:rPr>
                <w:rFonts w:eastAsia="MS Mincho"/>
                <w:lang w:eastAsia="ja-JP"/>
              </w:rPr>
            </w:pPr>
          </w:p>
        </w:tc>
      </w:tr>
      <w:tr w:rsidR="00C7706C" w:rsidRPr="00944C50" w14:paraId="151DF81A" w14:textId="77777777" w:rsidTr="00D17261">
        <w:tc>
          <w:tcPr>
            <w:tcW w:w="4785" w:type="dxa"/>
          </w:tcPr>
          <w:p w14:paraId="612A3B64" w14:textId="77777777" w:rsidR="00C7706C" w:rsidRPr="00944C50" w:rsidRDefault="00C7706C" w:rsidP="00D17261">
            <w:pPr>
              <w:jc w:val="both"/>
              <w:rPr>
                <w:rFonts w:eastAsia="MS Mincho"/>
                <w:lang w:eastAsia="ja-JP"/>
              </w:rPr>
            </w:pPr>
            <w:r w:rsidRPr="00944C50">
              <w:rPr>
                <w:rFonts w:eastAsia="MS Mincho"/>
                <w:lang w:eastAsia="ja-JP"/>
              </w:rPr>
              <w:t>________________/___________/</w:t>
            </w:r>
          </w:p>
        </w:tc>
        <w:tc>
          <w:tcPr>
            <w:tcW w:w="4786" w:type="dxa"/>
          </w:tcPr>
          <w:p w14:paraId="2C355581" w14:textId="77777777" w:rsidR="00C7706C" w:rsidRPr="00944C50" w:rsidRDefault="00C7706C" w:rsidP="00D17261">
            <w:pPr>
              <w:jc w:val="both"/>
              <w:rPr>
                <w:rFonts w:eastAsia="MS Mincho"/>
                <w:lang w:eastAsia="ja-JP"/>
              </w:rPr>
            </w:pPr>
            <w:r w:rsidRPr="00944C50">
              <w:rPr>
                <w:rFonts w:eastAsia="MS Mincho"/>
                <w:lang w:eastAsia="ja-JP"/>
              </w:rPr>
              <w:t>________________/____________/</w:t>
            </w:r>
          </w:p>
        </w:tc>
      </w:tr>
      <w:tr w:rsidR="00C7706C" w:rsidRPr="00944C50" w14:paraId="0E7D7A3F" w14:textId="77777777" w:rsidTr="00D17261">
        <w:tc>
          <w:tcPr>
            <w:tcW w:w="4785" w:type="dxa"/>
          </w:tcPr>
          <w:p w14:paraId="39C3C6CD" w14:textId="77777777" w:rsidR="00C7706C" w:rsidRPr="00944C50" w:rsidRDefault="00C7706C" w:rsidP="00D17261">
            <w:pPr>
              <w:jc w:val="both"/>
              <w:rPr>
                <w:rFonts w:eastAsia="MS Mincho"/>
                <w:lang w:eastAsia="ja-JP"/>
              </w:rPr>
            </w:pPr>
          </w:p>
        </w:tc>
        <w:tc>
          <w:tcPr>
            <w:tcW w:w="4786" w:type="dxa"/>
          </w:tcPr>
          <w:p w14:paraId="26AE79A5" w14:textId="77777777" w:rsidR="00C7706C" w:rsidRPr="00944C50" w:rsidRDefault="00C7706C" w:rsidP="00D17261">
            <w:pPr>
              <w:jc w:val="both"/>
              <w:rPr>
                <w:rFonts w:eastAsia="MS Mincho"/>
                <w:lang w:eastAsia="ja-JP"/>
              </w:rPr>
            </w:pPr>
          </w:p>
        </w:tc>
      </w:tr>
    </w:tbl>
    <w:p w14:paraId="7EC78B6A" w14:textId="77777777" w:rsidR="00C7706C" w:rsidRPr="00944C50" w:rsidRDefault="00C7706C" w:rsidP="00C7706C">
      <w:pPr>
        <w:jc w:val="both"/>
        <w:rPr>
          <w:rFonts w:eastAsia="MS Mincho"/>
          <w:lang w:eastAsia="ja-JP"/>
        </w:rPr>
      </w:pPr>
    </w:p>
    <w:p w14:paraId="483C5B1E" w14:textId="77777777" w:rsidR="00C7706C" w:rsidRPr="00944C50" w:rsidRDefault="00C7706C" w:rsidP="00C7706C">
      <w:pPr>
        <w:jc w:val="both"/>
        <w:rPr>
          <w:rFonts w:eastAsia="MS Mincho"/>
          <w:lang w:eastAsia="ja-JP"/>
        </w:rPr>
      </w:pPr>
    </w:p>
    <w:p w14:paraId="4E80603E" w14:textId="77777777" w:rsidR="00C7706C" w:rsidRPr="00944C50" w:rsidRDefault="00C7706C" w:rsidP="00C7706C">
      <w:pPr>
        <w:jc w:val="center"/>
        <w:rPr>
          <w:rFonts w:eastAsia="MS Mincho"/>
          <w:lang w:eastAsia="ja-JP"/>
        </w:rPr>
      </w:pPr>
      <w:r w:rsidRPr="00944C50">
        <w:rPr>
          <w:rFonts w:eastAsia="MS Mincho"/>
          <w:lang w:eastAsia="ja-JP"/>
        </w:rPr>
        <w:t>Окончание Формы</w:t>
      </w:r>
    </w:p>
    <w:p w14:paraId="2DF91C44" w14:textId="77777777" w:rsidR="00C7706C" w:rsidRPr="00944C50" w:rsidRDefault="00C7706C" w:rsidP="00C7706C">
      <w:pPr>
        <w:jc w:val="center"/>
        <w:rPr>
          <w:rFonts w:eastAsia="MS Mincho"/>
          <w:lang w:eastAsia="ja-JP"/>
        </w:rPr>
      </w:pPr>
    </w:p>
    <w:p w14:paraId="48BE2C34" w14:textId="77777777" w:rsidR="00C7706C" w:rsidRPr="00944C50" w:rsidRDefault="00C7706C" w:rsidP="00C7706C">
      <w:pPr>
        <w:jc w:val="center"/>
        <w:rPr>
          <w:rFonts w:eastAsia="MS Mincho"/>
          <w:lang w:eastAsia="ja-JP"/>
        </w:rPr>
      </w:pPr>
      <w:r w:rsidRPr="00944C50">
        <w:rPr>
          <w:rFonts w:eastAsia="MS Mincho"/>
          <w:lang w:eastAsia="ja-JP"/>
        </w:rPr>
        <w:t>Форма согласована</w:t>
      </w:r>
    </w:p>
    <w:p w14:paraId="42B29604" w14:textId="77777777" w:rsidR="00C7706C" w:rsidRPr="00944C50" w:rsidRDefault="00C7706C" w:rsidP="00C7706C">
      <w:pPr>
        <w:jc w:val="both"/>
        <w:rPr>
          <w:rFonts w:eastAsia="MS Mincho"/>
          <w:lang w:eastAsia="ja-JP"/>
        </w:rPr>
      </w:pPr>
    </w:p>
    <w:p w14:paraId="5831EA19" w14:textId="77777777" w:rsidR="00BA4371" w:rsidRPr="0059447F" w:rsidRDefault="00C7706C" w:rsidP="00C7706C">
      <w:pPr>
        <w:jc w:val="center"/>
        <w:rPr>
          <w:rFonts w:eastAsia="MS Mincho"/>
          <w:lang w:eastAsia="ja-JP"/>
        </w:rPr>
      </w:pPr>
      <w:r w:rsidRPr="00944C50">
        <w:rPr>
          <w:rFonts w:eastAsia="MS Mincho"/>
          <w:b/>
          <w:lang w:eastAsia="ja-JP"/>
        </w:rPr>
        <w:t>РЕКВИЗИТЫ И ПОДПИСИ СТОРОН</w:t>
      </w:r>
    </w:p>
    <w:tbl>
      <w:tblPr>
        <w:tblW w:w="10114" w:type="dxa"/>
        <w:tblLook w:val="01E0" w:firstRow="1" w:lastRow="1" w:firstColumn="1" w:lastColumn="1" w:noHBand="0" w:noVBand="0"/>
      </w:tblPr>
      <w:tblGrid>
        <w:gridCol w:w="4962"/>
        <w:gridCol w:w="5152"/>
      </w:tblGrid>
      <w:tr w:rsidR="00BA4371" w:rsidRPr="0059447F" w14:paraId="021E44F2" w14:textId="77777777" w:rsidTr="00366EBE">
        <w:trPr>
          <w:trHeight w:val="304"/>
        </w:trPr>
        <w:tc>
          <w:tcPr>
            <w:tcW w:w="4962" w:type="dxa"/>
          </w:tcPr>
          <w:p w14:paraId="0DEEA856" w14:textId="77777777" w:rsidR="00BA4371" w:rsidRPr="0059447F" w:rsidRDefault="00BA4371" w:rsidP="00BA4371">
            <w:pPr>
              <w:jc w:val="both"/>
              <w:rPr>
                <w:rFonts w:eastAsia="MS Mincho"/>
                <w:b/>
                <w:lang w:eastAsia="ja-JP"/>
              </w:rPr>
            </w:pPr>
          </w:p>
          <w:p w14:paraId="17BCAA42" w14:textId="77777777" w:rsidR="00BA4371" w:rsidRPr="0059447F" w:rsidRDefault="00BA4371" w:rsidP="00BA4371">
            <w:pPr>
              <w:jc w:val="both"/>
              <w:rPr>
                <w:rFonts w:eastAsia="MS Mincho"/>
                <w:b/>
                <w:lang w:eastAsia="ja-JP"/>
              </w:rPr>
            </w:pPr>
          </w:p>
          <w:p w14:paraId="3BDC769A" w14:textId="77777777" w:rsidR="00BA4371" w:rsidRPr="0059447F" w:rsidRDefault="00BA4371" w:rsidP="00BA4371">
            <w:pPr>
              <w:jc w:val="both"/>
              <w:rPr>
                <w:rFonts w:eastAsia="MS Mincho"/>
                <w:b/>
                <w:lang w:eastAsia="ja-JP"/>
              </w:rPr>
            </w:pPr>
            <w:r w:rsidRPr="0059447F">
              <w:rPr>
                <w:rFonts w:eastAsia="MS Mincho"/>
                <w:b/>
                <w:lang w:eastAsia="ja-JP"/>
              </w:rPr>
              <w:t>Покупатель</w:t>
            </w:r>
          </w:p>
        </w:tc>
        <w:tc>
          <w:tcPr>
            <w:tcW w:w="5152" w:type="dxa"/>
          </w:tcPr>
          <w:p w14:paraId="13BEB682" w14:textId="77777777" w:rsidR="00BA4371" w:rsidRPr="0059447F" w:rsidRDefault="00BA4371" w:rsidP="00BA4371">
            <w:pPr>
              <w:jc w:val="both"/>
              <w:rPr>
                <w:rFonts w:eastAsia="MS Mincho"/>
                <w:b/>
                <w:lang w:eastAsia="ja-JP"/>
              </w:rPr>
            </w:pPr>
          </w:p>
          <w:p w14:paraId="166C546C" w14:textId="77777777" w:rsidR="00BA4371" w:rsidRPr="0059447F" w:rsidRDefault="00BA4371" w:rsidP="00BA4371">
            <w:pPr>
              <w:jc w:val="both"/>
              <w:rPr>
                <w:rFonts w:eastAsia="MS Mincho"/>
                <w:b/>
                <w:lang w:eastAsia="ja-JP"/>
              </w:rPr>
            </w:pPr>
          </w:p>
          <w:p w14:paraId="54EF79BE" w14:textId="77777777" w:rsidR="00BA4371" w:rsidRPr="0059447F" w:rsidRDefault="00BA4371" w:rsidP="00BA4371">
            <w:pPr>
              <w:jc w:val="both"/>
              <w:rPr>
                <w:rFonts w:eastAsia="MS Mincho"/>
                <w:b/>
                <w:lang w:eastAsia="ja-JP"/>
              </w:rPr>
            </w:pPr>
            <w:r w:rsidRPr="0059447F">
              <w:rPr>
                <w:rFonts w:eastAsia="MS Mincho"/>
                <w:b/>
                <w:lang w:eastAsia="ja-JP"/>
              </w:rPr>
              <w:t>Поставщик</w:t>
            </w:r>
          </w:p>
        </w:tc>
      </w:tr>
      <w:tr w:rsidR="007B4996" w:rsidRPr="0059447F" w14:paraId="2157850E" w14:textId="77777777" w:rsidTr="00366EBE">
        <w:trPr>
          <w:trHeight w:val="961"/>
        </w:trPr>
        <w:tc>
          <w:tcPr>
            <w:tcW w:w="4962" w:type="dxa"/>
          </w:tcPr>
          <w:p w14:paraId="5E47A000" w14:textId="77777777" w:rsidR="007B4996" w:rsidRPr="0059447F" w:rsidRDefault="007B4996" w:rsidP="00BA4371">
            <w:pPr>
              <w:jc w:val="both"/>
              <w:rPr>
                <w:rFonts w:eastAsia="MS Mincho"/>
                <w:b/>
                <w:lang w:eastAsia="ja-JP"/>
              </w:rPr>
            </w:pPr>
          </w:p>
          <w:p w14:paraId="7CD200A8" w14:textId="77777777" w:rsidR="007B4996" w:rsidRPr="0059447F" w:rsidRDefault="007B4996" w:rsidP="00BA4371">
            <w:pPr>
              <w:jc w:val="both"/>
              <w:rPr>
                <w:rFonts w:eastAsia="MS Mincho"/>
                <w:b/>
                <w:lang w:eastAsia="ja-JP"/>
              </w:rPr>
            </w:pPr>
            <w:r w:rsidRPr="0059447F">
              <w:rPr>
                <w:rFonts w:eastAsia="MS Mincho"/>
                <w:b/>
                <w:lang w:eastAsia="ja-JP"/>
              </w:rPr>
              <w:t>ПАО «</w:t>
            </w:r>
            <w:r w:rsidR="00E90C2B">
              <w:rPr>
                <w:rFonts w:eastAsia="MS Mincho"/>
                <w:b/>
                <w:lang w:eastAsia="ja-JP"/>
              </w:rPr>
              <w:t>Башинформсвязь</w:t>
            </w:r>
            <w:r w:rsidRPr="0059447F">
              <w:rPr>
                <w:rFonts w:eastAsia="MS Mincho"/>
                <w:b/>
                <w:lang w:eastAsia="ja-JP"/>
              </w:rPr>
              <w:t xml:space="preserve">» </w:t>
            </w:r>
          </w:p>
          <w:p w14:paraId="1F702A04" w14:textId="77777777" w:rsidR="007B4996" w:rsidRPr="0059447F" w:rsidRDefault="007B4996" w:rsidP="00BA4371">
            <w:pPr>
              <w:jc w:val="both"/>
              <w:rPr>
                <w:rFonts w:eastAsia="MS Mincho"/>
                <w:b/>
                <w:lang w:eastAsia="ja-JP"/>
              </w:rPr>
            </w:pPr>
            <w:r w:rsidRPr="0059447F">
              <w:rPr>
                <w:rFonts w:eastAsia="MS Mincho"/>
                <w:b/>
                <w:lang w:eastAsia="ja-JP"/>
              </w:rPr>
              <w:t xml:space="preserve">ИНН </w:t>
            </w:r>
            <w:r w:rsidR="00406900" w:rsidRPr="00000D9E">
              <w:rPr>
                <w:rFonts w:eastAsia="MS Mincho"/>
                <w:b/>
                <w:lang w:eastAsia="ja-JP"/>
              </w:rPr>
              <w:t>0274018377</w:t>
            </w:r>
          </w:p>
        </w:tc>
        <w:tc>
          <w:tcPr>
            <w:tcW w:w="5152" w:type="dxa"/>
          </w:tcPr>
          <w:p w14:paraId="2D088E08" w14:textId="77777777" w:rsidR="007B4996" w:rsidRPr="0059447F" w:rsidRDefault="007B4996" w:rsidP="00F12D81">
            <w:pPr>
              <w:rPr>
                <w:rFonts w:eastAsia="MS Mincho"/>
                <w:b/>
                <w:lang w:eastAsia="ja-JP"/>
              </w:rPr>
            </w:pPr>
          </w:p>
          <w:p w14:paraId="3C3D93AF" w14:textId="77777777" w:rsidR="007B4996" w:rsidRPr="0059447F" w:rsidRDefault="007B4996" w:rsidP="00F60F96">
            <w:pPr>
              <w:rPr>
                <w:rFonts w:eastAsia="MS Mincho"/>
                <w:b/>
                <w:lang w:eastAsia="ja-JP"/>
              </w:rPr>
            </w:pPr>
          </w:p>
        </w:tc>
      </w:tr>
      <w:tr w:rsidR="007B4996" w:rsidRPr="0059447F" w14:paraId="6695D92E" w14:textId="77777777" w:rsidTr="00366EBE">
        <w:trPr>
          <w:trHeight w:val="320"/>
        </w:trPr>
        <w:tc>
          <w:tcPr>
            <w:tcW w:w="4962" w:type="dxa"/>
          </w:tcPr>
          <w:p w14:paraId="359833D1" w14:textId="77777777" w:rsidR="007B4996" w:rsidRPr="0059447F" w:rsidRDefault="007B4996" w:rsidP="00BA4371">
            <w:pPr>
              <w:jc w:val="both"/>
              <w:rPr>
                <w:rFonts w:eastAsia="MS Mincho"/>
                <w:b/>
                <w:lang w:eastAsia="ja-JP"/>
              </w:rPr>
            </w:pPr>
          </w:p>
          <w:p w14:paraId="2B08A893" w14:textId="77777777" w:rsidR="007B4996" w:rsidRPr="0059447F" w:rsidRDefault="007B4996" w:rsidP="005F37BA">
            <w:pPr>
              <w:jc w:val="both"/>
              <w:rPr>
                <w:rFonts w:eastAsia="MS Mincho"/>
                <w:b/>
                <w:lang w:eastAsia="ja-JP"/>
              </w:rPr>
            </w:pPr>
          </w:p>
          <w:p w14:paraId="0637EC78" w14:textId="77777777" w:rsidR="007B4996" w:rsidRPr="0059447F" w:rsidRDefault="007B4996" w:rsidP="007B4996">
            <w:pPr>
              <w:jc w:val="both"/>
              <w:rPr>
                <w:rFonts w:eastAsia="MS Mincho"/>
                <w:b/>
                <w:lang w:eastAsia="ja-JP"/>
              </w:rPr>
            </w:pPr>
            <w:r w:rsidRPr="0059447F">
              <w:rPr>
                <w:rFonts w:eastAsia="MS Mincho"/>
                <w:b/>
                <w:lang w:eastAsia="ja-JP"/>
              </w:rPr>
              <w:t>________</w:t>
            </w:r>
            <w:r w:rsidR="00366EBE">
              <w:rPr>
                <w:rFonts w:eastAsia="MS Mincho"/>
                <w:b/>
                <w:lang w:eastAsia="ja-JP"/>
              </w:rPr>
              <w:t>_______</w:t>
            </w:r>
            <w:r w:rsidRPr="0059447F">
              <w:rPr>
                <w:rFonts w:eastAsia="MS Mincho"/>
                <w:b/>
                <w:lang w:eastAsia="ja-JP"/>
              </w:rPr>
              <w:t>____/</w:t>
            </w:r>
            <w:r w:rsidR="0063290F" w:rsidRPr="0063290F">
              <w:rPr>
                <w:rFonts w:eastAsia="MS Mincho"/>
                <w:b/>
                <w:lang w:eastAsia="ja-JP"/>
              </w:rPr>
              <w:t xml:space="preserve"> </w:t>
            </w:r>
            <w:r w:rsidR="00406900">
              <w:rPr>
                <w:rFonts w:eastAsia="MS Mincho"/>
                <w:b/>
                <w:lang w:val="en-US" w:eastAsia="ja-JP"/>
              </w:rPr>
              <w:t>C</w:t>
            </w:r>
            <w:r w:rsidR="00406900">
              <w:rPr>
                <w:rFonts w:eastAsia="MS Mincho"/>
                <w:b/>
                <w:lang w:eastAsia="ja-JP"/>
              </w:rPr>
              <w:t>.А. Алферов</w:t>
            </w:r>
            <w:r w:rsidR="00406900" w:rsidRPr="00A0214D">
              <w:rPr>
                <w:rFonts w:eastAsia="MS Mincho"/>
                <w:b/>
                <w:lang w:eastAsia="ja-JP"/>
              </w:rPr>
              <w:t xml:space="preserve"> </w:t>
            </w:r>
            <w:r w:rsidRPr="0059447F">
              <w:rPr>
                <w:rFonts w:eastAsia="MS Mincho"/>
                <w:b/>
                <w:lang w:eastAsia="ja-JP"/>
              </w:rPr>
              <w:t>/</w:t>
            </w:r>
          </w:p>
        </w:tc>
        <w:tc>
          <w:tcPr>
            <w:tcW w:w="5152" w:type="dxa"/>
          </w:tcPr>
          <w:p w14:paraId="2A775BA3" w14:textId="77777777" w:rsidR="007B4996" w:rsidRPr="0059447F" w:rsidRDefault="007B4996" w:rsidP="00F12D81">
            <w:pPr>
              <w:jc w:val="both"/>
              <w:rPr>
                <w:rFonts w:eastAsia="MS Mincho"/>
                <w:b/>
                <w:lang w:eastAsia="ja-JP"/>
              </w:rPr>
            </w:pPr>
          </w:p>
          <w:p w14:paraId="40033DDA" w14:textId="77777777" w:rsidR="007B4996" w:rsidRPr="0059447F" w:rsidRDefault="007B4996" w:rsidP="00F12D81">
            <w:pPr>
              <w:jc w:val="both"/>
              <w:rPr>
                <w:rFonts w:eastAsia="MS Mincho"/>
                <w:b/>
                <w:lang w:eastAsia="ja-JP"/>
              </w:rPr>
            </w:pPr>
          </w:p>
          <w:p w14:paraId="5768B287" w14:textId="77777777" w:rsidR="007B4996" w:rsidRPr="0059447F" w:rsidRDefault="00393D9B" w:rsidP="00366EBE">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sidR="00C7706C">
              <w:rPr>
                <w:rFonts w:eastAsia="SimSun"/>
                <w:b/>
                <w:kern w:val="2"/>
                <w:lang w:eastAsia="zh-CN"/>
              </w:rPr>
              <w:t>________________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1DB9A862" w14:textId="77777777" w:rsidR="00BA4371" w:rsidRPr="0059447F" w:rsidRDefault="00BA4371" w:rsidP="00BA4371">
      <w:pPr>
        <w:jc w:val="both"/>
        <w:rPr>
          <w:rFonts w:eastAsia="MS Mincho"/>
          <w:lang w:eastAsia="ja-JP"/>
        </w:rPr>
      </w:pPr>
    </w:p>
    <w:p w14:paraId="767D75F0" w14:textId="77777777" w:rsidR="00BA4371" w:rsidRPr="0059447F" w:rsidRDefault="00BA4371" w:rsidP="00BA4371">
      <w:pPr>
        <w:jc w:val="center"/>
        <w:rPr>
          <w:rFonts w:eastAsia="MS Mincho"/>
          <w:lang w:eastAsia="ja-JP"/>
        </w:rPr>
      </w:pPr>
    </w:p>
    <w:p w14:paraId="46227D2F" w14:textId="77777777" w:rsidR="00BA4371" w:rsidRPr="0059447F" w:rsidRDefault="00BA4371" w:rsidP="00BA4371">
      <w:pPr>
        <w:jc w:val="center"/>
        <w:rPr>
          <w:rFonts w:eastAsia="MS Mincho"/>
          <w:lang w:eastAsia="ja-JP"/>
        </w:rPr>
      </w:pPr>
    </w:p>
    <w:p w14:paraId="34295DCD" w14:textId="77777777" w:rsidR="00BA4371" w:rsidRPr="0059447F" w:rsidRDefault="00BA4371" w:rsidP="00BA4371">
      <w:pPr>
        <w:jc w:val="center"/>
        <w:rPr>
          <w:rFonts w:eastAsia="MS Mincho"/>
          <w:lang w:eastAsia="ja-JP"/>
        </w:rPr>
      </w:pPr>
    </w:p>
    <w:p w14:paraId="32004044" w14:textId="77777777" w:rsidR="00BA4371" w:rsidRPr="0059447F" w:rsidRDefault="00BA4371" w:rsidP="00BA4371">
      <w:pPr>
        <w:jc w:val="center"/>
        <w:rPr>
          <w:rFonts w:eastAsia="MS Mincho"/>
          <w:lang w:eastAsia="ja-JP"/>
        </w:rPr>
      </w:pPr>
    </w:p>
    <w:p w14:paraId="4EAE2C6C" w14:textId="77777777" w:rsidR="00BA4371" w:rsidRPr="0059447F" w:rsidRDefault="00BA4371" w:rsidP="00BA4371">
      <w:pPr>
        <w:jc w:val="center"/>
        <w:rPr>
          <w:rFonts w:eastAsia="MS Mincho"/>
          <w:lang w:eastAsia="ja-JP"/>
        </w:rPr>
      </w:pPr>
    </w:p>
    <w:p w14:paraId="0AEAFC29" w14:textId="77777777" w:rsidR="00BA4371" w:rsidRPr="0059447F" w:rsidRDefault="00BA4371" w:rsidP="00BA4371">
      <w:pPr>
        <w:jc w:val="center"/>
        <w:rPr>
          <w:rFonts w:eastAsia="MS Mincho"/>
          <w:lang w:eastAsia="ja-JP"/>
        </w:rPr>
      </w:pPr>
    </w:p>
    <w:p w14:paraId="73D86AF6" w14:textId="77777777" w:rsidR="00BA4371" w:rsidRDefault="00BA4371" w:rsidP="00BA4371">
      <w:pPr>
        <w:jc w:val="center"/>
        <w:rPr>
          <w:rFonts w:eastAsia="MS Mincho"/>
          <w:lang w:eastAsia="ja-JP"/>
        </w:rPr>
      </w:pPr>
    </w:p>
    <w:p w14:paraId="508C56CD" w14:textId="77777777" w:rsidR="00366EBE" w:rsidRDefault="00366EBE" w:rsidP="00BA4371">
      <w:pPr>
        <w:jc w:val="center"/>
        <w:rPr>
          <w:rFonts w:eastAsia="MS Mincho"/>
          <w:lang w:eastAsia="ja-JP"/>
        </w:rPr>
      </w:pPr>
    </w:p>
    <w:p w14:paraId="32EAE4FE" w14:textId="77777777" w:rsidR="00366EBE" w:rsidRDefault="00366EBE" w:rsidP="00BA4371">
      <w:pPr>
        <w:jc w:val="center"/>
        <w:rPr>
          <w:rFonts w:eastAsia="MS Mincho"/>
          <w:lang w:eastAsia="ja-JP"/>
        </w:rPr>
      </w:pPr>
    </w:p>
    <w:p w14:paraId="785FBB0A" w14:textId="77777777" w:rsidR="00366EBE" w:rsidRDefault="00366EBE" w:rsidP="00BA4371">
      <w:pPr>
        <w:jc w:val="center"/>
        <w:rPr>
          <w:rFonts w:eastAsia="MS Mincho"/>
          <w:lang w:eastAsia="ja-JP"/>
        </w:rPr>
      </w:pPr>
    </w:p>
    <w:p w14:paraId="0B975583" w14:textId="77777777" w:rsidR="00366EBE" w:rsidRDefault="00366EBE" w:rsidP="00BA4371">
      <w:pPr>
        <w:jc w:val="center"/>
        <w:rPr>
          <w:rFonts w:eastAsia="MS Mincho"/>
          <w:lang w:eastAsia="ja-JP"/>
        </w:rPr>
      </w:pPr>
    </w:p>
    <w:p w14:paraId="47B84533" w14:textId="77777777" w:rsidR="00366EBE" w:rsidRPr="0059447F" w:rsidRDefault="00366EBE" w:rsidP="00BA4371">
      <w:pPr>
        <w:jc w:val="center"/>
        <w:rPr>
          <w:rFonts w:eastAsia="MS Mincho"/>
          <w:lang w:eastAsia="ja-JP"/>
        </w:rPr>
      </w:pPr>
    </w:p>
    <w:p w14:paraId="0343A1BA" w14:textId="77777777" w:rsidR="00BA4371" w:rsidRPr="0059447F" w:rsidRDefault="00BA4371" w:rsidP="00BA4371">
      <w:pPr>
        <w:jc w:val="center"/>
        <w:rPr>
          <w:rFonts w:eastAsia="MS Mincho"/>
          <w:lang w:eastAsia="ja-JP"/>
        </w:rPr>
      </w:pPr>
    </w:p>
    <w:p w14:paraId="54A01B22" w14:textId="77777777" w:rsidR="00BA4371" w:rsidRPr="0059447F" w:rsidRDefault="00BA4371" w:rsidP="00BA4371">
      <w:pPr>
        <w:jc w:val="center"/>
        <w:rPr>
          <w:rFonts w:eastAsia="MS Mincho"/>
          <w:lang w:eastAsia="ja-JP"/>
        </w:rPr>
      </w:pPr>
    </w:p>
    <w:p w14:paraId="1D3DDAE5" w14:textId="77777777" w:rsidR="00C7706C" w:rsidRDefault="00C7706C" w:rsidP="00BA4371">
      <w:pPr>
        <w:tabs>
          <w:tab w:val="left" w:pos="5245"/>
        </w:tabs>
        <w:ind w:left="5387"/>
        <w:rPr>
          <w:rFonts w:eastAsia="MS Mincho"/>
          <w:b/>
          <w:lang w:eastAsia="ja-JP"/>
        </w:rPr>
      </w:pPr>
    </w:p>
    <w:p w14:paraId="6903511D" w14:textId="77777777" w:rsidR="00BA4371" w:rsidRPr="0059447F" w:rsidRDefault="00BA4371" w:rsidP="00BA4371">
      <w:pPr>
        <w:tabs>
          <w:tab w:val="left" w:pos="5245"/>
        </w:tabs>
        <w:ind w:left="5387"/>
        <w:rPr>
          <w:rFonts w:eastAsia="MS Mincho"/>
          <w:lang w:eastAsia="ja-JP"/>
        </w:rPr>
      </w:pPr>
      <w:r w:rsidRPr="0059447F">
        <w:rPr>
          <w:rFonts w:eastAsia="MS Mincho"/>
          <w:b/>
          <w:lang w:eastAsia="ja-JP"/>
        </w:rPr>
        <w:t>Приложение №3</w:t>
      </w:r>
      <w:r w:rsidRPr="0059447F">
        <w:rPr>
          <w:rFonts w:eastAsia="MS Mincho"/>
          <w:lang w:eastAsia="ja-JP"/>
        </w:rPr>
        <w:t xml:space="preserve"> к Договору о поставке Оборудования с Программным обеспечением </w:t>
      </w:r>
    </w:p>
    <w:p w14:paraId="3F4BC224" w14:textId="77777777" w:rsidR="0063290F" w:rsidRDefault="00BA4371" w:rsidP="00BA4371">
      <w:pPr>
        <w:tabs>
          <w:tab w:val="left" w:pos="5245"/>
        </w:tabs>
        <w:ind w:left="5387"/>
        <w:rPr>
          <w:rFonts w:eastAsia="MS Mincho"/>
          <w:lang w:eastAsia="ja-JP"/>
        </w:rPr>
      </w:pPr>
      <w:r w:rsidRPr="0059447F">
        <w:rPr>
          <w:rFonts w:eastAsia="MS Mincho"/>
          <w:lang w:eastAsia="ja-JP"/>
        </w:rPr>
        <w:t xml:space="preserve">№ </w:t>
      </w:r>
      <w:r w:rsidR="00406900">
        <w:rPr>
          <w:color w:val="1F497D"/>
        </w:rPr>
        <w:t>_______________</w:t>
      </w:r>
      <w:r w:rsidRPr="0059447F">
        <w:rPr>
          <w:rFonts w:eastAsia="MS Mincho"/>
          <w:lang w:eastAsia="ja-JP"/>
        </w:rPr>
        <w:t xml:space="preserve"> </w:t>
      </w:r>
    </w:p>
    <w:p w14:paraId="5863BB8A" w14:textId="77777777" w:rsidR="00BA4371" w:rsidRPr="0059447F" w:rsidRDefault="00BA4371" w:rsidP="00BA4371">
      <w:pPr>
        <w:tabs>
          <w:tab w:val="left" w:pos="5245"/>
        </w:tabs>
        <w:ind w:left="5387"/>
        <w:rPr>
          <w:rFonts w:eastAsia="MS Mincho"/>
          <w:lang w:eastAsia="ja-JP"/>
        </w:rPr>
      </w:pPr>
      <w:r w:rsidRPr="0059447F">
        <w:rPr>
          <w:rFonts w:eastAsia="MS Mincho"/>
          <w:lang w:eastAsia="ja-JP"/>
        </w:rPr>
        <w:t xml:space="preserve">от «___» ________________ </w:t>
      </w:r>
      <w:r w:rsidR="00E90C2B">
        <w:rPr>
          <w:rFonts w:eastAsia="MS Mincho"/>
          <w:lang w:eastAsia="ja-JP"/>
        </w:rPr>
        <w:t>20 ____</w:t>
      </w:r>
      <w:r w:rsidRPr="0059447F">
        <w:rPr>
          <w:rFonts w:eastAsia="MS Mincho"/>
          <w:lang w:eastAsia="ja-JP"/>
        </w:rPr>
        <w:t xml:space="preserve"> г.</w:t>
      </w:r>
    </w:p>
    <w:p w14:paraId="051E7C85" w14:textId="77777777" w:rsidR="00BA4371" w:rsidRPr="0059447F" w:rsidRDefault="00BA4371" w:rsidP="00BA4371">
      <w:pPr>
        <w:jc w:val="center"/>
        <w:rPr>
          <w:b/>
        </w:rPr>
      </w:pPr>
    </w:p>
    <w:p w14:paraId="7D9BB68E" w14:textId="77777777" w:rsidR="00BA4371" w:rsidRPr="0059447F" w:rsidRDefault="00BA4371" w:rsidP="00BA4371">
      <w:pPr>
        <w:jc w:val="center"/>
        <w:rPr>
          <w:rFonts w:eastAsia="MS Mincho"/>
          <w:lang w:eastAsia="ja-JP"/>
        </w:rPr>
      </w:pPr>
    </w:p>
    <w:p w14:paraId="59B76749" w14:textId="77777777" w:rsidR="00BA4371" w:rsidRPr="0059447F" w:rsidRDefault="00BA4371" w:rsidP="00BA4371">
      <w:pPr>
        <w:jc w:val="center"/>
        <w:rPr>
          <w:rFonts w:eastAsia="MS Mincho"/>
          <w:b/>
          <w:lang w:eastAsia="ja-JP"/>
        </w:rPr>
      </w:pPr>
      <w:r w:rsidRPr="0059447F">
        <w:rPr>
          <w:rFonts w:eastAsia="MS Mincho"/>
          <w:b/>
          <w:lang w:eastAsia="ja-JP"/>
        </w:rPr>
        <w:t xml:space="preserve"> АКТ ПРИЕМКИ – СДАЧИ ОБОРУДОВАНИЯ</w:t>
      </w:r>
    </w:p>
    <w:p w14:paraId="6C02458A" w14:textId="77777777" w:rsidR="00BA4371" w:rsidRPr="0059447F" w:rsidRDefault="00BA4371" w:rsidP="00BA4371">
      <w:pPr>
        <w:jc w:val="center"/>
        <w:rPr>
          <w:rFonts w:eastAsia="MS Mincho"/>
          <w:lang w:eastAsia="ja-JP"/>
        </w:rPr>
      </w:pPr>
    </w:p>
    <w:p w14:paraId="2E32C029" w14:textId="77777777" w:rsidR="00BA4371" w:rsidRPr="0059447F" w:rsidRDefault="00BA4371" w:rsidP="00BA4371">
      <w:pPr>
        <w:jc w:val="center"/>
        <w:rPr>
          <w:rFonts w:eastAsia="MS Mincho"/>
          <w:lang w:eastAsia="ja-JP"/>
        </w:rPr>
      </w:pPr>
      <w:r w:rsidRPr="0059447F">
        <w:rPr>
          <w:rFonts w:eastAsia="MS Mincho"/>
          <w:lang w:eastAsia="ja-JP"/>
        </w:rPr>
        <w:t xml:space="preserve"> по Заказу № ____ от «____»___________ 20__г.</w:t>
      </w:r>
    </w:p>
    <w:p w14:paraId="6C02B6A4" w14:textId="77777777" w:rsidR="00BA4371" w:rsidRPr="0059447F" w:rsidRDefault="00BA4371" w:rsidP="00BA4371">
      <w:pPr>
        <w:jc w:val="center"/>
        <w:rPr>
          <w:rFonts w:eastAsia="MS Mincho"/>
          <w:lang w:eastAsia="ja-JP"/>
        </w:rPr>
      </w:pPr>
      <w:r w:rsidRPr="0059447F">
        <w:rPr>
          <w:rFonts w:eastAsia="MS Mincho"/>
          <w:lang w:eastAsia="ja-JP"/>
        </w:rPr>
        <w:t xml:space="preserve">к Договору о поставке Оборудования с программным обеспечением </w:t>
      </w:r>
    </w:p>
    <w:p w14:paraId="3F2591F0" w14:textId="77777777" w:rsidR="00BA4371" w:rsidRPr="0059447F" w:rsidRDefault="00BA4371" w:rsidP="00A24530">
      <w:pPr>
        <w:jc w:val="center"/>
        <w:rPr>
          <w:rFonts w:eastAsia="MS Mincho"/>
          <w:lang w:eastAsia="ja-JP"/>
        </w:rPr>
      </w:pPr>
      <w:r w:rsidRPr="0059447F">
        <w:rPr>
          <w:rFonts w:eastAsia="MS Mincho"/>
          <w:lang w:eastAsia="ja-JP"/>
        </w:rPr>
        <w:t xml:space="preserve">№ ___от «___» ________ 20__ г. </w:t>
      </w:r>
    </w:p>
    <w:tbl>
      <w:tblPr>
        <w:tblW w:w="0" w:type="auto"/>
        <w:tblLook w:val="00A0" w:firstRow="1" w:lastRow="0" w:firstColumn="1" w:lastColumn="0" w:noHBand="0" w:noVBand="0"/>
      </w:tblPr>
      <w:tblGrid>
        <w:gridCol w:w="4414"/>
        <w:gridCol w:w="5506"/>
      </w:tblGrid>
      <w:tr w:rsidR="00BA4371" w:rsidRPr="0059447F" w14:paraId="4F81A21D" w14:textId="77777777" w:rsidTr="006D6D55">
        <w:tc>
          <w:tcPr>
            <w:tcW w:w="4454" w:type="dxa"/>
          </w:tcPr>
          <w:p w14:paraId="1F5C6E72" w14:textId="77777777" w:rsidR="00BA4371" w:rsidRPr="0059447F" w:rsidRDefault="00BA4371" w:rsidP="00BA4371">
            <w:pPr>
              <w:rPr>
                <w:rFonts w:eastAsia="MS Mincho"/>
                <w:lang w:eastAsia="ja-JP"/>
              </w:rPr>
            </w:pPr>
            <w:r w:rsidRPr="0059447F">
              <w:rPr>
                <w:rFonts w:eastAsia="MS Mincho"/>
                <w:lang w:eastAsia="ja-JP"/>
              </w:rPr>
              <w:t xml:space="preserve">г. _______________                                                                                       </w:t>
            </w:r>
          </w:p>
        </w:tc>
        <w:tc>
          <w:tcPr>
            <w:tcW w:w="5577" w:type="dxa"/>
          </w:tcPr>
          <w:p w14:paraId="3805BF1E" w14:textId="77777777" w:rsidR="00BA4371" w:rsidRPr="0059447F" w:rsidRDefault="00BA4371" w:rsidP="00BA4371">
            <w:pPr>
              <w:jc w:val="right"/>
              <w:rPr>
                <w:rFonts w:eastAsia="MS Mincho"/>
                <w:lang w:eastAsia="ja-JP"/>
              </w:rPr>
            </w:pPr>
            <w:r w:rsidRPr="0059447F">
              <w:rPr>
                <w:rFonts w:eastAsia="MS Mincho"/>
                <w:lang w:eastAsia="ja-JP"/>
              </w:rPr>
              <w:t xml:space="preserve">                  «___» ________  20__ г.</w:t>
            </w:r>
          </w:p>
        </w:tc>
      </w:tr>
    </w:tbl>
    <w:p w14:paraId="3B34FF90" w14:textId="77777777" w:rsidR="00BA4371" w:rsidRPr="0059447F" w:rsidRDefault="00BA4371" w:rsidP="00BA4371">
      <w:pPr>
        <w:rPr>
          <w:rFonts w:eastAsia="MS Mincho"/>
          <w:lang w:eastAsia="ja-JP"/>
        </w:rPr>
      </w:pPr>
      <w:r w:rsidRPr="0059447F">
        <w:rPr>
          <w:rFonts w:eastAsia="MS Mincho"/>
          <w:lang w:eastAsia="ja-JP"/>
        </w:rPr>
        <w:t>ПАО «</w:t>
      </w:r>
      <w:r w:rsidR="00E90C2B">
        <w:rPr>
          <w:rFonts w:eastAsia="MS Mincho"/>
          <w:lang w:eastAsia="ja-JP"/>
        </w:rPr>
        <w:t>Башинформсвязь</w:t>
      </w:r>
      <w:r w:rsidRPr="0059447F">
        <w:rPr>
          <w:rFonts w:eastAsia="MS Mincho"/>
          <w:lang w:eastAsia="ja-JP"/>
        </w:rPr>
        <w:t>»</w:t>
      </w:r>
      <w:r w:rsidRPr="0059447F" w:rsidDel="009E4A7A">
        <w:rPr>
          <w:rFonts w:eastAsia="MS Mincho"/>
          <w:lang w:eastAsia="ja-JP"/>
        </w:rPr>
        <w:t xml:space="preserve"> </w:t>
      </w:r>
      <w:r w:rsidRPr="0059447F">
        <w:rPr>
          <w:rFonts w:eastAsia="MS Mincho"/>
          <w:lang w:eastAsia="ja-JP"/>
        </w:rPr>
        <w:t>(Покупатель), в лице ____________________, с одной стороны, и ___________________(Поставщик), в лице __________________ с другой стороны, составили настоящий Акт о том, что:</w:t>
      </w:r>
    </w:p>
    <w:p w14:paraId="7B3D06A9" w14:textId="77777777" w:rsidR="00BA4371" w:rsidRPr="0059447F" w:rsidRDefault="00BA4371" w:rsidP="00DC007D">
      <w:pPr>
        <w:numPr>
          <w:ilvl w:val="0"/>
          <w:numId w:val="20"/>
        </w:numPr>
        <w:spacing w:after="200" w:line="276" w:lineRule="auto"/>
        <w:jc w:val="both"/>
        <w:rPr>
          <w:rFonts w:eastAsia="MS Mincho"/>
          <w:lang w:eastAsia="ja-JP"/>
        </w:rPr>
      </w:pPr>
      <w:r w:rsidRPr="0059447F">
        <w:rPr>
          <w:rFonts w:eastAsia="MS Mincho"/>
          <w:lang w:eastAsia="ja-JP"/>
        </w:rPr>
        <w:t>Поставщик поставил Оборудование на склад Покупателя согласно условиям Заказа, согласно Товарной накладной № ___ от «__»________ 20 __ г., в объеме ___ шт.</w:t>
      </w:r>
    </w:p>
    <w:p w14:paraId="6F3568F1" w14:textId="77777777" w:rsidR="00BA4371" w:rsidRPr="0059447F" w:rsidRDefault="00BA4371" w:rsidP="00DC007D">
      <w:pPr>
        <w:numPr>
          <w:ilvl w:val="0"/>
          <w:numId w:val="20"/>
        </w:numPr>
        <w:spacing w:after="200" w:line="276" w:lineRule="auto"/>
        <w:jc w:val="both"/>
        <w:rPr>
          <w:rFonts w:eastAsia="MS Mincho"/>
          <w:lang w:eastAsia="ja-JP"/>
        </w:rPr>
      </w:pPr>
      <w:r w:rsidRPr="0059447F">
        <w:rPr>
          <w:rFonts w:eastAsia="MS Mincho"/>
          <w:lang w:eastAsia="ja-JP"/>
        </w:rPr>
        <w:t xml:space="preserve">Стоимость поставленного Оборудования составляет _____ (___) рублей, в том числе НДС </w:t>
      </w:r>
      <w:r w:rsidR="000A4489" w:rsidRPr="0059447F">
        <w:rPr>
          <w:rFonts w:eastAsia="MS Mincho"/>
          <w:lang w:eastAsia="ja-JP"/>
        </w:rPr>
        <w:t>___</w:t>
      </w:r>
      <w:r w:rsidRPr="0059447F">
        <w:rPr>
          <w:rFonts w:eastAsia="MS Mincho"/>
          <w:lang w:eastAsia="ja-JP"/>
        </w:rPr>
        <w:t>% ___ (_____) рублей.</w:t>
      </w:r>
    </w:p>
    <w:p w14:paraId="6F07E6F3" w14:textId="77777777" w:rsidR="00BA4371" w:rsidRPr="0059447F" w:rsidRDefault="00BA4371" w:rsidP="00DC007D">
      <w:pPr>
        <w:numPr>
          <w:ilvl w:val="0"/>
          <w:numId w:val="20"/>
        </w:numPr>
        <w:spacing w:after="200" w:line="276" w:lineRule="auto"/>
        <w:jc w:val="both"/>
        <w:rPr>
          <w:rFonts w:eastAsia="MS Mincho"/>
          <w:lang w:eastAsia="ja-JP"/>
        </w:rPr>
      </w:pPr>
      <w:r w:rsidRPr="0059447F">
        <w:rPr>
          <w:rFonts w:eastAsia="MS Mincho"/>
          <w:lang w:eastAsia="ja-JP"/>
        </w:rPr>
        <w:t>Покупатель и Поставщик удостоверяют передачу Оборудования Покупателю по наименованию  и количеству поставленного Оборудования.</w:t>
      </w:r>
    </w:p>
    <w:p w14:paraId="1D33ECCB" w14:textId="77777777" w:rsidR="00BA4371" w:rsidRPr="0059447F" w:rsidRDefault="00BA4371" w:rsidP="00DC007D">
      <w:pPr>
        <w:numPr>
          <w:ilvl w:val="0"/>
          <w:numId w:val="20"/>
        </w:numPr>
        <w:spacing w:after="200" w:line="276" w:lineRule="auto"/>
        <w:jc w:val="both"/>
        <w:rPr>
          <w:rFonts w:eastAsia="MS Mincho"/>
          <w:lang w:eastAsia="ja-JP"/>
        </w:rPr>
      </w:pPr>
      <w:r w:rsidRPr="0059447F">
        <w:rPr>
          <w:rFonts w:eastAsia="MS Mincho"/>
          <w:lang w:eastAsia="ja-JP"/>
        </w:rPr>
        <w:t>Стороны по количеству и качеству поставленного Оборудования претензий друг к другу не имеют.</w:t>
      </w:r>
    </w:p>
    <w:p w14:paraId="6C0FEC9A" w14:textId="77777777" w:rsidR="00BA4371" w:rsidRPr="0059447F" w:rsidRDefault="00BA4371" w:rsidP="00DC007D">
      <w:pPr>
        <w:numPr>
          <w:ilvl w:val="0"/>
          <w:numId w:val="20"/>
        </w:numPr>
        <w:spacing w:after="200" w:line="276" w:lineRule="auto"/>
        <w:jc w:val="both"/>
        <w:rPr>
          <w:rFonts w:eastAsia="MS Mincho"/>
          <w:lang w:eastAsia="ja-JP"/>
        </w:rPr>
      </w:pPr>
      <w:r w:rsidRPr="0059447F">
        <w:rPr>
          <w:rFonts w:eastAsia="MS Mincho"/>
          <w:lang w:eastAsia="ja-JP"/>
        </w:rPr>
        <w:t>Настоящий Акт составлен в двух экземплярах, по одному для каждой из сторон.</w:t>
      </w:r>
    </w:p>
    <w:tbl>
      <w:tblPr>
        <w:tblpPr w:leftFromText="180" w:rightFromText="180" w:vertAnchor="text" w:horzAnchor="margin" w:tblpY="77"/>
        <w:tblW w:w="9606" w:type="dxa"/>
        <w:tblLook w:val="0000" w:firstRow="0" w:lastRow="0" w:firstColumn="0" w:lastColumn="0" w:noHBand="0" w:noVBand="0"/>
      </w:tblPr>
      <w:tblGrid>
        <w:gridCol w:w="4251"/>
        <w:gridCol w:w="5355"/>
      </w:tblGrid>
      <w:tr w:rsidR="00BA4371" w:rsidRPr="0059447F" w14:paraId="60B76750" w14:textId="77777777" w:rsidTr="006D6D55">
        <w:tc>
          <w:tcPr>
            <w:tcW w:w="4251" w:type="dxa"/>
          </w:tcPr>
          <w:p w14:paraId="39F4CD60" w14:textId="77777777" w:rsidR="00BA4371" w:rsidRPr="0059447F" w:rsidRDefault="00BA4371" w:rsidP="00BA4371">
            <w:pPr>
              <w:spacing w:after="120"/>
              <w:jc w:val="center"/>
              <w:rPr>
                <w:rFonts w:eastAsia="MS Mincho"/>
                <w:lang w:eastAsia="ja-JP"/>
              </w:rPr>
            </w:pPr>
            <w:r w:rsidRPr="0059447F">
              <w:rPr>
                <w:rFonts w:eastAsia="MS Mincho"/>
                <w:lang w:eastAsia="ja-JP"/>
              </w:rPr>
              <w:t>От Покупателя:</w:t>
            </w:r>
          </w:p>
          <w:p w14:paraId="7F77B868" w14:textId="77777777" w:rsidR="00BA4371" w:rsidRPr="0059447F" w:rsidRDefault="00BA4371" w:rsidP="00BA4371">
            <w:pPr>
              <w:spacing w:after="120"/>
              <w:rPr>
                <w:rFonts w:eastAsia="MS Mincho"/>
                <w:lang w:eastAsia="ja-JP"/>
              </w:rPr>
            </w:pPr>
            <w:r w:rsidRPr="0059447F">
              <w:rPr>
                <w:rFonts w:eastAsia="MS Mincho"/>
                <w:lang w:eastAsia="ja-JP"/>
              </w:rPr>
              <w:t>____________ /</w:t>
            </w:r>
            <w:r w:rsidRPr="0059447F">
              <w:rPr>
                <w:rFonts w:eastAsia="Calibri"/>
                <w:lang w:eastAsia="en-US"/>
              </w:rPr>
              <w:t>_________________</w:t>
            </w:r>
            <w:r w:rsidRPr="0059447F">
              <w:rPr>
                <w:rFonts w:eastAsia="MS Mincho"/>
                <w:lang w:eastAsia="ja-JP"/>
              </w:rPr>
              <w:t>/</w:t>
            </w:r>
          </w:p>
        </w:tc>
        <w:tc>
          <w:tcPr>
            <w:tcW w:w="5355" w:type="dxa"/>
          </w:tcPr>
          <w:p w14:paraId="2EEA7A7F" w14:textId="77777777" w:rsidR="00BA4371" w:rsidRPr="0059447F" w:rsidRDefault="00BA4371" w:rsidP="00BA4371">
            <w:pPr>
              <w:spacing w:after="120"/>
              <w:rPr>
                <w:rFonts w:eastAsia="MS Mincho"/>
                <w:lang w:eastAsia="ja-JP"/>
              </w:rPr>
            </w:pPr>
            <w:r w:rsidRPr="0059447F">
              <w:rPr>
                <w:rFonts w:eastAsia="MS Mincho"/>
                <w:lang w:eastAsia="ja-JP"/>
              </w:rPr>
              <w:t xml:space="preserve">                       От Поставщика:</w:t>
            </w:r>
          </w:p>
          <w:p w14:paraId="746A38C5" w14:textId="77777777" w:rsidR="00BA4371" w:rsidRPr="0059447F" w:rsidRDefault="00BA4371" w:rsidP="00BA4371">
            <w:pPr>
              <w:spacing w:after="120"/>
              <w:jc w:val="center"/>
              <w:rPr>
                <w:rFonts w:eastAsia="MS Mincho"/>
                <w:lang w:eastAsia="ja-JP"/>
              </w:rPr>
            </w:pPr>
            <w:r w:rsidRPr="0059447F">
              <w:rPr>
                <w:rFonts w:eastAsia="MS Mincho"/>
                <w:lang w:eastAsia="ja-JP"/>
              </w:rPr>
              <w:t xml:space="preserve">       ________________/______________/</w:t>
            </w:r>
          </w:p>
          <w:p w14:paraId="2A10C738" w14:textId="77777777" w:rsidR="00BA4371" w:rsidRPr="0059447F" w:rsidRDefault="00BA4371" w:rsidP="00BA4371">
            <w:pPr>
              <w:spacing w:after="120"/>
              <w:rPr>
                <w:rFonts w:eastAsia="MS Mincho"/>
                <w:lang w:eastAsia="ja-JP"/>
              </w:rPr>
            </w:pPr>
            <w:r w:rsidRPr="0059447F">
              <w:rPr>
                <w:rFonts w:eastAsia="MS Mincho"/>
                <w:lang w:eastAsia="ja-JP"/>
              </w:rPr>
              <w:t xml:space="preserve">                            </w:t>
            </w:r>
            <w:r w:rsidRPr="0059447F">
              <w:t xml:space="preserve"> </w:t>
            </w:r>
          </w:p>
        </w:tc>
      </w:tr>
    </w:tbl>
    <w:p w14:paraId="77035C33" w14:textId="77777777" w:rsidR="00BA4371" w:rsidRPr="0059447F" w:rsidRDefault="00BA4371" w:rsidP="00BA4371">
      <w:pPr>
        <w:pBdr>
          <w:bottom w:val="single" w:sz="12" w:space="1" w:color="auto"/>
        </w:pBdr>
      </w:pPr>
    </w:p>
    <w:p w14:paraId="56F4FF32" w14:textId="77777777" w:rsidR="00BA4371" w:rsidRPr="0059447F" w:rsidRDefault="00BA4371" w:rsidP="00BA4371">
      <w:pPr>
        <w:jc w:val="center"/>
        <w:rPr>
          <w:rFonts w:eastAsia="Arial Unicode MS"/>
          <w:b/>
          <w:color w:val="000000"/>
        </w:rPr>
      </w:pPr>
      <w:r w:rsidRPr="0059447F">
        <w:rPr>
          <w:rFonts w:eastAsia="Arial Unicode MS"/>
          <w:b/>
          <w:color w:val="000000"/>
        </w:rPr>
        <w:t>Образец Акта приемки-сдачи Оборудования</w:t>
      </w:r>
      <w:r w:rsidRPr="0059447F">
        <w:rPr>
          <w:rFonts w:eastAsia="Arial Unicode MS"/>
          <w:b/>
          <w:bCs/>
          <w:color w:val="000000"/>
        </w:rPr>
        <w:t xml:space="preserve"> </w:t>
      </w:r>
      <w:r w:rsidRPr="0059447F">
        <w:rPr>
          <w:rFonts w:eastAsia="Arial Unicode MS"/>
          <w:b/>
          <w:color w:val="000000"/>
        </w:rPr>
        <w:t>утверждаем:</w:t>
      </w:r>
    </w:p>
    <w:p w14:paraId="0FEF05F2" w14:textId="77777777" w:rsidR="00BA4371" w:rsidRPr="0059447F" w:rsidRDefault="00BA4371" w:rsidP="00BA4371">
      <w:pPr>
        <w:ind w:left="5387"/>
        <w:rPr>
          <w:rFonts w:eastAsia="MS Mincho"/>
          <w:lang w:eastAsia="ja-JP"/>
        </w:rPr>
      </w:pPr>
    </w:p>
    <w:tbl>
      <w:tblPr>
        <w:tblW w:w="10099" w:type="dxa"/>
        <w:tblInd w:w="-176" w:type="dxa"/>
        <w:tblLook w:val="01E0" w:firstRow="1" w:lastRow="1" w:firstColumn="1" w:lastColumn="1" w:noHBand="0" w:noVBand="0"/>
      </w:tblPr>
      <w:tblGrid>
        <w:gridCol w:w="5279"/>
        <w:gridCol w:w="4820"/>
      </w:tblGrid>
      <w:tr w:rsidR="008A4215" w:rsidRPr="0059447F" w14:paraId="2949A83A" w14:textId="77777777" w:rsidTr="00366EBE">
        <w:trPr>
          <w:trHeight w:val="304"/>
        </w:trPr>
        <w:tc>
          <w:tcPr>
            <w:tcW w:w="5279" w:type="dxa"/>
          </w:tcPr>
          <w:p w14:paraId="5FC3D427" w14:textId="77777777" w:rsidR="008A4215" w:rsidRPr="0059447F" w:rsidRDefault="008A4215" w:rsidP="006D6D55">
            <w:pPr>
              <w:jc w:val="both"/>
              <w:rPr>
                <w:rFonts w:eastAsia="MS Mincho"/>
                <w:b/>
                <w:lang w:eastAsia="ja-JP"/>
              </w:rPr>
            </w:pPr>
            <w:r w:rsidRPr="0059447F">
              <w:rPr>
                <w:rFonts w:eastAsia="MS Mincho"/>
                <w:b/>
                <w:lang w:eastAsia="ja-JP"/>
              </w:rPr>
              <w:t xml:space="preserve">      Покупатель</w:t>
            </w:r>
          </w:p>
        </w:tc>
        <w:tc>
          <w:tcPr>
            <w:tcW w:w="4820" w:type="dxa"/>
          </w:tcPr>
          <w:p w14:paraId="76AEC1B1" w14:textId="77777777" w:rsidR="008A4215" w:rsidRPr="0059447F" w:rsidRDefault="008A4215" w:rsidP="006D6D55">
            <w:pPr>
              <w:jc w:val="both"/>
              <w:rPr>
                <w:rFonts w:eastAsia="MS Mincho"/>
                <w:b/>
                <w:lang w:eastAsia="ja-JP"/>
              </w:rPr>
            </w:pPr>
            <w:r w:rsidRPr="0059447F">
              <w:rPr>
                <w:rFonts w:eastAsia="MS Mincho"/>
                <w:b/>
                <w:lang w:eastAsia="ja-JP"/>
              </w:rPr>
              <w:t xml:space="preserve">          Поставщик</w:t>
            </w:r>
          </w:p>
        </w:tc>
      </w:tr>
      <w:tr w:rsidR="007B4996" w:rsidRPr="0059447F" w14:paraId="6BB53546" w14:textId="77777777" w:rsidTr="00366EBE">
        <w:trPr>
          <w:trHeight w:val="961"/>
        </w:trPr>
        <w:tc>
          <w:tcPr>
            <w:tcW w:w="5279" w:type="dxa"/>
          </w:tcPr>
          <w:p w14:paraId="09C7758B" w14:textId="77777777" w:rsidR="007B4996" w:rsidRPr="0059447F" w:rsidRDefault="007B4996" w:rsidP="006D6D55">
            <w:pPr>
              <w:jc w:val="both"/>
              <w:rPr>
                <w:rFonts w:eastAsia="MS Mincho"/>
                <w:b/>
                <w:lang w:eastAsia="ja-JP"/>
              </w:rPr>
            </w:pPr>
          </w:p>
          <w:p w14:paraId="43F4F903" w14:textId="77777777" w:rsidR="007B4996" w:rsidRPr="0059447F" w:rsidRDefault="007B4996" w:rsidP="006D6D55">
            <w:pPr>
              <w:jc w:val="both"/>
              <w:rPr>
                <w:rFonts w:eastAsia="MS Mincho"/>
                <w:b/>
                <w:lang w:eastAsia="ja-JP"/>
              </w:rPr>
            </w:pPr>
            <w:r w:rsidRPr="0059447F">
              <w:rPr>
                <w:rFonts w:eastAsia="MS Mincho"/>
                <w:b/>
                <w:lang w:eastAsia="ja-JP"/>
              </w:rPr>
              <w:t>ПАО «</w:t>
            </w:r>
            <w:r w:rsidR="00E90C2B">
              <w:rPr>
                <w:rFonts w:eastAsia="MS Mincho"/>
                <w:b/>
                <w:lang w:eastAsia="ja-JP"/>
              </w:rPr>
              <w:t>Башинформсвязь</w:t>
            </w:r>
            <w:r w:rsidRPr="0059447F">
              <w:rPr>
                <w:rFonts w:eastAsia="MS Mincho"/>
                <w:b/>
                <w:lang w:eastAsia="ja-JP"/>
              </w:rPr>
              <w:t>»</w:t>
            </w:r>
          </w:p>
          <w:p w14:paraId="2801C5AD" w14:textId="77777777" w:rsidR="007B4996" w:rsidRPr="0059447F" w:rsidRDefault="007B4996" w:rsidP="006D6D55">
            <w:pPr>
              <w:jc w:val="both"/>
              <w:rPr>
                <w:rFonts w:eastAsia="MS Mincho"/>
                <w:b/>
                <w:lang w:eastAsia="ja-JP"/>
              </w:rPr>
            </w:pPr>
            <w:r w:rsidRPr="0059447F">
              <w:rPr>
                <w:rFonts w:eastAsia="MS Mincho"/>
                <w:b/>
                <w:lang w:eastAsia="ja-JP"/>
              </w:rPr>
              <w:t xml:space="preserve">ИНН </w:t>
            </w:r>
            <w:r w:rsidR="00406900">
              <w:rPr>
                <w:rFonts w:eastAsia="MS Mincho"/>
                <w:b/>
                <w:lang w:eastAsia="ja-JP"/>
              </w:rPr>
              <w:t>0274018377</w:t>
            </w:r>
          </w:p>
        </w:tc>
        <w:tc>
          <w:tcPr>
            <w:tcW w:w="4820" w:type="dxa"/>
          </w:tcPr>
          <w:p w14:paraId="670952AA" w14:textId="77777777" w:rsidR="007B4996" w:rsidRPr="0059447F" w:rsidRDefault="007B4996" w:rsidP="00F60F96">
            <w:pPr>
              <w:rPr>
                <w:rFonts w:eastAsia="MS Mincho"/>
                <w:b/>
                <w:lang w:eastAsia="ja-JP"/>
              </w:rPr>
            </w:pPr>
          </w:p>
        </w:tc>
      </w:tr>
      <w:tr w:rsidR="007B4996" w:rsidRPr="0059447F" w14:paraId="1993CB8C" w14:textId="77777777" w:rsidTr="00366EBE">
        <w:trPr>
          <w:trHeight w:val="320"/>
        </w:trPr>
        <w:tc>
          <w:tcPr>
            <w:tcW w:w="5279" w:type="dxa"/>
          </w:tcPr>
          <w:p w14:paraId="21C99F64" w14:textId="77777777" w:rsidR="007B4996" w:rsidRPr="0059447F" w:rsidRDefault="007B4996" w:rsidP="006D6D55">
            <w:pPr>
              <w:jc w:val="both"/>
              <w:rPr>
                <w:rFonts w:eastAsia="MS Mincho"/>
                <w:b/>
                <w:lang w:eastAsia="ja-JP"/>
              </w:rPr>
            </w:pPr>
          </w:p>
          <w:p w14:paraId="4EF4749A" w14:textId="77777777" w:rsidR="000B5DCF" w:rsidRPr="0059447F" w:rsidRDefault="000B5DCF" w:rsidP="000B5DCF">
            <w:pPr>
              <w:jc w:val="both"/>
              <w:rPr>
                <w:rFonts w:eastAsia="MS Mincho"/>
                <w:b/>
                <w:lang w:eastAsia="ja-JP"/>
              </w:rPr>
            </w:pPr>
          </w:p>
          <w:p w14:paraId="132A1768" w14:textId="77777777" w:rsidR="007B4996" w:rsidRPr="0059447F" w:rsidRDefault="007B4996" w:rsidP="000B5DCF">
            <w:pPr>
              <w:jc w:val="both"/>
              <w:rPr>
                <w:rFonts w:eastAsia="MS Mincho"/>
                <w:b/>
                <w:lang w:eastAsia="ja-JP"/>
              </w:rPr>
            </w:pPr>
            <w:r w:rsidRPr="0059447F">
              <w:rPr>
                <w:rFonts w:eastAsia="MS Mincho"/>
                <w:b/>
                <w:lang w:eastAsia="ja-JP"/>
              </w:rPr>
              <w:t>________________/</w:t>
            </w:r>
            <w:r w:rsidR="0063290F" w:rsidRPr="0063290F">
              <w:rPr>
                <w:rFonts w:eastAsia="MS Mincho"/>
                <w:b/>
                <w:lang w:eastAsia="ja-JP"/>
              </w:rPr>
              <w:t xml:space="preserve"> </w:t>
            </w:r>
            <w:r w:rsidR="00406900">
              <w:rPr>
                <w:rFonts w:eastAsia="MS Mincho"/>
                <w:b/>
                <w:lang w:eastAsia="ja-JP"/>
              </w:rPr>
              <w:t>C.А. Алферов</w:t>
            </w:r>
            <w:r w:rsidRPr="0059447F">
              <w:rPr>
                <w:rFonts w:eastAsia="MS Mincho"/>
                <w:b/>
                <w:lang w:eastAsia="ja-JP"/>
              </w:rPr>
              <w:t>/</w:t>
            </w:r>
          </w:p>
        </w:tc>
        <w:tc>
          <w:tcPr>
            <w:tcW w:w="4820" w:type="dxa"/>
          </w:tcPr>
          <w:p w14:paraId="50D0B3FE" w14:textId="77777777" w:rsidR="007B4996" w:rsidRPr="0059447F" w:rsidRDefault="007B4996" w:rsidP="00F12D81">
            <w:pPr>
              <w:jc w:val="both"/>
              <w:rPr>
                <w:rFonts w:eastAsia="MS Mincho"/>
                <w:b/>
                <w:lang w:eastAsia="ja-JP"/>
              </w:rPr>
            </w:pPr>
          </w:p>
          <w:p w14:paraId="7195EE7D" w14:textId="77777777" w:rsidR="007B4996" w:rsidRPr="0059447F" w:rsidRDefault="007B4996" w:rsidP="00F12D81">
            <w:pPr>
              <w:jc w:val="both"/>
              <w:rPr>
                <w:rFonts w:eastAsia="MS Mincho"/>
                <w:b/>
                <w:lang w:eastAsia="ja-JP"/>
              </w:rPr>
            </w:pPr>
          </w:p>
          <w:p w14:paraId="1FEB1BBC" w14:textId="77777777" w:rsidR="007B4996" w:rsidRPr="0059447F" w:rsidRDefault="00393D9B" w:rsidP="00366EBE">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sidR="00C7706C">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55F481F0" w14:textId="77777777" w:rsidR="00406900" w:rsidRDefault="00406900" w:rsidP="00702F70">
      <w:pPr>
        <w:rPr>
          <w:rFonts w:eastAsia="MS Mincho"/>
          <w:b/>
          <w:lang w:eastAsia="ja-JP"/>
        </w:rPr>
      </w:pPr>
    </w:p>
    <w:p w14:paraId="2029CA5A" w14:textId="77777777" w:rsidR="00366EBE" w:rsidRDefault="00366EBE" w:rsidP="00BA4371">
      <w:pPr>
        <w:ind w:left="5387"/>
        <w:rPr>
          <w:rFonts w:eastAsia="MS Mincho"/>
          <w:b/>
          <w:lang w:eastAsia="ja-JP"/>
        </w:rPr>
      </w:pPr>
    </w:p>
    <w:p w14:paraId="7E44A353" w14:textId="77777777" w:rsidR="00366EBE" w:rsidRDefault="00366EBE" w:rsidP="00BA4371">
      <w:pPr>
        <w:ind w:left="5387"/>
        <w:rPr>
          <w:rFonts w:eastAsia="MS Mincho"/>
          <w:b/>
          <w:lang w:eastAsia="ja-JP"/>
        </w:rPr>
      </w:pPr>
    </w:p>
    <w:p w14:paraId="2A3AB60B" w14:textId="77777777" w:rsidR="00366EBE" w:rsidRDefault="00366EBE" w:rsidP="00BA4371">
      <w:pPr>
        <w:ind w:left="5387"/>
        <w:rPr>
          <w:rFonts w:eastAsia="MS Mincho"/>
          <w:b/>
          <w:lang w:eastAsia="ja-JP"/>
        </w:rPr>
      </w:pPr>
    </w:p>
    <w:p w14:paraId="29668676" w14:textId="77777777" w:rsidR="00366EBE" w:rsidRDefault="00366EBE" w:rsidP="00BA4371">
      <w:pPr>
        <w:ind w:left="5387"/>
        <w:rPr>
          <w:rFonts w:eastAsia="MS Mincho"/>
          <w:b/>
          <w:lang w:eastAsia="ja-JP"/>
        </w:rPr>
      </w:pPr>
    </w:p>
    <w:p w14:paraId="5D4114C3" w14:textId="77777777" w:rsidR="00366EBE" w:rsidRDefault="00366EBE" w:rsidP="00BA4371">
      <w:pPr>
        <w:ind w:left="5387"/>
        <w:rPr>
          <w:rFonts w:eastAsia="MS Mincho"/>
          <w:b/>
          <w:lang w:eastAsia="ja-JP"/>
        </w:rPr>
      </w:pPr>
    </w:p>
    <w:p w14:paraId="24C66A03" w14:textId="77777777" w:rsidR="00366EBE" w:rsidRDefault="00366EBE" w:rsidP="00BA4371">
      <w:pPr>
        <w:ind w:left="5387"/>
        <w:rPr>
          <w:rFonts w:eastAsia="MS Mincho"/>
          <w:b/>
          <w:lang w:eastAsia="ja-JP"/>
        </w:rPr>
      </w:pPr>
    </w:p>
    <w:p w14:paraId="6ADDC184" w14:textId="77777777" w:rsidR="00BA4371" w:rsidRPr="0059447F" w:rsidRDefault="00BA4371" w:rsidP="00BA4371">
      <w:pPr>
        <w:ind w:left="5387"/>
        <w:rPr>
          <w:rFonts w:eastAsia="MS Mincho"/>
          <w:lang w:eastAsia="ja-JP"/>
        </w:rPr>
      </w:pPr>
      <w:r w:rsidRPr="0059447F">
        <w:rPr>
          <w:rFonts w:eastAsia="MS Mincho"/>
          <w:b/>
          <w:lang w:eastAsia="ja-JP"/>
        </w:rPr>
        <w:t>Приложение №4</w:t>
      </w:r>
      <w:r w:rsidRPr="0059447F">
        <w:rPr>
          <w:rFonts w:eastAsia="MS Mincho"/>
          <w:lang w:eastAsia="ja-JP"/>
        </w:rPr>
        <w:t xml:space="preserve"> к Договору о поставке </w:t>
      </w:r>
    </w:p>
    <w:p w14:paraId="5855C948" w14:textId="77777777" w:rsidR="00BA4371" w:rsidRPr="0059447F" w:rsidRDefault="00BA4371" w:rsidP="00BA4371">
      <w:pPr>
        <w:ind w:left="5387"/>
        <w:rPr>
          <w:rFonts w:eastAsia="MS Mincho"/>
          <w:lang w:eastAsia="ja-JP"/>
        </w:rPr>
      </w:pPr>
      <w:r w:rsidRPr="0059447F">
        <w:rPr>
          <w:rFonts w:eastAsia="MS Mincho"/>
          <w:lang w:eastAsia="ja-JP"/>
        </w:rPr>
        <w:t xml:space="preserve">Оборудования с Программным обеспечением  </w:t>
      </w:r>
    </w:p>
    <w:p w14:paraId="6E17B162" w14:textId="77777777" w:rsidR="00BA4371" w:rsidRPr="0059447F" w:rsidRDefault="00BA4371" w:rsidP="00BA4371">
      <w:pPr>
        <w:ind w:left="5387"/>
        <w:rPr>
          <w:rFonts w:eastAsia="MS Mincho"/>
          <w:lang w:eastAsia="ja-JP"/>
        </w:rPr>
      </w:pPr>
      <w:r w:rsidRPr="0059447F">
        <w:rPr>
          <w:rFonts w:eastAsia="MS Mincho"/>
          <w:lang w:eastAsia="ja-JP"/>
        </w:rPr>
        <w:t xml:space="preserve">№ </w:t>
      </w:r>
      <w:r w:rsidR="00406900">
        <w:rPr>
          <w:color w:val="1F497D"/>
        </w:rPr>
        <w:t>_______________</w:t>
      </w:r>
      <w:r w:rsidR="002A4865" w:rsidRPr="0059447F" w:rsidDel="002A4865">
        <w:rPr>
          <w:rFonts w:eastAsia="MS Mincho"/>
          <w:lang w:eastAsia="ja-JP"/>
        </w:rPr>
        <w:t xml:space="preserve"> </w:t>
      </w:r>
    </w:p>
    <w:p w14:paraId="1DFD01D4" w14:textId="77777777" w:rsidR="00BA4371" w:rsidRPr="0059447F" w:rsidRDefault="00BA4371" w:rsidP="00BA4371">
      <w:pPr>
        <w:ind w:left="5387"/>
        <w:rPr>
          <w:rFonts w:eastAsia="MS Mincho"/>
          <w:lang w:eastAsia="ja-JP"/>
        </w:rPr>
      </w:pPr>
      <w:r w:rsidRPr="0059447F">
        <w:rPr>
          <w:rFonts w:eastAsia="MS Mincho"/>
          <w:lang w:eastAsia="ja-JP"/>
        </w:rPr>
        <w:t xml:space="preserve">от «____» ________________ </w:t>
      </w:r>
      <w:r w:rsidR="00E90C2B">
        <w:rPr>
          <w:rFonts w:eastAsia="MS Mincho"/>
          <w:lang w:eastAsia="ja-JP"/>
        </w:rPr>
        <w:t>20 ____</w:t>
      </w:r>
      <w:r w:rsidRPr="0059447F">
        <w:rPr>
          <w:rFonts w:eastAsia="MS Mincho"/>
          <w:lang w:eastAsia="ja-JP"/>
        </w:rPr>
        <w:t xml:space="preserve"> г.</w:t>
      </w:r>
    </w:p>
    <w:p w14:paraId="0E3BD3FF" w14:textId="77777777" w:rsidR="00BA4371" w:rsidRDefault="00BA4371" w:rsidP="00BA4371">
      <w:pPr>
        <w:jc w:val="center"/>
        <w:rPr>
          <w:b/>
          <w:color w:val="000000"/>
        </w:rPr>
      </w:pPr>
    </w:p>
    <w:p w14:paraId="28409709" w14:textId="77777777" w:rsidR="00291836" w:rsidRDefault="00291836" w:rsidP="00BA4371">
      <w:pPr>
        <w:jc w:val="center"/>
        <w:rPr>
          <w:b/>
          <w:color w:val="000000"/>
        </w:rPr>
      </w:pPr>
    </w:p>
    <w:p w14:paraId="50EEECFD" w14:textId="77777777" w:rsidR="00291836" w:rsidRDefault="00291836" w:rsidP="00BA4371">
      <w:pPr>
        <w:jc w:val="center"/>
        <w:rPr>
          <w:b/>
          <w:color w:val="000000"/>
        </w:rPr>
      </w:pPr>
    </w:p>
    <w:p w14:paraId="79069301" w14:textId="77777777" w:rsidR="00291836" w:rsidRPr="0059447F" w:rsidRDefault="00291836" w:rsidP="00BA4371">
      <w:pPr>
        <w:jc w:val="center"/>
        <w:rPr>
          <w:b/>
          <w:color w:val="000000"/>
        </w:rPr>
      </w:pPr>
    </w:p>
    <w:p w14:paraId="0C427930" w14:textId="77777777" w:rsidR="00BA4371" w:rsidRDefault="00BA4371" w:rsidP="00F753C0">
      <w:pPr>
        <w:jc w:val="center"/>
        <w:rPr>
          <w:b/>
        </w:rPr>
      </w:pPr>
      <w:r w:rsidRPr="005F7133">
        <w:rPr>
          <w:b/>
        </w:rPr>
        <w:t>Перечень складов Покупателя</w:t>
      </w:r>
    </w:p>
    <w:p w14:paraId="6D2FE899" w14:textId="77777777" w:rsidR="00291836" w:rsidRDefault="00291836" w:rsidP="00F753C0">
      <w:pPr>
        <w:jc w:val="center"/>
        <w:rPr>
          <w:b/>
        </w:rPr>
      </w:pPr>
    </w:p>
    <w:p w14:paraId="61FB1E54" w14:textId="77777777" w:rsidR="00291836" w:rsidRDefault="00291836" w:rsidP="00F753C0">
      <w:pPr>
        <w:jc w:val="center"/>
        <w:rPr>
          <w:b/>
        </w:rPr>
      </w:pPr>
    </w:p>
    <w:p w14:paraId="79C77A51" w14:textId="77777777" w:rsidR="00291836" w:rsidRPr="005F7133" w:rsidRDefault="00291836" w:rsidP="00F753C0">
      <w:pPr>
        <w:jc w:val="center"/>
        <w:rPr>
          <w:b/>
        </w:rPr>
      </w:pPr>
    </w:p>
    <w:p w14:paraId="74AC74A7" w14:textId="77777777" w:rsidR="009D7856" w:rsidRPr="005F7133" w:rsidRDefault="009D7856" w:rsidP="00F753C0">
      <w:pPr>
        <w:jc w:val="center"/>
        <w:rPr>
          <w:b/>
        </w:rPr>
      </w:pPr>
    </w:p>
    <w:tbl>
      <w:tblPr>
        <w:tblW w:w="84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499"/>
      </w:tblGrid>
      <w:tr w:rsidR="00291836" w:rsidRPr="0059447F" w14:paraId="0AD3F0C4" w14:textId="77777777" w:rsidTr="005F7133">
        <w:trPr>
          <w:trHeight w:val="312"/>
          <w:tblHeader/>
        </w:trPr>
        <w:tc>
          <w:tcPr>
            <w:tcW w:w="2977" w:type="dxa"/>
            <w:shd w:val="clear" w:color="auto" w:fill="auto"/>
            <w:noWrap/>
            <w:vAlign w:val="center"/>
            <w:hideMark/>
          </w:tcPr>
          <w:p w14:paraId="170414FE" w14:textId="77777777" w:rsidR="00291836" w:rsidRPr="0059447F" w:rsidRDefault="00291836" w:rsidP="00BA4371">
            <w:pPr>
              <w:jc w:val="center"/>
              <w:rPr>
                <w:b/>
                <w:bCs/>
                <w:color w:val="000000"/>
              </w:rPr>
            </w:pPr>
            <w:r>
              <w:rPr>
                <w:b/>
                <w:bCs/>
                <w:color w:val="000000"/>
              </w:rPr>
              <w:t>город</w:t>
            </w:r>
          </w:p>
        </w:tc>
        <w:tc>
          <w:tcPr>
            <w:tcW w:w="5499" w:type="dxa"/>
            <w:shd w:val="clear" w:color="auto" w:fill="auto"/>
            <w:noWrap/>
            <w:vAlign w:val="center"/>
            <w:hideMark/>
          </w:tcPr>
          <w:p w14:paraId="12A62486" w14:textId="77777777" w:rsidR="00291836" w:rsidRPr="0059447F" w:rsidRDefault="00291836" w:rsidP="00BA4371">
            <w:pPr>
              <w:jc w:val="center"/>
              <w:rPr>
                <w:b/>
                <w:bCs/>
                <w:color w:val="000000"/>
              </w:rPr>
            </w:pPr>
            <w:r w:rsidRPr="0059447F">
              <w:rPr>
                <w:b/>
                <w:bCs/>
                <w:color w:val="000000"/>
              </w:rPr>
              <w:t>Адрес</w:t>
            </w:r>
          </w:p>
        </w:tc>
      </w:tr>
      <w:tr w:rsidR="00291836" w:rsidRPr="0059447F" w14:paraId="7041F024" w14:textId="77777777" w:rsidTr="005F7133">
        <w:trPr>
          <w:trHeight w:val="288"/>
        </w:trPr>
        <w:tc>
          <w:tcPr>
            <w:tcW w:w="2977" w:type="dxa"/>
            <w:shd w:val="clear" w:color="auto" w:fill="auto"/>
            <w:noWrap/>
            <w:vAlign w:val="center"/>
            <w:hideMark/>
          </w:tcPr>
          <w:p w14:paraId="7FC838A3" w14:textId="77777777" w:rsidR="00291836" w:rsidRPr="0059447F" w:rsidRDefault="00291836" w:rsidP="005F7133">
            <w:pPr>
              <w:jc w:val="center"/>
              <w:rPr>
                <w:color w:val="000000"/>
              </w:rPr>
            </w:pPr>
            <w:r>
              <w:rPr>
                <w:color w:val="000000"/>
              </w:rPr>
              <w:t>Уфа</w:t>
            </w:r>
          </w:p>
        </w:tc>
        <w:tc>
          <w:tcPr>
            <w:tcW w:w="5499" w:type="dxa"/>
            <w:shd w:val="clear" w:color="auto" w:fill="auto"/>
            <w:noWrap/>
            <w:vAlign w:val="center"/>
            <w:hideMark/>
          </w:tcPr>
          <w:p w14:paraId="3F31B036" w14:textId="77777777" w:rsidR="00291836" w:rsidRPr="0059447F" w:rsidRDefault="00291836" w:rsidP="005F7133">
            <w:pPr>
              <w:jc w:val="center"/>
              <w:rPr>
                <w:color w:val="000000"/>
              </w:rPr>
            </w:pPr>
            <w:r>
              <w:rPr>
                <w:color w:val="000000"/>
              </w:rPr>
              <w:t>ул.Каспийская,14</w:t>
            </w:r>
          </w:p>
        </w:tc>
      </w:tr>
    </w:tbl>
    <w:p w14:paraId="2CA67DD4" w14:textId="77777777" w:rsidR="00BA4371" w:rsidRPr="0059447F" w:rsidRDefault="00BA4371" w:rsidP="00BA4371">
      <w:pPr>
        <w:rPr>
          <w:b/>
          <w:color w:val="000000"/>
        </w:rPr>
      </w:pPr>
    </w:p>
    <w:p w14:paraId="0A360576" w14:textId="77777777" w:rsidR="00BA4371" w:rsidRDefault="00A0214D" w:rsidP="00BA4371">
      <w:pPr>
        <w:rPr>
          <w:rFonts w:eastAsia="Arial Unicode MS"/>
          <w:b/>
          <w:color w:val="000000"/>
          <w:lang w:val="en-US"/>
        </w:rPr>
      </w:pPr>
      <w:r>
        <w:rPr>
          <w:rFonts w:eastAsia="Arial Unicode MS"/>
          <w:b/>
          <w:color w:val="000000"/>
          <w:lang w:val="en-US"/>
        </w:rPr>
        <w:t xml:space="preserve"> </w:t>
      </w:r>
    </w:p>
    <w:p w14:paraId="557C325E" w14:textId="77777777" w:rsidR="00291836" w:rsidRDefault="00291836" w:rsidP="00BA4371">
      <w:pPr>
        <w:rPr>
          <w:rFonts w:eastAsia="Arial Unicode MS"/>
          <w:b/>
          <w:color w:val="000000"/>
          <w:lang w:val="en-US"/>
        </w:rPr>
      </w:pPr>
    </w:p>
    <w:p w14:paraId="18A52A53" w14:textId="77777777" w:rsidR="00291836" w:rsidRDefault="00291836" w:rsidP="00BA4371">
      <w:pPr>
        <w:rPr>
          <w:rFonts w:eastAsia="Arial Unicode MS"/>
          <w:b/>
          <w:color w:val="000000"/>
          <w:lang w:val="en-US"/>
        </w:rPr>
      </w:pPr>
    </w:p>
    <w:p w14:paraId="13557464" w14:textId="77777777" w:rsidR="00291836" w:rsidRDefault="00291836" w:rsidP="00BA4371">
      <w:pPr>
        <w:rPr>
          <w:rFonts w:eastAsia="Arial Unicode MS"/>
          <w:b/>
          <w:color w:val="000000"/>
          <w:lang w:val="en-US"/>
        </w:rPr>
      </w:pPr>
    </w:p>
    <w:p w14:paraId="505EE9AF" w14:textId="77777777" w:rsidR="00291836" w:rsidRDefault="00291836" w:rsidP="00BA4371">
      <w:pPr>
        <w:rPr>
          <w:rFonts w:eastAsia="Arial Unicode MS"/>
          <w:b/>
          <w:color w:val="000000"/>
          <w:lang w:val="en-US"/>
        </w:rPr>
      </w:pPr>
    </w:p>
    <w:p w14:paraId="6437B1BE" w14:textId="77777777" w:rsidR="00291836" w:rsidRDefault="00291836" w:rsidP="00BA4371">
      <w:pPr>
        <w:rPr>
          <w:rFonts w:eastAsia="Arial Unicode MS"/>
          <w:b/>
          <w:color w:val="000000"/>
          <w:lang w:val="en-US"/>
        </w:rPr>
      </w:pPr>
    </w:p>
    <w:p w14:paraId="47AAB7B1" w14:textId="77777777" w:rsidR="00291836" w:rsidRPr="00A0214D" w:rsidRDefault="00291836" w:rsidP="00BA4371">
      <w:pPr>
        <w:rPr>
          <w:rFonts w:eastAsia="Arial Unicode MS"/>
          <w:b/>
          <w:color w:val="000000"/>
          <w:lang w:val="en-US"/>
        </w:rPr>
      </w:pPr>
    </w:p>
    <w:p w14:paraId="7B55C9D4" w14:textId="77777777" w:rsidR="00AB4F60" w:rsidRDefault="00AB4F60" w:rsidP="00BA4371">
      <w:pPr>
        <w:rPr>
          <w:rFonts w:eastAsia="MS Mincho"/>
          <w:b/>
          <w:lang w:eastAsia="ja-JP"/>
        </w:rPr>
      </w:pPr>
    </w:p>
    <w:tbl>
      <w:tblPr>
        <w:tblW w:w="9781" w:type="dxa"/>
        <w:tblLook w:val="01E0" w:firstRow="1" w:lastRow="1" w:firstColumn="1" w:lastColumn="1" w:noHBand="0" w:noVBand="0"/>
      </w:tblPr>
      <w:tblGrid>
        <w:gridCol w:w="4962"/>
        <w:gridCol w:w="4819"/>
      </w:tblGrid>
      <w:tr w:rsidR="00EF3A32" w:rsidRPr="00BA4371" w14:paraId="26E12456" w14:textId="77777777" w:rsidTr="00366EBE">
        <w:trPr>
          <w:trHeight w:val="304"/>
        </w:trPr>
        <w:tc>
          <w:tcPr>
            <w:tcW w:w="4962" w:type="dxa"/>
          </w:tcPr>
          <w:p w14:paraId="252CC3A0" w14:textId="77777777" w:rsidR="00EF3A32" w:rsidRPr="00A0214D" w:rsidRDefault="00EF3A32" w:rsidP="00DE4AB7">
            <w:pPr>
              <w:jc w:val="both"/>
              <w:rPr>
                <w:rFonts w:eastAsia="MS Mincho"/>
                <w:b/>
                <w:lang w:eastAsia="ja-JP"/>
              </w:rPr>
            </w:pPr>
            <w:r w:rsidRPr="00A0214D">
              <w:rPr>
                <w:rFonts w:eastAsia="MS Mincho"/>
                <w:b/>
                <w:lang w:eastAsia="ja-JP"/>
              </w:rPr>
              <w:t xml:space="preserve">      Покупатель</w:t>
            </w:r>
          </w:p>
        </w:tc>
        <w:tc>
          <w:tcPr>
            <w:tcW w:w="4819" w:type="dxa"/>
          </w:tcPr>
          <w:p w14:paraId="4159A379" w14:textId="77777777" w:rsidR="00EF3A32" w:rsidRPr="00A0214D" w:rsidRDefault="00EF3A32" w:rsidP="00DE4AB7">
            <w:pPr>
              <w:jc w:val="both"/>
              <w:rPr>
                <w:rFonts w:eastAsia="MS Mincho"/>
                <w:b/>
                <w:lang w:eastAsia="ja-JP"/>
              </w:rPr>
            </w:pPr>
            <w:r w:rsidRPr="00A0214D">
              <w:rPr>
                <w:rFonts w:eastAsia="MS Mincho"/>
                <w:b/>
                <w:lang w:eastAsia="ja-JP"/>
              </w:rPr>
              <w:t xml:space="preserve">          Поставщик</w:t>
            </w:r>
          </w:p>
        </w:tc>
      </w:tr>
      <w:tr w:rsidR="00EF3A32" w:rsidRPr="00BA4371" w14:paraId="1A73A01A" w14:textId="77777777" w:rsidTr="00366EBE">
        <w:trPr>
          <w:trHeight w:val="961"/>
        </w:trPr>
        <w:tc>
          <w:tcPr>
            <w:tcW w:w="4962" w:type="dxa"/>
          </w:tcPr>
          <w:p w14:paraId="263BC6BE" w14:textId="77777777" w:rsidR="00EF3A32" w:rsidRPr="00A0214D" w:rsidRDefault="00EF3A32" w:rsidP="00DE4AB7">
            <w:pPr>
              <w:jc w:val="both"/>
              <w:rPr>
                <w:rFonts w:eastAsia="MS Mincho"/>
                <w:b/>
                <w:lang w:eastAsia="ja-JP"/>
              </w:rPr>
            </w:pPr>
          </w:p>
          <w:p w14:paraId="5E443625" w14:textId="77777777" w:rsidR="00EF3A32" w:rsidRPr="00A0214D" w:rsidRDefault="00EF3A32" w:rsidP="00DE4AB7">
            <w:pPr>
              <w:jc w:val="both"/>
              <w:rPr>
                <w:rFonts w:eastAsia="MS Mincho"/>
                <w:b/>
                <w:lang w:eastAsia="ja-JP"/>
              </w:rPr>
            </w:pPr>
            <w:r w:rsidRPr="00A0214D">
              <w:rPr>
                <w:rFonts w:eastAsia="MS Mincho"/>
                <w:b/>
                <w:lang w:eastAsia="ja-JP"/>
              </w:rPr>
              <w:t>ПАО «</w:t>
            </w:r>
            <w:r w:rsidR="00E90C2B">
              <w:rPr>
                <w:rFonts w:eastAsia="MS Mincho"/>
                <w:b/>
                <w:lang w:eastAsia="ja-JP"/>
              </w:rPr>
              <w:t>Башинформсвязь</w:t>
            </w:r>
            <w:r w:rsidRPr="00A0214D">
              <w:rPr>
                <w:rFonts w:eastAsia="MS Mincho"/>
                <w:b/>
                <w:lang w:eastAsia="ja-JP"/>
              </w:rPr>
              <w:t>»</w:t>
            </w:r>
          </w:p>
          <w:p w14:paraId="79DE2273" w14:textId="77777777" w:rsidR="00EF3A32" w:rsidRPr="00A0214D" w:rsidRDefault="00EF3A32" w:rsidP="00DE4AB7">
            <w:pPr>
              <w:jc w:val="both"/>
              <w:rPr>
                <w:rFonts w:eastAsia="MS Mincho"/>
                <w:b/>
                <w:lang w:eastAsia="ja-JP"/>
              </w:rPr>
            </w:pPr>
            <w:r w:rsidRPr="00A0214D">
              <w:rPr>
                <w:rFonts w:eastAsia="MS Mincho"/>
                <w:b/>
                <w:lang w:eastAsia="ja-JP"/>
              </w:rPr>
              <w:t xml:space="preserve">ИНН </w:t>
            </w:r>
            <w:r w:rsidR="00406900">
              <w:rPr>
                <w:rFonts w:eastAsia="MS Mincho"/>
                <w:b/>
                <w:lang w:eastAsia="ja-JP"/>
              </w:rPr>
              <w:t>0274018377</w:t>
            </w:r>
          </w:p>
        </w:tc>
        <w:tc>
          <w:tcPr>
            <w:tcW w:w="4819" w:type="dxa"/>
          </w:tcPr>
          <w:p w14:paraId="59DC7D07" w14:textId="77777777" w:rsidR="00EF3A32" w:rsidRPr="00A0214D" w:rsidRDefault="00EF3A32" w:rsidP="00DE4AB7">
            <w:pPr>
              <w:rPr>
                <w:rFonts w:eastAsia="MS Mincho"/>
                <w:b/>
                <w:lang w:eastAsia="ja-JP"/>
              </w:rPr>
            </w:pPr>
          </w:p>
          <w:p w14:paraId="7AB55B11" w14:textId="77777777" w:rsidR="00EF3A32" w:rsidRPr="00A0214D" w:rsidRDefault="00EF3A32" w:rsidP="00DE4AB7">
            <w:pPr>
              <w:jc w:val="both"/>
              <w:rPr>
                <w:rFonts w:eastAsia="MS Mincho"/>
                <w:b/>
                <w:lang w:eastAsia="ja-JP"/>
              </w:rPr>
            </w:pPr>
          </w:p>
        </w:tc>
      </w:tr>
      <w:tr w:rsidR="00EF3A32" w:rsidRPr="00EF3A32" w14:paraId="5BD82FA6" w14:textId="77777777" w:rsidTr="00366EBE">
        <w:trPr>
          <w:trHeight w:val="553"/>
        </w:trPr>
        <w:tc>
          <w:tcPr>
            <w:tcW w:w="4962" w:type="dxa"/>
          </w:tcPr>
          <w:p w14:paraId="60D1C1E9" w14:textId="77777777" w:rsidR="00EF3A32" w:rsidRPr="00A0214D" w:rsidRDefault="00EF3A32" w:rsidP="00DE4AB7">
            <w:pPr>
              <w:jc w:val="both"/>
              <w:rPr>
                <w:rFonts w:eastAsia="MS Mincho"/>
                <w:b/>
                <w:lang w:eastAsia="ja-JP"/>
              </w:rPr>
            </w:pPr>
          </w:p>
          <w:p w14:paraId="6A08F7E3" w14:textId="77777777" w:rsidR="00EF3A32" w:rsidRPr="00A0214D" w:rsidRDefault="00EF3A32" w:rsidP="00DE4AB7">
            <w:pPr>
              <w:jc w:val="both"/>
              <w:rPr>
                <w:rFonts w:eastAsia="MS Mincho"/>
                <w:b/>
                <w:lang w:eastAsia="ja-JP"/>
              </w:rPr>
            </w:pPr>
            <w:r w:rsidRPr="00A0214D">
              <w:rPr>
                <w:rFonts w:eastAsia="MS Mincho"/>
                <w:b/>
                <w:lang w:eastAsia="ja-JP"/>
              </w:rPr>
              <w:t xml:space="preserve">________________/ </w:t>
            </w:r>
            <w:r w:rsidR="00406900">
              <w:rPr>
                <w:rFonts w:eastAsia="MS Mincho"/>
                <w:b/>
                <w:lang w:eastAsia="ja-JP"/>
              </w:rPr>
              <w:t>C.А. Алферов</w:t>
            </w:r>
            <w:r w:rsidRPr="00A0214D">
              <w:rPr>
                <w:rFonts w:eastAsia="MS Mincho"/>
                <w:b/>
                <w:lang w:eastAsia="ja-JP"/>
              </w:rPr>
              <w:t>/</w:t>
            </w:r>
          </w:p>
        </w:tc>
        <w:tc>
          <w:tcPr>
            <w:tcW w:w="4819" w:type="dxa"/>
          </w:tcPr>
          <w:p w14:paraId="751A9D0C" w14:textId="77777777" w:rsidR="00EF3A32" w:rsidRPr="00A0214D" w:rsidRDefault="00EF3A32" w:rsidP="00DE4AB7">
            <w:pPr>
              <w:jc w:val="both"/>
              <w:rPr>
                <w:rFonts w:eastAsia="MS Mincho"/>
                <w:b/>
                <w:lang w:eastAsia="ja-JP"/>
              </w:rPr>
            </w:pPr>
          </w:p>
          <w:p w14:paraId="1907D08B" w14:textId="77777777" w:rsidR="00EF3A32" w:rsidRPr="00A0214D" w:rsidRDefault="00EF3A32" w:rsidP="00366EBE">
            <w:pPr>
              <w:spacing w:after="120"/>
              <w:rPr>
                <w:rFonts w:eastAsia="MS Mincho"/>
                <w:b/>
                <w:lang w:eastAsia="ja-JP"/>
              </w:rPr>
            </w:pPr>
            <w:r w:rsidRPr="00A0214D">
              <w:rPr>
                <w:rFonts w:eastAsia="MS Mincho"/>
                <w:b/>
                <w:lang w:eastAsia="ja-JP"/>
              </w:rPr>
              <w:t>__________________/</w:t>
            </w:r>
            <w:r w:rsidRPr="00A0214D">
              <w:rPr>
                <w:rFonts w:eastAsia="SimSun"/>
                <w:b/>
                <w:kern w:val="2"/>
                <w:lang w:eastAsia="zh-CN"/>
              </w:rPr>
              <w:t xml:space="preserve"> </w:t>
            </w:r>
            <w:r w:rsidR="00C7706C">
              <w:rPr>
                <w:rFonts w:eastAsia="SimSun"/>
                <w:b/>
                <w:kern w:val="2"/>
                <w:lang w:eastAsia="zh-CN"/>
              </w:rPr>
              <w:t>_______________</w:t>
            </w:r>
            <w:r w:rsidRPr="00A0214D">
              <w:rPr>
                <w:rFonts w:eastAsia="MS Mincho"/>
                <w:b/>
                <w:lang w:eastAsia="ja-JP"/>
              </w:rPr>
              <w:t xml:space="preserve"> /  </w:t>
            </w:r>
            <w:r w:rsidR="00366EBE">
              <w:rPr>
                <w:rFonts w:eastAsia="MS Mincho"/>
                <w:b/>
                <w:lang w:eastAsia="ja-JP"/>
              </w:rPr>
              <w:t xml:space="preserve">                               </w:t>
            </w:r>
          </w:p>
        </w:tc>
      </w:tr>
    </w:tbl>
    <w:p w14:paraId="0FA8D444" w14:textId="77777777" w:rsidR="009454D5" w:rsidRDefault="009454D5" w:rsidP="00BA4371">
      <w:pPr>
        <w:rPr>
          <w:rFonts w:eastAsia="MS Mincho"/>
          <w:b/>
          <w:lang w:eastAsia="ja-JP"/>
        </w:rPr>
      </w:pPr>
    </w:p>
    <w:p w14:paraId="5AE3E9D3" w14:textId="77777777" w:rsidR="009454D5" w:rsidRDefault="009454D5" w:rsidP="00BA4371">
      <w:pPr>
        <w:rPr>
          <w:rFonts w:eastAsia="MS Mincho"/>
          <w:b/>
          <w:lang w:eastAsia="ja-JP"/>
        </w:rPr>
      </w:pPr>
    </w:p>
    <w:p w14:paraId="748E3B89" w14:textId="77777777" w:rsidR="009454D5" w:rsidRDefault="009454D5" w:rsidP="00BA4371">
      <w:pPr>
        <w:rPr>
          <w:rFonts w:eastAsia="MS Mincho"/>
          <w:b/>
          <w:lang w:eastAsia="ja-JP"/>
        </w:rPr>
      </w:pPr>
    </w:p>
    <w:p w14:paraId="0F8EE897" w14:textId="77777777" w:rsidR="009454D5" w:rsidRDefault="009454D5" w:rsidP="00BA4371">
      <w:pPr>
        <w:rPr>
          <w:rFonts w:eastAsia="MS Mincho"/>
          <w:b/>
          <w:lang w:eastAsia="ja-JP"/>
        </w:rPr>
      </w:pPr>
    </w:p>
    <w:p w14:paraId="787D9908" w14:textId="77777777" w:rsidR="009454D5" w:rsidRDefault="009454D5" w:rsidP="00BA4371">
      <w:pPr>
        <w:rPr>
          <w:rFonts w:eastAsia="MS Mincho"/>
          <w:b/>
          <w:lang w:eastAsia="ja-JP"/>
        </w:rPr>
      </w:pPr>
    </w:p>
    <w:p w14:paraId="0564C03F" w14:textId="77777777" w:rsidR="009454D5" w:rsidRDefault="009454D5" w:rsidP="00BA4371">
      <w:pPr>
        <w:rPr>
          <w:rFonts w:eastAsia="MS Mincho"/>
          <w:b/>
          <w:lang w:eastAsia="ja-JP"/>
        </w:rPr>
      </w:pPr>
    </w:p>
    <w:p w14:paraId="052FD994" w14:textId="77777777" w:rsidR="009454D5" w:rsidRDefault="009454D5" w:rsidP="00BA4371">
      <w:pPr>
        <w:rPr>
          <w:rFonts w:eastAsia="MS Mincho"/>
          <w:b/>
          <w:lang w:eastAsia="ja-JP"/>
        </w:rPr>
      </w:pPr>
    </w:p>
    <w:p w14:paraId="17BAA815" w14:textId="77777777" w:rsidR="009454D5" w:rsidRDefault="009454D5" w:rsidP="00BA4371">
      <w:pPr>
        <w:rPr>
          <w:rFonts w:eastAsia="MS Mincho"/>
          <w:b/>
          <w:lang w:eastAsia="ja-JP"/>
        </w:rPr>
      </w:pPr>
    </w:p>
    <w:p w14:paraId="6ECEF2A3" w14:textId="77777777" w:rsidR="009454D5" w:rsidRDefault="009454D5" w:rsidP="00BA4371">
      <w:pPr>
        <w:rPr>
          <w:rFonts w:eastAsia="MS Mincho"/>
          <w:b/>
          <w:lang w:eastAsia="ja-JP"/>
        </w:rPr>
      </w:pPr>
    </w:p>
    <w:p w14:paraId="143F3C39" w14:textId="77777777" w:rsidR="009454D5" w:rsidRDefault="009454D5" w:rsidP="00BA4371">
      <w:pPr>
        <w:rPr>
          <w:rFonts w:eastAsia="MS Mincho"/>
          <w:b/>
          <w:lang w:eastAsia="ja-JP"/>
        </w:rPr>
      </w:pPr>
    </w:p>
    <w:p w14:paraId="58F6047D" w14:textId="77777777" w:rsidR="009454D5" w:rsidRDefault="009454D5" w:rsidP="00BA4371">
      <w:pPr>
        <w:rPr>
          <w:rFonts w:eastAsia="MS Mincho"/>
          <w:b/>
          <w:lang w:eastAsia="ja-JP"/>
        </w:rPr>
      </w:pPr>
    </w:p>
    <w:p w14:paraId="71170892" w14:textId="77777777" w:rsidR="009454D5" w:rsidRDefault="009454D5" w:rsidP="00BA4371">
      <w:pPr>
        <w:rPr>
          <w:rFonts w:eastAsia="MS Mincho"/>
          <w:b/>
          <w:lang w:eastAsia="ja-JP"/>
        </w:rPr>
      </w:pPr>
    </w:p>
    <w:p w14:paraId="1BB0CF17" w14:textId="77777777" w:rsidR="00366EBE" w:rsidRDefault="00366EBE" w:rsidP="00BA4371">
      <w:pPr>
        <w:rPr>
          <w:rFonts w:eastAsia="MS Mincho"/>
          <w:b/>
          <w:lang w:eastAsia="ja-JP"/>
        </w:rPr>
      </w:pPr>
    </w:p>
    <w:p w14:paraId="6905572E" w14:textId="77777777" w:rsidR="009454D5" w:rsidRDefault="009454D5" w:rsidP="00BA4371">
      <w:pPr>
        <w:rPr>
          <w:rFonts w:eastAsia="MS Mincho"/>
          <w:b/>
          <w:lang w:eastAsia="ja-JP"/>
        </w:rPr>
      </w:pPr>
    </w:p>
    <w:p w14:paraId="0CEE77E6" w14:textId="77777777" w:rsidR="009454D5" w:rsidRDefault="009454D5" w:rsidP="00BA4371">
      <w:pPr>
        <w:rPr>
          <w:rFonts w:eastAsia="MS Mincho"/>
          <w:b/>
          <w:lang w:eastAsia="ja-JP"/>
        </w:rPr>
      </w:pPr>
    </w:p>
    <w:p w14:paraId="337A7385" w14:textId="77777777" w:rsidR="009454D5" w:rsidRDefault="009454D5" w:rsidP="00BA4371">
      <w:pPr>
        <w:rPr>
          <w:rFonts w:eastAsia="MS Mincho"/>
          <w:b/>
          <w:lang w:eastAsia="ja-JP"/>
        </w:rPr>
      </w:pPr>
    </w:p>
    <w:p w14:paraId="7BAE7B4C" w14:textId="77777777" w:rsidR="009454D5" w:rsidRDefault="009454D5" w:rsidP="00BA4371">
      <w:pPr>
        <w:rPr>
          <w:rFonts w:eastAsia="MS Mincho"/>
          <w:b/>
          <w:lang w:eastAsia="ja-JP"/>
        </w:rPr>
      </w:pPr>
    </w:p>
    <w:p w14:paraId="6FBD0579" w14:textId="77777777" w:rsidR="009454D5" w:rsidRDefault="009454D5" w:rsidP="00BA4371">
      <w:pPr>
        <w:rPr>
          <w:rFonts w:eastAsia="MS Mincho"/>
          <w:b/>
          <w:lang w:eastAsia="ja-JP"/>
        </w:rPr>
      </w:pPr>
    </w:p>
    <w:p w14:paraId="4187DE54" w14:textId="77777777" w:rsidR="009454D5" w:rsidRDefault="009454D5" w:rsidP="00BA4371">
      <w:pPr>
        <w:rPr>
          <w:rFonts w:eastAsia="MS Mincho"/>
          <w:b/>
          <w:lang w:eastAsia="ja-JP"/>
        </w:rPr>
      </w:pPr>
    </w:p>
    <w:p w14:paraId="14692199" w14:textId="77777777" w:rsidR="00BA4371" w:rsidRPr="0059447F" w:rsidRDefault="007B7E5D" w:rsidP="00BA4371">
      <w:pPr>
        <w:ind w:left="5103"/>
        <w:rPr>
          <w:rFonts w:eastAsia="MS Mincho"/>
          <w:lang w:eastAsia="ja-JP"/>
        </w:rPr>
      </w:pPr>
      <w:r>
        <w:rPr>
          <w:rFonts w:eastAsia="MS Mincho"/>
          <w:b/>
          <w:lang w:eastAsia="ja-JP"/>
        </w:rPr>
        <w:t>Приложение №5</w:t>
      </w:r>
      <w:r w:rsidR="00BA4371" w:rsidRPr="0059447F">
        <w:rPr>
          <w:rFonts w:eastAsia="MS Mincho"/>
          <w:lang w:eastAsia="ja-JP"/>
        </w:rPr>
        <w:t xml:space="preserve"> к Договору о поставке Оборудования с Программным обеспечением  </w:t>
      </w:r>
    </w:p>
    <w:p w14:paraId="203A9F55" w14:textId="77777777" w:rsidR="0063290F" w:rsidRDefault="00BA4371" w:rsidP="00BA4371">
      <w:pPr>
        <w:ind w:left="5103"/>
        <w:rPr>
          <w:rFonts w:eastAsia="MS Mincho"/>
          <w:lang w:eastAsia="ja-JP"/>
        </w:rPr>
      </w:pPr>
      <w:r w:rsidRPr="0059447F">
        <w:rPr>
          <w:rFonts w:eastAsia="MS Mincho"/>
          <w:lang w:eastAsia="ja-JP"/>
        </w:rPr>
        <w:t xml:space="preserve">№ </w:t>
      </w:r>
      <w:r w:rsidR="00406900">
        <w:rPr>
          <w:color w:val="1F497D"/>
        </w:rPr>
        <w:t>_____________</w:t>
      </w:r>
    </w:p>
    <w:p w14:paraId="03FF54ED" w14:textId="77777777" w:rsidR="00BA4371" w:rsidRPr="0059447F" w:rsidRDefault="00BA4371" w:rsidP="00BA4371">
      <w:pPr>
        <w:ind w:left="5103"/>
        <w:rPr>
          <w:rFonts w:eastAsia="MS Mincho"/>
          <w:lang w:eastAsia="ja-JP"/>
        </w:rPr>
      </w:pPr>
      <w:r w:rsidRPr="0059447F">
        <w:rPr>
          <w:rFonts w:eastAsia="MS Mincho"/>
          <w:lang w:eastAsia="ja-JP"/>
        </w:rPr>
        <w:t xml:space="preserve">от «____» __________________ </w:t>
      </w:r>
      <w:r w:rsidR="00E90C2B">
        <w:rPr>
          <w:rFonts w:eastAsia="MS Mincho"/>
          <w:lang w:eastAsia="ja-JP"/>
        </w:rPr>
        <w:t>20 ____</w:t>
      </w:r>
      <w:r w:rsidRPr="0059447F">
        <w:rPr>
          <w:rFonts w:eastAsia="MS Mincho"/>
          <w:lang w:eastAsia="ja-JP"/>
        </w:rPr>
        <w:t xml:space="preserve"> г.</w:t>
      </w:r>
    </w:p>
    <w:p w14:paraId="7569C1CA" w14:textId="77777777" w:rsidR="00BA4371" w:rsidRPr="0059447F" w:rsidRDefault="00BA4371" w:rsidP="00BA4371">
      <w:pPr>
        <w:jc w:val="center"/>
        <w:rPr>
          <w:rFonts w:eastAsia="MS Mincho"/>
          <w:lang w:eastAsia="ja-JP"/>
        </w:rPr>
      </w:pPr>
    </w:p>
    <w:p w14:paraId="753C5D56" w14:textId="77777777" w:rsidR="00BA4371" w:rsidRPr="0059447F" w:rsidRDefault="00BA4371" w:rsidP="00BA4371">
      <w:pPr>
        <w:jc w:val="center"/>
        <w:rPr>
          <w:b/>
        </w:rPr>
      </w:pPr>
      <w:r w:rsidRPr="0059447F">
        <w:rPr>
          <w:b/>
        </w:rPr>
        <w:t xml:space="preserve">АКТ ПРИЕМКИ–ПЕРЕДАЧИ </w:t>
      </w:r>
      <w:r w:rsidRPr="0059447F">
        <w:rPr>
          <w:b/>
          <w:bCs/>
        </w:rPr>
        <w:t>ОБОРУДОВАНИЯ</w:t>
      </w:r>
    </w:p>
    <w:p w14:paraId="27D5AF4B" w14:textId="77777777" w:rsidR="00BA4371" w:rsidRPr="0059447F" w:rsidRDefault="00BA4371" w:rsidP="00BA4371">
      <w:pPr>
        <w:jc w:val="center"/>
        <w:rPr>
          <w:rFonts w:eastAsia="Arial Unicode MS"/>
          <w:b/>
          <w:bCs/>
          <w:color w:val="000000"/>
        </w:rPr>
      </w:pPr>
      <w:r w:rsidRPr="0059447F">
        <w:rPr>
          <w:rFonts w:eastAsia="Arial Unicode MS"/>
          <w:b/>
          <w:bCs/>
          <w:color w:val="000000"/>
        </w:rPr>
        <w:t xml:space="preserve"> НА ГАРАНТИЙНУЮ ЗАМЕНУ (В РЕМОНТ)</w:t>
      </w:r>
    </w:p>
    <w:p w14:paraId="4BB29E3F" w14:textId="77777777" w:rsidR="00BA4371" w:rsidRPr="0059447F" w:rsidRDefault="00BA4371" w:rsidP="00BA4371">
      <w:pPr>
        <w:jc w:val="center"/>
        <w:rPr>
          <w:b/>
          <w:color w:val="000000"/>
        </w:rPr>
      </w:pPr>
      <w:r w:rsidRPr="0059447F">
        <w:rPr>
          <w:b/>
          <w:color w:val="000000"/>
        </w:rPr>
        <w:t xml:space="preserve">к Договору о поставке Оборудования с программным обеспечением № ____ </w:t>
      </w:r>
    </w:p>
    <w:p w14:paraId="1E6DB41A" w14:textId="77777777" w:rsidR="00BA4371" w:rsidRPr="0059447F" w:rsidRDefault="00BA4371" w:rsidP="00BA4371">
      <w:pPr>
        <w:jc w:val="center"/>
        <w:rPr>
          <w:b/>
          <w:color w:val="000000"/>
        </w:rPr>
      </w:pPr>
      <w:r w:rsidRPr="0059447F">
        <w:rPr>
          <w:b/>
          <w:color w:val="000000"/>
        </w:rPr>
        <w:t>от «_____» ___________ 20</w:t>
      </w:r>
      <w:r w:rsidR="00366EBE">
        <w:rPr>
          <w:b/>
          <w:color w:val="000000"/>
        </w:rPr>
        <w:t>_</w:t>
      </w:r>
      <w:r w:rsidRPr="0059447F">
        <w:rPr>
          <w:b/>
          <w:color w:val="000000"/>
        </w:rPr>
        <w:t xml:space="preserve">_ г. </w:t>
      </w:r>
    </w:p>
    <w:p w14:paraId="71A2FB6B" w14:textId="77777777" w:rsidR="00BA4371" w:rsidRPr="0059447F" w:rsidRDefault="00BA4371" w:rsidP="00BA4371">
      <w:pPr>
        <w:jc w:val="center"/>
        <w:rPr>
          <w:rFonts w:eastAsia="Arial Unicode MS"/>
          <w:b/>
          <w:bCs/>
          <w:color w:val="000000"/>
          <w:u w:val="single"/>
        </w:rPr>
      </w:pPr>
    </w:p>
    <w:tbl>
      <w:tblPr>
        <w:tblW w:w="0" w:type="auto"/>
        <w:tblLook w:val="00A0" w:firstRow="1" w:lastRow="0" w:firstColumn="1" w:lastColumn="0" w:noHBand="0" w:noVBand="0"/>
      </w:tblPr>
      <w:tblGrid>
        <w:gridCol w:w="4414"/>
        <w:gridCol w:w="5506"/>
      </w:tblGrid>
      <w:tr w:rsidR="00BA4371" w:rsidRPr="0059447F" w14:paraId="288807E6" w14:textId="77777777" w:rsidTr="006D6D55">
        <w:tc>
          <w:tcPr>
            <w:tcW w:w="4454" w:type="dxa"/>
          </w:tcPr>
          <w:p w14:paraId="14943DFF" w14:textId="77777777" w:rsidR="00BA4371" w:rsidRPr="0059447F" w:rsidRDefault="00BA4371" w:rsidP="00BA4371">
            <w:pPr>
              <w:rPr>
                <w:rFonts w:eastAsia="Arial Unicode MS"/>
                <w:b/>
                <w:color w:val="000000"/>
              </w:rPr>
            </w:pPr>
            <w:r w:rsidRPr="0059447F">
              <w:rPr>
                <w:rFonts w:eastAsia="Arial Unicode MS"/>
                <w:b/>
                <w:color w:val="000000"/>
              </w:rPr>
              <w:t>г. ____________</w:t>
            </w:r>
            <w:r w:rsidRPr="0059447F">
              <w:rPr>
                <w:rFonts w:eastAsia="Arial Unicode MS"/>
                <w:b/>
                <w:color w:val="000000"/>
                <w:lang w:val="en-US"/>
              </w:rPr>
              <w:t>___</w:t>
            </w:r>
            <w:r w:rsidRPr="0059447F">
              <w:rPr>
                <w:rFonts w:eastAsia="Arial Unicode MS"/>
                <w:b/>
                <w:color w:val="000000"/>
              </w:rPr>
              <w:t xml:space="preserve">                                                                                       </w:t>
            </w:r>
          </w:p>
        </w:tc>
        <w:tc>
          <w:tcPr>
            <w:tcW w:w="5577" w:type="dxa"/>
          </w:tcPr>
          <w:p w14:paraId="161B1883" w14:textId="77777777" w:rsidR="00BA4371" w:rsidRPr="0059447F" w:rsidRDefault="00BA4371" w:rsidP="00BA4371">
            <w:pPr>
              <w:jc w:val="right"/>
              <w:rPr>
                <w:rFonts w:eastAsia="Arial Unicode MS"/>
                <w:b/>
                <w:color w:val="000000"/>
              </w:rPr>
            </w:pPr>
            <w:r w:rsidRPr="0059447F">
              <w:rPr>
                <w:rFonts w:eastAsia="Arial Unicode MS"/>
                <w:b/>
                <w:color w:val="000000"/>
              </w:rPr>
              <w:t xml:space="preserve">                  «</w:t>
            </w:r>
            <w:r w:rsidRPr="0059447F">
              <w:rPr>
                <w:rFonts w:eastAsia="Arial Unicode MS"/>
                <w:b/>
                <w:color w:val="000000"/>
                <w:lang w:val="en-US"/>
              </w:rPr>
              <w:t>___</w:t>
            </w:r>
            <w:r w:rsidRPr="0059447F">
              <w:rPr>
                <w:rFonts w:eastAsia="Arial Unicode MS"/>
                <w:b/>
                <w:color w:val="000000"/>
              </w:rPr>
              <w:t xml:space="preserve">» </w:t>
            </w:r>
            <w:r w:rsidRPr="0059447F">
              <w:rPr>
                <w:rFonts w:eastAsia="Arial Unicode MS"/>
                <w:b/>
                <w:color w:val="000000"/>
                <w:lang w:val="en-US"/>
              </w:rPr>
              <w:t>________</w:t>
            </w:r>
            <w:r w:rsidRPr="0059447F">
              <w:rPr>
                <w:rFonts w:eastAsia="Arial Unicode MS"/>
                <w:b/>
                <w:color w:val="000000"/>
              </w:rPr>
              <w:t xml:space="preserve">  20</w:t>
            </w:r>
            <w:r w:rsidRPr="0059447F">
              <w:rPr>
                <w:rFonts w:eastAsia="Arial Unicode MS"/>
                <w:b/>
                <w:color w:val="000000"/>
                <w:lang w:val="en-US"/>
              </w:rPr>
              <w:t>__</w:t>
            </w:r>
            <w:r w:rsidRPr="0059447F">
              <w:rPr>
                <w:rFonts w:eastAsia="Arial Unicode MS"/>
                <w:b/>
                <w:color w:val="000000"/>
              </w:rPr>
              <w:t xml:space="preserve"> г.</w:t>
            </w:r>
          </w:p>
        </w:tc>
      </w:tr>
    </w:tbl>
    <w:p w14:paraId="05A3BFC6" w14:textId="77777777" w:rsidR="00BA4371" w:rsidRPr="0059447F" w:rsidRDefault="00BA4371" w:rsidP="00BA4371">
      <w:pPr>
        <w:rPr>
          <w:rFonts w:eastAsia="Arial Unicode MS"/>
          <w:color w:val="000000"/>
        </w:rPr>
      </w:pPr>
    </w:p>
    <w:p w14:paraId="7600D1C3" w14:textId="77777777" w:rsidR="00BA4371" w:rsidRPr="0059447F" w:rsidRDefault="00BA4371" w:rsidP="00BA4371">
      <w:pPr>
        <w:rPr>
          <w:rFonts w:eastAsia="Arial Unicode MS"/>
          <w:color w:val="000000"/>
        </w:rPr>
      </w:pPr>
      <w:r w:rsidRPr="0059447F">
        <w:rPr>
          <w:rFonts w:eastAsia="Arial Unicode MS"/>
          <w:color w:val="000000"/>
        </w:rPr>
        <w:t>ПАО «</w:t>
      </w:r>
      <w:r w:rsidR="00E90C2B">
        <w:rPr>
          <w:rFonts w:eastAsia="Arial Unicode MS"/>
          <w:color w:val="000000"/>
        </w:rPr>
        <w:t>Башинформсвязь</w:t>
      </w:r>
      <w:r w:rsidRPr="0059447F">
        <w:rPr>
          <w:rFonts w:eastAsia="Arial Unicode MS"/>
          <w:color w:val="000000"/>
        </w:rPr>
        <w:t>»</w:t>
      </w:r>
      <w:r w:rsidRPr="0059447F" w:rsidDel="009E4A7A">
        <w:rPr>
          <w:rFonts w:eastAsia="Arial Unicode MS"/>
          <w:color w:val="000000"/>
        </w:rPr>
        <w:t xml:space="preserve"> </w:t>
      </w:r>
      <w:r w:rsidRPr="0059447F">
        <w:rPr>
          <w:rFonts w:eastAsia="Arial Unicode MS"/>
          <w:color w:val="000000"/>
        </w:rPr>
        <w:t>(Покупатель), в лице ____________________, с одной стороны, и ___________________(Поставщик), в лице __________________</w:t>
      </w:r>
      <w:r w:rsidRPr="0059447F">
        <w:rPr>
          <w:rFonts w:eastAsia="Arial Unicode MS"/>
          <w:b/>
          <w:color w:val="000000"/>
        </w:rPr>
        <w:t xml:space="preserve">  </w:t>
      </w:r>
      <w:r w:rsidRPr="0059447F">
        <w:rPr>
          <w:rFonts w:eastAsia="Arial Unicode MS"/>
          <w:color w:val="000000"/>
        </w:rPr>
        <w:t>с другой стороны, составили настоящий Акт о том, что:</w:t>
      </w:r>
    </w:p>
    <w:p w14:paraId="187C26F2" w14:textId="77777777" w:rsidR="00BA4371" w:rsidRPr="0059447F" w:rsidRDefault="00BA4371" w:rsidP="000B5117">
      <w:pPr>
        <w:numPr>
          <w:ilvl w:val="0"/>
          <w:numId w:val="8"/>
        </w:numPr>
        <w:spacing w:after="200" w:line="276" w:lineRule="auto"/>
        <w:jc w:val="both"/>
        <w:rPr>
          <w:rFonts w:eastAsia="Arial Unicode MS"/>
          <w:color w:val="000000"/>
        </w:rPr>
      </w:pPr>
      <w:r w:rsidRPr="0059447F">
        <w:rPr>
          <w:rFonts w:eastAsia="Arial Unicode MS"/>
          <w:color w:val="000000"/>
        </w:rPr>
        <w:t>Покупатель передал согласно условиям Договора о поставке Оборудования с программным обеспечением № ___ от «____»_________ 20 __ г. на складе филиала Покупателя по адресу_________________________________ согласно Товарной накладной № ___ от «____»_________ 20 __ г. следующее оборудование:</w:t>
      </w:r>
    </w:p>
    <w:p w14:paraId="6DEEC430" w14:textId="77777777" w:rsidR="00BA4371" w:rsidRPr="00635B6C" w:rsidRDefault="00BA4371" w:rsidP="00BA4371">
      <w:pPr>
        <w:ind w:left="720"/>
        <w:rPr>
          <w:rFonts w:eastAsia="Arial Unicode MS"/>
          <w:color w:val="000000"/>
        </w:rPr>
      </w:pPr>
      <w:proofErr w:type="spellStart"/>
      <w:r w:rsidRPr="0059447F">
        <w:rPr>
          <w:rFonts w:eastAsia="Arial Unicode MS"/>
          <w:color w:val="000000"/>
        </w:rPr>
        <w:t>Ххххххххххххххх</w:t>
      </w:r>
      <w:proofErr w:type="spellEnd"/>
      <w:r w:rsidRPr="0059447F">
        <w:rPr>
          <w:rFonts w:eastAsia="Arial Unicode MS"/>
          <w:color w:val="000000"/>
        </w:rPr>
        <w:t xml:space="preserve">, серийный номер </w:t>
      </w:r>
      <w:proofErr w:type="spellStart"/>
      <w:r w:rsidRPr="0059447F">
        <w:rPr>
          <w:rFonts w:eastAsia="Arial Unicode MS"/>
          <w:color w:val="000000"/>
        </w:rPr>
        <w:t>хххххххххх</w:t>
      </w:r>
      <w:proofErr w:type="spellEnd"/>
    </w:p>
    <w:p w14:paraId="7BE96111" w14:textId="77777777" w:rsidR="00BA4371" w:rsidRPr="0059447F" w:rsidRDefault="00BA4371" w:rsidP="00BA4371">
      <w:pPr>
        <w:ind w:left="720"/>
        <w:rPr>
          <w:rFonts w:eastAsia="Arial Unicode MS"/>
          <w:color w:val="000000"/>
        </w:rPr>
      </w:pPr>
      <w:proofErr w:type="spellStart"/>
      <w:r w:rsidRPr="0059447F">
        <w:rPr>
          <w:rFonts w:eastAsia="Arial Unicode MS"/>
          <w:color w:val="000000"/>
        </w:rPr>
        <w:t>Хххххххххххххххх</w:t>
      </w:r>
      <w:proofErr w:type="spellEnd"/>
      <w:r w:rsidRPr="0059447F">
        <w:rPr>
          <w:rFonts w:eastAsia="Arial Unicode MS"/>
          <w:color w:val="000000"/>
        </w:rPr>
        <w:t xml:space="preserve">, серийный номер </w:t>
      </w:r>
      <w:proofErr w:type="spellStart"/>
      <w:r w:rsidRPr="0059447F">
        <w:rPr>
          <w:rFonts w:eastAsia="Arial Unicode MS"/>
          <w:color w:val="000000"/>
        </w:rPr>
        <w:t>хххххххххх</w:t>
      </w:r>
      <w:proofErr w:type="spellEnd"/>
    </w:p>
    <w:p w14:paraId="433DBE4A" w14:textId="77777777" w:rsidR="00BA4371" w:rsidRPr="0059447F" w:rsidRDefault="00BA4371" w:rsidP="00BA4371">
      <w:pPr>
        <w:ind w:left="720"/>
        <w:rPr>
          <w:rFonts w:eastAsia="Arial Unicode MS"/>
          <w:color w:val="000000"/>
        </w:rPr>
      </w:pPr>
      <w:proofErr w:type="spellStart"/>
      <w:r w:rsidRPr="0059447F">
        <w:rPr>
          <w:rFonts w:eastAsia="Arial Unicode MS"/>
          <w:color w:val="000000"/>
        </w:rPr>
        <w:t>Хххххххххххххххх</w:t>
      </w:r>
      <w:proofErr w:type="spellEnd"/>
      <w:r w:rsidRPr="0059447F">
        <w:rPr>
          <w:rFonts w:eastAsia="Arial Unicode MS"/>
          <w:color w:val="000000"/>
        </w:rPr>
        <w:t xml:space="preserve">. серийный номер </w:t>
      </w:r>
      <w:proofErr w:type="spellStart"/>
      <w:r w:rsidRPr="0059447F">
        <w:rPr>
          <w:rFonts w:eastAsia="Arial Unicode MS"/>
          <w:color w:val="000000"/>
        </w:rPr>
        <w:t>хххххххххх</w:t>
      </w:r>
      <w:proofErr w:type="spellEnd"/>
    </w:p>
    <w:p w14:paraId="32B9F320" w14:textId="77777777" w:rsidR="00635B6C" w:rsidRPr="0059447F" w:rsidRDefault="00635B6C" w:rsidP="00BA4371">
      <w:pPr>
        <w:ind w:left="720"/>
        <w:rPr>
          <w:rFonts w:eastAsia="Arial Unicode MS"/>
          <w:color w:val="000000"/>
        </w:rPr>
      </w:pPr>
    </w:p>
    <w:p w14:paraId="22B0EF17" w14:textId="77777777" w:rsidR="00BA4371" w:rsidRPr="0059447F" w:rsidRDefault="00BA4371" w:rsidP="000B5117">
      <w:pPr>
        <w:numPr>
          <w:ilvl w:val="0"/>
          <w:numId w:val="8"/>
        </w:numPr>
        <w:spacing w:after="200" w:line="276" w:lineRule="auto"/>
        <w:jc w:val="both"/>
        <w:rPr>
          <w:rFonts w:eastAsia="Arial Unicode MS"/>
          <w:color w:val="000000"/>
        </w:rPr>
      </w:pPr>
      <w:r w:rsidRPr="0059447F">
        <w:rPr>
          <w:rFonts w:eastAsia="Arial Unicode MS"/>
          <w:color w:val="000000"/>
        </w:rPr>
        <w:t>Оборудование передается на гарантийную замену (ремонт) в связи с выявленными дефектами:</w:t>
      </w:r>
    </w:p>
    <w:p w14:paraId="78D0FE5F" w14:textId="77777777" w:rsidR="00BA4371" w:rsidRPr="0059447F" w:rsidRDefault="00BA4371" w:rsidP="00BA4371">
      <w:pPr>
        <w:ind w:left="360"/>
        <w:rPr>
          <w:rFonts w:eastAsia="Arial Unicode MS"/>
          <w:color w:val="000000"/>
        </w:rPr>
      </w:pPr>
      <w:r w:rsidRPr="0059447F">
        <w:rPr>
          <w:rFonts w:eastAsia="Arial Unicode MS"/>
          <w:color w:val="000000"/>
        </w:rPr>
        <w:t>(перечень дефектов)</w:t>
      </w:r>
    </w:p>
    <w:p w14:paraId="04BB8B7C" w14:textId="77777777" w:rsidR="00BA4371" w:rsidRPr="0059447F" w:rsidRDefault="00BA4371" w:rsidP="00BA4371">
      <w:pPr>
        <w:ind w:left="720"/>
        <w:rPr>
          <w:rFonts w:eastAsia="Arial Unicode MS"/>
          <w:color w:val="000000"/>
        </w:rPr>
      </w:pPr>
    </w:p>
    <w:p w14:paraId="29E2C906" w14:textId="77777777" w:rsidR="00BA4371" w:rsidRPr="0059447F" w:rsidRDefault="00BA4371" w:rsidP="000B5117">
      <w:pPr>
        <w:numPr>
          <w:ilvl w:val="0"/>
          <w:numId w:val="8"/>
        </w:numPr>
        <w:spacing w:after="200" w:line="276" w:lineRule="auto"/>
        <w:jc w:val="both"/>
        <w:rPr>
          <w:rFonts w:eastAsia="Arial Unicode MS"/>
          <w:color w:val="000000"/>
        </w:rPr>
      </w:pPr>
      <w:r w:rsidRPr="0059447F">
        <w:rPr>
          <w:rFonts w:eastAsia="Arial Unicode MS"/>
          <w:color w:val="000000"/>
        </w:rPr>
        <w:t>Настоящий Акт составлен в двух экземплярах, по одному для каждой из сторон.</w:t>
      </w:r>
    </w:p>
    <w:p w14:paraId="7C46AEC3" w14:textId="77777777" w:rsidR="00BA4371" w:rsidRPr="005F7133" w:rsidRDefault="00A0214D" w:rsidP="00BA4371">
      <w:pPr>
        <w:rPr>
          <w:rFonts w:eastAsia="Arial Unicode MS"/>
          <w:b/>
          <w:color w:val="000000"/>
        </w:rPr>
      </w:pPr>
      <w:r w:rsidRPr="005F7133">
        <w:rPr>
          <w:rFonts w:eastAsia="Arial Unicode MS"/>
          <w:color w:val="000000"/>
        </w:rPr>
        <w:t xml:space="preserve"> </w:t>
      </w:r>
    </w:p>
    <w:tbl>
      <w:tblPr>
        <w:tblpPr w:leftFromText="180" w:rightFromText="180" w:vertAnchor="text" w:horzAnchor="margin" w:tblpY="77"/>
        <w:tblW w:w="9606" w:type="dxa"/>
        <w:tblLook w:val="0000" w:firstRow="0" w:lastRow="0" w:firstColumn="0" w:lastColumn="0" w:noHBand="0" w:noVBand="0"/>
      </w:tblPr>
      <w:tblGrid>
        <w:gridCol w:w="4251"/>
        <w:gridCol w:w="5355"/>
      </w:tblGrid>
      <w:tr w:rsidR="00BA4371" w:rsidRPr="00A0214D" w14:paraId="6AADF3D7" w14:textId="77777777" w:rsidTr="006D6D55">
        <w:tc>
          <w:tcPr>
            <w:tcW w:w="4251" w:type="dxa"/>
          </w:tcPr>
          <w:p w14:paraId="3EAB68E6" w14:textId="77777777" w:rsidR="00BA4371" w:rsidRPr="00A0214D" w:rsidRDefault="00BA4371" w:rsidP="00BA4371">
            <w:pPr>
              <w:spacing w:after="120"/>
              <w:jc w:val="center"/>
              <w:rPr>
                <w:rFonts w:eastAsia="Arial Unicode MS"/>
                <w:b/>
                <w:color w:val="000000"/>
              </w:rPr>
            </w:pPr>
            <w:r w:rsidRPr="00A0214D">
              <w:rPr>
                <w:rFonts w:eastAsia="Arial Unicode MS"/>
                <w:b/>
                <w:color w:val="000000"/>
              </w:rPr>
              <w:t>От Покупателя:</w:t>
            </w:r>
          </w:p>
          <w:p w14:paraId="50E41559" w14:textId="77777777" w:rsidR="00BA4371" w:rsidRPr="00A0214D" w:rsidRDefault="00BA4371" w:rsidP="00BA4371">
            <w:pPr>
              <w:spacing w:after="120"/>
              <w:jc w:val="center"/>
              <w:rPr>
                <w:rFonts w:eastAsia="Arial Unicode MS"/>
                <w:b/>
                <w:color w:val="000000"/>
              </w:rPr>
            </w:pPr>
          </w:p>
          <w:p w14:paraId="5913D058" w14:textId="77777777" w:rsidR="00BA4371" w:rsidRPr="00A0214D" w:rsidRDefault="00BA4371" w:rsidP="00BA4371">
            <w:pPr>
              <w:spacing w:after="120"/>
              <w:jc w:val="center"/>
              <w:rPr>
                <w:rFonts w:eastAsia="Arial Unicode MS"/>
                <w:b/>
                <w:color w:val="000000"/>
              </w:rPr>
            </w:pPr>
            <w:r w:rsidRPr="00A0214D">
              <w:rPr>
                <w:rFonts w:eastAsia="Arial Unicode MS"/>
                <w:b/>
                <w:color w:val="000000"/>
              </w:rPr>
              <w:t>_________________/_____________ /</w:t>
            </w:r>
          </w:p>
          <w:p w14:paraId="682CB814" w14:textId="77777777" w:rsidR="00BA4371" w:rsidRPr="00A0214D" w:rsidRDefault="00BA4371" w:rsidP="00BA4371">
            <w:pPr>
              <w:spacing w:after="120"/>
              <w:rPr>
                <w:rFonts w:eastAsia="Arial Unicode MS"/>
                <w:b/>
                <w:color w:val="000000"/>
              </w:rPr>
            </w:pPr>
          </w:p>
        </w:tc>
        <w:tc>
          <w:tcPr>
            <w:tcW w:w="5355" w:type="dxa"/>
          </w:tcPr>
          <w:p w14:paraId="169EB7A0" w14:textId="77777777" w:rsidR="00BA4371" w:rsidRPr="00A0214D" w:rsidRDefault="00BA4371" w:rsidP="00BA4371">
            <w:pPr>
              <w:spacing w:after="120"/>
              <w:rPr>
                <w:rFonts w:eastAsia="Arial Unicode MS"/>
                <w:b/>
                <w:color w:val="000000"/>
              </w:rPr>
            </w:pPr>
            <w:r w:rsidRPr="00A0214D">
              <w:rPr>
                <w:rFonts w:eastAsia="Arial Unicode MS"/>
                <w:b/>
                <w:color w:val="000000"/>
              </w:rPr>
              <w:t xml:space="preserve">                       От Поставщика:</w:t>
            </w:r>
          </w:p>
          <w:p w14:paraId="61F73F3A" w14:textId="77777777" w:rsidR="00BA4371" w:rsidRPr="00A0214D" w:rsidRDefault="00BA4371" w:rsidP="00BA4371">
            <w:pPr>
              <w:spacing w:after="120"/>
              <w:jc w:val="center"/>
              <w:rPr>
                <w:rFonts w:eastAsia="Arial Unicode MS"/>
                <w:b/>
                <w:color w:val="000000"/>
              </w:rPr>
            </w:pPr>
          </w:p>
          <w:p w14:paraId="6541868F" w14:textId="77777777" w:rsidR="00BA4371" w:rsidRPr="00A0214D" w:rsidRDefault="00BA4371" w:rsidP="00BA4371">
            <w:pPr>
              <w:spacing w:after="120"/>
              <w:jc w:val="center"/>
              <w:rPr>
                <w:rFonts w:eastAsia="Arial Unicode MS"/>
                <w:b/>
                <w:color w:val="000000"/>
              </w:rPr>
            </w:pPr>
            <w:r w:rsidRPr="00A0214D">
              <w:rPr>
                <w:rFonts w:eastAsia="Arial Unicode MS"/>
                <w:b/>
                <w:color w:val="000000"/>
              </w:rPr>
              <w:t xml:space="preserve">                    _______________/______________ /</w:t>
            </w:r>
          </w:p>
          <w:p w14:paraId="1DD40AC5" w14:textId="77777777" w:rsidR="00BA4371" w:rsidRPr="00A0214D" w:rsidRDefault="00BA4371" w:rsidP="00BA4371">
            <w:pPr>
              <w:spacing w:after="120"/>
              <w:rPr>
                <w:rFonts w:eastAsia="Arial Unicode MS"/>
                <w:b/>
                <w:color w:val="000000"/>
              </w:rPr>
            </w:pPr>
          </w:p>
        </w:tc>
      </w:tr>
    </w:tbl>
    <w:p w14:paraId="2E707BDD" w14:textId="77777777" w:rsidR="00BA4371" w:rsidRPr="00A0214D" w:rsidRDefault="00BA4371" w:rsidP="00BA4371">
      <w:pPr>
        <w:pBdr>
          <w:bottom w:val="single" w:sz="12" w:space="1" w:color="auto"/>
        </w:pBdr>
        <w:rPr>
          <w:b/>
        </w:rPr>
      </w:pPr>
    </w:p>
    <w:p w14:paraId="2C4C9152" w14:textId="77777777" w:rsidR="00BA4371" w:rsidRPr="00A0214D" w:rsidRDefault="00BA4371" w:rsidP="00BA4371">
      <w:pPr>
        <w:jc w:val="center"/>
        <w:rPr>
          <w:rFonts w:eastAsia="Arial Unicode MS"/>
          <w:b/>
          <w:color w:val="000000"/>
        </w:rPr>
      </w:pPr>
      <w:r w:rsidRPr="00A0214D">
        <w:rPr>
          <w:rFonts w:eastAsia="Arial Unicode MS"/>
          <w:b/>
          <w:color w:val="000000"/>
        </w:rPr>
        <w:t>Образец Акта приемки-сдачи Оборудования</w:t>
      </w:r>
      <w:r w:rsidRPr="00A0214D">
        <w:rPr>
          <w:rFonts w:eastAsia="Arial Unicode MS"/>
          <w:b/>
          <w:bCs/>
          <w:color w:val="000000"/>
        </w:rPr>
        <w:t xml:space="preserve"> </w:t>
      </w:r>
      <w:r w:rsidRPr="00A0214D">
        <w:rPr>
          <w:rFonts w:eastAsia="Arial Unicode MS"/>
          <w:b/>
          <w:color w:val="000000"/>
        </w:rPr>
        <w:t>утверждаем:</w:t>
      </w:r>
    </w:p>
    <w:p w14:paraId="106FCDEF" w14:textId="77777777" w:rsidR="00BA4371" w:rsidRPr="00A0214D" w:rsidRDefault="00BA4371" w:rsidP="00BA4371">
      <w:pPr>
        <w:rPr>
          <w:rFonts w:eastAsia="Arial Unicode MS"/>
          <w:b/>
          <w:color w:val="000000"/>
        </w:rPr>
      </w:pPr>
    </w:p>
    <w:tbl>
      <w:tblPr>
        <w:tblW w:w="9639" w:type="dxa"/>
        <w:tblLook w:val="01E0" w:firstRow="1" w:lastRow="1" w:firstColumn="1" w:lastColumn="1" w:noHBand="0" w:noVBand="0"/>
      </w:tblPr>
      <w:tblGrid>
        <w:gridCol w:w="4644"/>
        <w:gridCol w:w="4995"/>
      </w:tblGrid>
      <w:tr w:rsidR="008A4215" w:rsidRPr="00A0214D" w14:paraId="0D51CF73" w14:textId="77777777" w:rsidTr="00366EBE">
        <w:trPr>
          <w:trHeight w:val="304"/>
        </w:trPr>
        <w:tc>
          <w:tcPr>
            <w:tcW w:w="4644" w:type="dxa"/>
          </w:tcPr>
          <w:p w14:paraId="2C3C06D1" w14:textId="77777777" w:rsidR="008A4215" w:rsidRPr="00A0214D" w:rsidRDefault="008A4215" w:rsidP="006D6D55">
            <w:pPr>
              <w:jc w:val="both"/>
              <w:rPr>
                <w:rFonts w:eastAsia="MS Mincho"/>
                <w:b/>
                <w:lang w:eastAsia="ja-JP"/>
              </w:rPr>
            </w:pPr>
            <w:r w:rsidRPr="00A0214D">
              <w:rPr>
                <w:rFonts w:eastAsia="MS Mincho"/>
                <w:b/>
                <w:lang w:eastAsia="ja-JP"/>
              </w:rPr>
              <w:t xml:space="preserve">      Покупатель</w:t>
            </w:r>
          </w:p>
        </w:tc>
        <w:tc>
          <w:tcPr>
            <w:tcW w:w="4995" w:type="dxa"/>
          </w:tcPr>
          <w:p w14:paraId="15DE5439" w14:textId="77777777" w:rsidR="008A4215" w:rsidRPr="00A0214D" w:rsidRDefault="008A4215" w:rsidP="006D6D55">
            <w:pPr>
              <w:jc w:val="both"/>
              <w:rPr>
                <w:rFonts w:eastAsia="MS Mincho"/>
                <w:b/>
                <w:lang w:eastAsia="ja-JP"/>
              </w:rPr>
            </w:pPr>
            <w:r w:rsidRPr="00A0214D">
              <w:rPr>
                <w:rFonts w:eastAsia="MS Mincho"/>
                <w:b/>
                <w:lang w:eastAsia="ja-JP"/>
              </w:rPr>
              <w:t xml:space="preserve">          Поставщик</w:t>
            </w:r>
          </w:p>
        </w:tc>
      </w:tr>
      <w:tr w:rsidR="00DB2AC5" w:rsidRPr="00A0214D" w14:paraId="364D80F5" w14:textId="77777777" w:rsidTr="00366EBE">
        <w:trPr>
          <w:trHeight w:val="961"/>
        </w:trPr>
        <w:tc>
          <w:tcPr>
            <w:tcW w:w="4644" w:type="dxa"/>
          </w:tcPr>
          <w:p w14:paraId="16901FDC" w14:textId="77777777" w:rsidR="00DB2AC5" w:rsidRPr="00A0214D" w:rsidRDefault="00DB2AC5" w:rsidP="006D6D55">
            <w:pPr>
              <w:jc w:val="both"/>
              <w:rPr>
                <w:rFonts w:eastAsia="MS Mincho"/>
                <w:b/>
                <w:lang w:eastAsia="ja-JP"/>
              </w:rPr>
            </w:pPr>
          </w:p>
          <w:p w14:paraId="3222ED6D" w14:textId="77777777" w:rsidR="00DB2AC5" w:rsidRPr="00A0214D" w:rsidRDefault="00DB2AC5" w:rsidP="006D6D55">
            <w:pPr>
              <w:jc w:val="both"/>
              <w:rPr>
                <w:rFonts w:eastAsia="MS Mincho"/>
                <w:b/>
                <w:lang w:eastAsia="ja-JP"/>
              </w:rPr>
            </w:pPr>
            <w:r w:rsidRPr="00A0214D">
              <w:rPr>
                <w:rFonts w:eastAsia="MS Mincho"/>
                <w:b/>
                <w:lang w:eastAsia="ja-JP"/>
              </w:rPr>
              <w:t>ПАО «</w:t>
            </w:r>
            <w:r w:rsidR="00E90C2B">
              <w:rPr>
                <w:rFonts w:eastAsia="MS Mincho"/>
                <w:b/>
                <w:lang w:eastAsia="ja-JP"/>
              </w:rPr>
              <w:t>Башинформсвязь</w:t>
            </w:r>
            <w:r w:rsidRPr="00A0214D">
              <w:rPr>
                <w:rFonts w:eastAsia="MS Mincho"/>
                <w:b/>
                <w:lang w:eastAsia="ja-JP"/>
              </w:rPr>
              <w:t>»</w:t>
            </w:r>
          </w:p>
          <w:p w14:paraId="00FB3269" w14:textId="77777777" w:rsidR="00DB2AC5" w:rsidRPr="00A0214D" w:rsidRDefault="00DB2AC5" w:rsidP="006D6D55">
            <w:pPr>
              <w:jc w:val="both"/>
              <w:rPr>
                <w:rFonts w:eastAsia="MS Mincho"/>
                <w:b/>
                <w:lang w:eastAsia="ja-JP"/>
              </w:rPr>
            </w:pPr>
            <w:r w:rsidRPr="00A0214D">
              <w:rPr>
                <w:rFonts w:eastAsia="MS Mincho"/>
                <w:b/>
                <w:lang w:eastAsia="ja-JP"/>
              </w:rPr>
              <w:t xml:space="preserve">ИНН </w:t>
            </w:r>
            <w:r w:rsidR="00406900">
              <w:rPr>
                <w:rFonts w:eastAsia="MS Mincho"/>
                <w:b/>
                <w:lang w:eastAsia="ja-JP"/>
              </w:rPr>
              <w:t>0274018377</w:t>
            </w:r>
          </w:p>
        </w:tc>
        <w:tc>
          <w:tcPr>
            <w:tcW w:w="4995" w:type="dxa"/>
          </w:tcPr>
          <w:p w14:paraId="3FC9A862" w14:textId="77777777" w:rsidR="00DB2AC5" w:rsidRPr="00A0214D" w:rsidRDefault="00DB2AC5" w:rsidP="00F60F96">
            <w:pPr>
              <w:rPr>
                <w:rFonts w:eastAsia="MS Mincho"/>
                <w:b/>
                <w:lang w:eastAsia="ja-JP"/>
              </w:rPr>
            </w:pPr>
          </w:p>
        </w:tc>
      </w:tr>
      <w:tr w:rsidR="00DB2AC5" w:rsidRPr="00A0214D" w14:paraId="6407CEA8" w14:textId="77777777" w:rsidTr="00366EBE">
        <w:trPr>
          <w:trHeight w:val="320"/>
        </w:trPr>
        <w:tc>
          <w:tcPr>
            <w:tcW w:w="4644" w:type="dxa"/>
          </w:tcPr>
          <w:p w14:paraId="565915A3" w14:textId="77777777" w:rsidR="00DB2AC5" w:rsidRPr="00A0214D" w:rsidRDefault="00DB2AC5" w:rsidP="00DB2AC5">
            <w:pPr>
              <w:jc w:val="both"/>
              <w:rPr>
                <w:rFonts w:eastAsia="MS Mincho"/>
                <w:b/>
                <w:lang w:eastAsia="ja-JP"/>
              </w:rPr>
            </w:pPr>
          </w:p>
          <w:p w14:paraId="329FF7DD" w14:textId="77777777" w:rsidR="00DB2AC5" w:rsidRPr="00A0214D" w:rsidRDefault="00DB2AC5" w:rsidP="00DB2AC5">
            <w:pPr>
              <w:jc w:val="both"/>
              <w:rPr>
                <w:rFonts w:eastAsia="MS Mincho"/>
                <w:b/>
                <w:lang w:eastAsia="ja-JP"/>
              </w:rPr>
            </w:pPr>
            <w:r w:rsidRPr="00A0214D">
              <w:rPr>
                <w:rFonts w:eastAsia="MS Mincho"/>
                <w:b/>
                <w:lang w:eastAsia="ja-JP"/>
              </w:rPr>
              <w:t>________________/</w:t>
            </w:r>
            <w:r w:rsidR="0063290F" w:rsidRPr="00A0214D">
              <w:rPr>
                <w:rFonts w:eastAsia="MS Mincho"/>
                <w:b/>
                <w:lang w:eastAsia="ja-JP"/>
              </w:rPr>
              <w:t xml:space="preserve"> </w:t>
            </w:r>
            <w:r w:rsidR="00406900">
              <w:rPr>
                <w:rFonts w:eastAsia="MS Mincho"/>
                <w:b/>
                <w:lang w:eastAsia="ja-JP"/>
              </w:rPr>
              <w:t>C.А. Алферов</w:t>
            </w:r>
            <w:r w:rsidRPr="00A0214D">
              <w:rPr>
                <w:rFonts w:eastAsia="MS Mincho"/>
                <w:b/>
                <w:lang w:eastAsia="ja-JP"/>
              </w:rPr>
              <w:t>/</w:t>
            </w:r>
          </w:p>
        </w:tc>
        <w:tc>
          <w:tcPr>
            <w:tcW w:w="4995" w:type="dxa"/>
          </w:tcPr>
          <w:p w14:paraId="3DF4B778" w14:textId="77777777" w:rsidR="00DB2AC5" w:rsidRPr="00A0214D" w:rsidRDefault="00DB2AC5" w:rsidP="00F12D81">
            <w:pPr>
              <w:jc w:val="both"/>
              <w:rPr>
                <w:rFonts w:eastAsia="MS Mincho"/>
                <w:b/>
                <w:lang w:eastAsia="ja-JP"/>
              </w:rPr>
            </w:pPr>
          </w:p>
          <w:p w14:paraId="702F5CCB" w14:textId="77777777" w:rsidR="00DB2AC5" w:rsidRPr="00A0214D" w:rsidRDefault="00393D9B" w:rsidP="00366EBE">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sidR="00C7706C">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1A8FE710" w14:textId="77777777" w:rsidR="00BA4371" w:rsidRPr="0059447F" w:rsidRDefault="00BA4371" w:rsidP="00BA4371">
      <w:pPr>
        <w:tabs>
          <w:tab w:val="left" w:pos="5103"/>
        </w:tabs>
        <w:rPr>
          <w:rFonts w:eastAsia="MS Mincho"/>
          <w:lang w:eastAsia="ja-JP"/>
        </w:rPr>
      </w:pPr>
    </w:p>
    <w:p w14:paraId="1DA01719" w14:textId="77777777" w:rsidR="00366EBE" w:rsidRDefault="00366EBE" w:rsidP="00BA4371">
      <w:pPr>
        <w:tabs>
          <w:tab w:val="left" w:pos="5103"/>
        </w:tabs>
        <w:ind w:left="5103"/>
        <w:rPr>
          <w:rFonts w:eastAsia="MS Mincho"/>
          <w:b/>
          <w:lang w:eastAsia="ja-JP"/>
        </w:rPr>
      </w:pPr>
    </w:p>
    <w:p w14:paraId="21A2DC19" w14:textId="77777777" w:rsidR="00366EBE" w:rsidRDefault="00366EBE" w:rsidP="00BA4371">
      <w:pPr>
        <w:tabs>
          <w:tab w:val="left" w:pos="5103"/>
        </w:tabs>
        <w:ind w:left="5103"/>
        <w:rPr>
          <w:rFonts w:eastAsia="MS Mincho"/>
          <w:b/>
          <w:lang w:eastAsia="ja-JP"/>
        </w:rPr>
      </w:pPr>
    </w:p>
    <w:p w14:paraId="7FE25F87" w14:textId="77777777" w:rsidR="00BA4371" w:rsidRPr="0059447F" w:rsidRDefault="00BA4371" w:rsidP="00BA4371">
      <w:pPr>
        <w:tabs>
          <w:tab w:val="left" w:pos="5103"/>
        </w:tabs>
        <w:ind w:left="5103"/>
        <w:rPr>
          <w:rFonts w:eastAsia="MS Mincho"/>
          <w:lang w:eastAsia="ja-JP"/>
        </w:rPr>
      </w:pPr>
      <w:r w:rsidRPr="0059447F">
        <w:rPr>
          <w:rFonts w:eastAsia="MS Mincho"/>
          <w:b/>
          <w:lang w:eastAsia="ja-JP"/>
        </w:rPr>
        <w:t>Приложение №</w:t>
      </w:r>
      <w:r w:rsidR="007B7E5D">
        <w:rPr>
          <w:rFonts w:eastAsia="MS Mincho"/>
          <w:b/>
          <w:lang w:eastAsia="ja-JP"/>
        </w:rPr>
        <w:t>6</w:t>
      </w:r>
      <w:r w:rsidR="007B7E5D" w:rsidRPr="0059447F">
        <w:rPr>
          <w:rFonts w:eastAsia="MS Mincho"/>
          <w:lang w:eastAsia="ja-JP"/>
        </w:rPr>
        <w:t xml:space="preserve"> </w:t>
      </w:r>
      <w:r w:rsidRPr="0059447F">
        <w:rPr>
          <w:rFonts w:eastAsia="MS Mincho"/>
          <w:lang w:eastAsia="ja-JP"/>
        </w:rPr>
        <w:t xml:space="preserve">к Договору о поставке Оборудования с Программным обеспечением  </w:t>
      </w:r>
    </w:p>
    <w:p w14:paraId="2A77C3F1" w14:textId="77777777" w:rsidR="00BA4093" w:rsidRDefault="00BA4371" w:rsidP="00BA4371">
      <w:pPr>
        <w:tabs>
          <w:tab w:val="left" w:pos="5103"/>
        </w:tabs>
        <w:ind w:left="5103"/>
        <w:rPr>
          <w:rFonts w:eastAsia="MS Mincho"/>
          <w:lang w:eastAsia="ja-JP"/>
        </w:rPr>
      </w:pPr>
      <w:r w:rsidRPr="0059447F">
        <w:rPr>
          <w:rFonts w:eastAsia="MS Mincho"/>
          <w:lang w:eastAsia="ja-JP"/>
        </w:rPr>
        <w:t xml:space="preserve">№ </w:t>
      </w:r>
      <w:r w:rsidR="00406900">
        <w:rPr>
          <w:color w:val="1F497D"/>
        </w:rPr>
        <w:t>___________________</w:t>
      </w:r>
      <w:r w:rsidRPr="0059447F">
        <w:rPr>
          <w:rFonts w:eastAsia="MS Mincho"/>
          <w:lang w:eastAsia="ja-JP"/>
        </w:rPr>
        <w:t xml:space="preserve"> </w:t>
      </w:r>
    </w:p>
    <w:p w14:paraId="4FA4BECE" w14:textId="77777777" w:rsidR="00BA4371" w:rsidRPr="0059447F" w:rsidRDefault="00BA4371" w:rsidP="00BA4371">
      <w:pPr>
        <w:tabs>
          <w:tab w:val="left" w:pos="5103"/>
        </w:tabs>
        <w:ind w:left="5103"/>
        <w:rPr>
          <w:rFonts w:eastAsia="MS Mincho"/>
          <w:lang w:eastAsia="ja-JP"/>
        </w:rPr>
      </w:pPr>
      <w:r w:rsidRPr="0059447F">
        <w:rPr>
          <w:rFonts w:eastAsia="MS Mincho"/>
          <w:lang w:eastAsia="ja-JP"/>
        </w:rPr>
        <w:t xml:space="preserve">от «____» ______________ </w:t>
      </w:r>
      <w:r w:rsidR="00E90C2B">
        <w:rPr>
          <w:rFonts w:eastAsia="MS Mincho"/>
          <w:lang w:eastAsia="ja-JP"/>
        </w:rPr>
        <w:t>20 ____</w:t>
      </w:r>
      <w:r w:rsidRPr="0059447F">
        <w:rPr>
          <w:rFonts w:eastAsia="MS Mincho"/>
          <w:lang w:eastAsia="ja-JP"/>
        </w:rPr>
        <w:t xml:space="preserve"> г.</w:t>
      </w:r>
    </w:p>
    <w:p w14:paraId="7E38BEE5" w14:textId="77777777" w:rsidR="00BA4371" w:rsidRPr="0059447F" w:rsidRDefault="00BA4371" w:rsidP="00BA4371">
      <w:pPr>
        <w:jc w:val="center"/>
        <w:rPr>
          <w:rFonts w:eastAsia="MS Mincho"/>
          <w:lang w:eastAsia="ja-JP"/>
        </w:rPr>
      </w:pPr>
    </w:p>
    <w:p w14:paraId="62006421" w14:textId="77777777" w:rsidR="00BA4371" w:rsidRPr="0059447F" w:rsidRDefault="00BA4371" w:rsidP="00BA4371">
      <w:pPr>
        <w:pBdr>
          <w:bottom w:val="single" w:sz="12" w:space="1" w:color="auto"/>
        </w:pBdr>
        <w:jc w:val="center"/>
        <w:rPr>
          <w:b/>
        </w:rPr>
      </w:pPr>
      <w:r w:rsidRPr="0059447F">
        <w:rPr>
          <w:b/>
        </w:rPr>
        <w:t>«ОБРАЗЕЦ АКТА ПРИЕМКИ-ПЕРЕДАЧИ ОБОРУДОВАНИЯ ПО ГАРАНТИЙНОЙ ЗАМЕНЕ»</w:t>
      </w:r>
    </w:p>
    <w:p w14:paraId="440E3974" w14:textId="77777777" w:rsidR="00BA4371" w:rsidRPr="0059447F" w:rsidRDefault="00BA4371" w:rsidP="00BA4371">
      <w:pPr>
        <w:jc w:val="center"/>
        <w:rPr>
          <w:b/>
        </w:rPr>
      </w:pPr>
    </w:p>
    <w:p w14:paraId="70BEED75" w14:textId="77777777" w:rsidR="00BA4371" w:rsidRPr="0059447F" w:rsidRDefault="00BA4371" w:rsidP="00BA4371">
      <w:pPr>
        <w:jc w:val="center"/>
        <w:rPr>
          <w:b/>
        </w:rPr>
      </w:pPr>
      <w:r w:rsidRPr="0059447F">
        <w:rPr>
          <w:b/>
        </w:rPr>
        <w:t xml:space="preserve">АКТ ПРИЕМКИ–ПЕРЕДАЧИ </w:t>
      </w:r>
      <w:r w:rsidRPr="0059447F">
        <w:rPr>
          <w:b/>
          <w:bCs/>
        </w:rPr>
        <w:t>ОБОРУДОВАНИЯ</w:t>
      </w:r>
    </w:p>
    <w:p w14:paraId="67A884EF" w14:textId="77777777" w:rsidR="00BA4371" w:rsidRPr="0059447F" w:rsidRDefault="00BA4371" w:rsidP="00BA4371">
      <w:pPr>
        <w:jc w:val="center"/>
        <w:rPr>
          <w:rFonts w:eastAsia="Arial Unicode MS"/>
          <w:b/>
          <w:bCs/>
          <w:color w:val="000000"/>
        </w:rPr>
      </w:pPr>
      <w:r w:rsidRPr="0059447F">
        <w:rPr>
          <w:rFonts w:eastAsia="Arial Unicode MS"/>
          <w:b/>
          <w:bCs/>
          <w:color w:val="000000"/>
        </w:rPr>
        <w:t xml:space="preserve"> ПО ГАРАНТИЙНОЙ ЗАМЕНЕ (ИЗ РЕМОНТА</w:t>
      </w:r>
      <w:r w:rsidRPr="0059447F">
        <w:rPr>
          <w:rFonts w:eastAsia="Arial Unicode MS"/>
          <w:b/>
          <w:bCs/>
          <w:color w:val="000000"/>
        </w:rPr>
        <w:tab/>
        <w:t>)</w:t>
      </w:r>
    </w:p>
    <w:p w14:paraId="4700A029" w14:textId="77777777" w:rsidR="00BA4371" w:rsidRPr="0059447F" w:rsidRDefault="00BA4371" w:rsidP="00BA4371">
      <w:pPr>
        <w:jc w:val="center"/>
        <w:rPr>
          <w:b/>
          <w:color w:val="000000"/>
        </w:rPr>
      </w:pPr>
      <w:r w:rsidRPr="0059447F">
        <w:rPr>
          <w:b/>
          <w:color w:val="000000"/>
        </w:rPr>
        <w:t xml:space="preserve">к Договору о поставке Оборудования с программным обеспечением </w:t>
      </w:r>
    </w:p>
    <w:p w14:paraId="7E0D2ED7" w14:textId="1E26D7A7" w:rsidR="00BA4371" w:rsidRPr="0059447F" w:rsidRDefault="00BA4371" w:rsidP="00BA4371">
      <w:pPr>
        <w:jc w:val="center"/>
        <w:rPr>
          <w:b/>
          <w:color w:val="000000"/>
        </w:rPr>
      </w:pPr>
      <w:r w:rsidRPr="0059447F">
        <w:rPr>
          <w:b/>
          <w:color w:val="000000"/>
        </w:rPr>
        <w:t xml:space="preserve">№ ____ от «_____» ___________ 20_ г. </w:t>
      </w:r>
    </w:p>
    <w:tbl>
      <w:tblPr>
        <w:tblW w:w="0" w:type="auto"/>
        <w:tblLook w:val="00A0" w:firstRow="1" w:lastRow="0" w:firstColumn="1" w:lastColumn="0" w:noHBand="0" w:noVBand="0"/>
      </w:tblPr>
      <w:tblGrid>
        <w:gridCol w:w="4414"/>
        <w:gridCol w:w="5506"/>
      </w:tblGrid>
      <w:tr w:rsidR="00BA4371" w:rsidRPr="0059447F" w14:paraId="767FF0BC" w14:textId="77777777" w:rsidTr="006D6D55">
        <w:tc>
          <w:tcPr>
            <w:tcW w:w="4454" w:type="dxa"/>
          </w:tcPr>
          <w:p w14:paraId="5ACAE82A" w14:textId="77777777" w:rsidR="00BA4371" w:rsidRPr="0059447F" w:rsidRDefault="00BA4371" w:rsidP="00BA4371">
            <w:pPr>
              <w:rPr>
                <w:rFonts w:eastAsia="Arial Unicode MS"/>
                <w:b/>
                <w:color w:val="000000"/>
              </w:rPr>
            </w:pPr>
            <w:r w:rsidRPr="0059447F">
              <w:rPr>
                <w:rFonts w:eastAsia="Arial Unicode MS"/>
                <w:b/>
                <w:color w:val="000000"/>
              </w:rPr>
              <w:t>г. ____________</w:t>
            </w:r>
            <w:r w:rsidRPr="0059447F">
              <w:rPr>
                <w:rFonts w:eastAsia="Arial Unicode MS"/>
                <w:b/>
                <w:color w:val="000000"/>
                <w:lang w:val="en-US"/>
              </w:rPr>
              <w:t>___</w:t>
            </w:r>
            <w:r w:rsidRPr="0059447F">
              <w:rPr>
                <w:rFonts w:eastAsia="Arial Unicode MS"/>
                <w:b/>
                <w:color w:val="000000"/>
              </w:rPr>
              <w:t xml:space="preserve">                                                                                       </w:t>
            </w:r>
          </w:p>
        </w:tc>
        <w:tc>
          <w:tcPr>
            <w:tcW w:w="5577" w:type="dxa"/>
          </w:tcPr>
          <w:p w14:paraId="3539690D" w14:textId="77777777" w:rsidR="00BA4371" w:rsidRPr="0059447F" w:rsidRDefault="00BA4371" w:rsidP="00BA4371">
            <w:pPr>
              <w:jc w:val="right"/>
              <w:rPr>
                <w:rFonts w:eastAsia="Arial Unicode MS"/>
                <w:b/>
                <w:color w:val="000000"/>
              </w:rPr>
            </w:pPr>
            <w:r w:rsidRPr="0059447F">
              <w:rPr>
                <w:rFonts w:eastAsia="Arial Unicode MS"/>
                <w:b/>
                <w:color w:val="000000"/>
              </w:rPr>
              <w:t xml:space="preserve">                  «</w:t>
            </w:r>
            <w:r w:rsidRPr="0059447F">
              <w:rPr>
                <w:rFonts w:eastAsia="Arial Unicode MS"/>
                <w:b/>
                <w:color w:val="000000"/>
                <w:lang w:val="en-US"/>
              </w:rPr>
              <w:t>___</w:t>
            </w:r>
            <w:r w:rsidRPr="0059447F">
              <w:rPr>
                <w:rFonts w:eastAsia="Arial Unicode MS"/>
                <w:b/>
                <w:color w:val="000000"/>
              </w:rPr>
              <w:t xml:space="preserve">» </w:t>
            </w:r>
            <w:r w:rsidRPr="0059447F">
              <w:rPr>
                <w:rFonts w:eastAsia="Arial Unicode MS"/>
                <w:b/>
                <w:color w:val="000000"/>
                <w:lang w:val="en-US"/>
              </w:rPr>
              <w:t>________</w:t>
            </w:r>
            <w:r w:rsidRPr="0059447F">
              <w:rPr>
                <w:rFonts w:eastAsia="Arial Unicode MS"/>
                <w:b/>
                <w:color w:val="000000"/>
              </w:rPr>
              <w:t xml:space="preserve">  20</w:t>
            </w:r>
            <w:r w:rsidRPr="0059447F">
              <w:rPr>
                <w:rFonts w:eastAsia="Arial Unicode MS"/>
                <w:b/>
                <w:color w:val="000000"/>
                <w:lang w:val="en-US"/>
              </w:rPr>
              <w:t>__</w:t>
            </w:r>
            <w:r w:rsidRPr="0059447F">
              <w:rPr>
                <w:rFonts w:eastAsia="Arial Unicode MS"/>
                <w:b/>
                <w:color w:val="000000"/>
              </w:rPr>
              <w:t xml:space="preserve"> г.</w:t>
            </w:r>
          </w:p>
        </w:tc>
      </w:tr>
      <w:tr w:rsidR="00BA4371" w:rsidRPr="0059447F" w14:paraId="50D0E10D" w14:textId="77777777" w:rsidTr="006D6D55">
        <w:tc>
          <w:tcPr>
            <w:tcW w:w="4454" w:type="dxa"/>
          </w:tcPr>
          <w:p w14:paraId="25435469" w14:textId="77777777" w:rsidR="00BA4371" w:rsidRPr="0059447F" w:rsidRDefault="00BA4371" w:rsidP="00BA4371">
            <w:pPr>
              <w:rPr>
                <w:rFonts w:eastAsia="Arial Unicode MS"/>
                <w:b/>
                <w:color w:val="000000"/>
              </w:rPr>
            </w:pPr>
          </w:p>
        </w:tc>
        <w:tc>
          <w:tcPr>
            <w:tcW w:w="5577" w:type="dxa"/>
          </w:tcPr>
          <w:p w14:paraId="2309FA37" w14:textId="77777777" w:rsidR="00BA4371" w:rsidRPr="0059447F" w:rsidRDefault="00BA4371" w:rsidP="00BA4371">
            <w:pPr>
              <w:jc w:val="right"/>
              <w:rPr>
                <w:rFonts w:eastAsia="Arial Unicode MS"/>
                <w:b/>
                <w:color w:val="000000"/>
              </w:rPr>
            </w:pPr>
          </w:p>
        </w:tc>
      </w:tr>
    </w:tbl>
    <w:p w14:paraId="78569E17" w14:textId="77777777" w:rsidR="00BA4371" w:rsidRPr="0059447F" w:rsidRDefault="00BA4371" w:rsidP="00BA4371">
      <w:pPr>
        <w:rPr>
          <w:rFonts w:eastAsia="Arial Unicode MS"/>
          <w:color w:val="000000"/>
        </w:rPr>
      </w:pPr>
      <w:r w:rsidRPr="0059447F">
        <w:rPr>
          <w:rFonts w:eastAsia="Arial Unicode MS"/>
          <w:color w:val="000000"/>
        </w:rPr>
        <w:t>ПАО «</w:t>
      </w:r>
      <w:r w:rsidR="00E90C2B">
        <w:rPr>
          <w:rFonts w:eastAsia="Arial Unicode MS"/>
          <w:color w:val="000000"/>
        </w:rPr>
        <w:t>Башинформсвязь</w:t>
      </w:r>
      <w:r w:rsidRPr="0059447F">
        <w:rPr>
          <w:rFonts w:eastAsia="Arial Unicode MS"/>
          <w:color w:val="000000"/>
        </w:rPr>
        <w:t>»</w:t>
      </w:r>
      <w:r w:rsidRPr="0059447F" w:rsidDel="009E4A7A">
        <w:rPr>
          <w:rFonts w:eastAsia="Arial Unicode MS"/>
          <w:color w:val="000000"/>
        </w:rPr>
        <w:t xml:space="preserve"> </w:t>
      </w:r>
      <w:r w:rsidRPr="0059447F">
        <w:rPr>
          <w:rFonts w:eastAsia="Arial Unicode MS"/>
          <w:color w:val="000000"/>
        </w:rPr>
        <w:t>(Покупатель), в лице ____________________, с одной стороны, и ___________________(Поставщик), в лице __________________</w:t>
      </w:r>
      <w:r w:rsidRPr="0059447F">
        <w:rPr>
          <w:rFonts w:eastAsia="Arial Unicode MS"/>
          <w:b/>
          <w:color w:val="000000"/>
        </w:rPr>
        <w:t xml:space="preserve"> </w:t>
      </w:r>
      <w:r w:rsidRPr="0059447F">
        <w:rPr>
          <w:rFonts w:eastAsia="Arial Unicode MS"/>
          <w:color w:val="000000"/>
        </w:rPr>
        <w:t>с другой стороны, составили настоящий Акт о том, что:</w:t>
      </w:r>
    </w:p>
    <w:p w14:paraId="2DFBC78D" w14:textId="77777777" w:rsidR="00BA4371" w:rsidRPr="0059447F" w:rsidRDefault="00BA4371" w:rsidP="000B5117">
      <w:pPr>
        <w:numPr>
          <w:ilvl w:val="0"/>
          <w:numId w:val="9"/>
        </w:numPr>
        <w:spacing w:after="200" w:line="276" w:lineRule="auto"/>
        <w:contextualSpacing/>
        <w:jc w:val="both"/>
        <w:rPr>
          <w:rFonts w:eastAsia="Arial Unicode MS"/>
          <w:color w:val="000000"/>
        </w:rPr>
      </w:pPr>
      <w:r w:rsidRPr="0059447F">
        <w:rPr>
          <w:rFonts w:eastAsia="Arial Unicode MS"/>
          <w:color w:val="000000"/>
        </w:rPr>
        <w:t>Поставщик передал на складе филиала Покупателя по адресу _____________согласно условиям Договора о поставке Оборудования с программным обеспечением № ___ от «____»_________ 20 __ г. согласно Товарной накладной № ___ от «____»_________ 20 __ г. в порядке гарантийной замены (ремонта) Оборудования следующее Оборудование:</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2197"/>
        <w:gridCol w:w="2228"/>
        <w:gridCol w:w="2197"/>
      </w:tblGrid>
      <w:tr w:rsidR="00BA4371" w:rsidRPr="0059447F" w14:paraId="5FD2ABC1" w14:textId="77777777" w:rsidTr="006D6D55">
        <w:trPr>
          <w:trHeight w:val="905"/>
        </w:trPr>
        <w:tc>
          <w:tcPr>
            <w:tcW w:w="5321" w:type="dxa"/>
            <w:gridSpan w:val="2"/>
            <w:shd w:val="clear" w:color="auto" w:fill="auto"/>
          </w:tcPr>
          <w:p w14:paraId="2F2334FB" w14:textId="77777777" w:rsidR="00BA4371" w:rsidRPr="0059447F" w:rsidRDefault="00BA4371" w:rsidP="00BA4371">
            <w:pPr>
              <w:tabs>
                <w:tab w:val="num" w:pos="720"/>
              </w:tabs>
              <w:jc w:val="both"/>
              <w:rPr>
                <w:color w:val="000000"/>
              </w:rPr>
            </w:pPr>
            <w:r w:rsidRPr="0059447F">
              <w:rPr>
                <w:color w:val="000000"/>
              </w:rPr>
              <w:t xml:space="preserve">Получено Оборудование на гарантийную замену (в ремонт) </w:t>
            </w:r>
          </w:p>
          <w:p w14:paraId="74B442F8" w14:textId="77777777" w:rsidR="00BA4371" w:rsidRPr="0059447F" w:rsidRDefault="00BA4371" w:rsidP="00BA4371">
            <w:pPr>
              <w:tabs>
                <w:tab w:val="num" w:pos="720"/>
              </w:tabs>
              <w:jc w:val="both"/>
              <w:rPr>
                <w:color w:val="000000"/>
              </w:rPr>
            </w:pPr>
            <w:r w:rsidRPr="0059447F">
              <w:rPr>
                <w:color w:val="000000"/>
              </w:rPr>
              <w:t>по Акту приемки – передачи Оборудования на гарантийную замену (в ремонт) № ___ от «____»_________ 20 __ г.</w:t>
            </w:r>
          </w:p>
        </w:tc>
        <w:tc>
          <w:tcPr>
            <w:tcW w:w="4425" w:type="dxa"/>
            <w:gridSpan w:val="2"/>
            <w:shd w:val="clear" w:color="auto" w:fill="auto"/>
          </w:tcPr>
          <w:p w14:paraId="427A105E" w14:textId="77777777" w:rsidR="00BA4371" w:rsidRPr="0059447F" w:rsidRDefault="00BA4371" w:rsidP="00BA4371">
            <w:pPr>
              <w:tabs>
                <w:tab w:val="num" w:pos="720"/>
              </w:tabs>
              <w:jc w:val="center"/>
              <w:rPr>
                <w:color w:val="000000"/>
              </w:rPr>
            </w:pPr>
            <w:r w:rsidRPr="0059447F">
              <w:rPr>
                <w:color w:val="000000"/>
              </w:rPr>
              <w:t>Передается Оборудование в порядке гарантийной  замены (из ремонта) по настоящему Акту</w:t>
            </w:r>
          </w:p>
        </w:tc>
      </w:tr>
      <w:tr w:rsidR="00BA4371" w:rsidRPr="0059447F" w14:paraId="3790ED90" w14:textId="77777777" w:rsidTr="006D6D55">
        <w:tc>
          <w:tcPr>
            <w:tcW w:w="3124" w:type="dxa"/>
            <w:shd w:val="clear" w:color="auto" w:fill="auto"/>
          </w:tcPr>
          <w:p w14:paraId="30140180" w14:textId="77777777" w:rsidR="00BA4371" w:rsidRPr="0059447F" w:rsidRDefault="00BA4371" w:rsidP="00BA4371">
            <w:pPr>
              <w:tabs>
                <w:tab w:val="num" w:pos="720"/>
              </w:tabs>
              <w:ind w:hanging="436"/>
              <w:jc w:val="right"/>
              <w:rPr>
                <w:color w:val="000000"/>
              </w:rPr>
            </w:pPr>
            <w:r w:rsidRPr="0059447F">
              <w:rPr>
                <w:color w:val="000000"/>
              </w:rPr>
              <w:t>Наименование Оборудования</w:t>
            </w:r>
          </w:p>
        </w:tc>
        <w:tc>
          <w:tcPr>
            <w:tcW w:w="2197" w:type="dxa"/>
            <w:shd w:val="clear" w:color="auto" w:fill="auto"/>
          </w:tcPr>
          <w:p w14:paraId="0A8A650B" w14:textId="77777777" w:rsidR="00BA4371" w:rsidRPr="0059447F" w:rsidRDefault="00BA4371" w:rsidP="00BA4371">
            <w:pPr>
              <w:tabs>
                <w:tab w:val="num" w:pos="720"/>
              </w:tabs>
              <w:ind w:hanging="436"/>
              <w:jc w:val="center"/>
              <w:rPr>
                <w:color w:val="000000"/>
              </w:rPr>
            </w:pPr>
            <w:r w:rsidRPr="0059447F">
              <w:rPr>
                <w:color w:val="000000"/>
              </w:rPr>
              <w:t>Серийный номер</w:t>
            </w:r>
          </w:p>
        </w:tc>
        <w:tc>
          <w:tcPr>
            <w:tcW w:w="2228" w:type="dxa"/>
            <w:shd w:val="clear" w:color="auto" w:fill="auto"/>
          </w:tcPr>
          <w:p w14:paraId="7A530CCB" w14:textId="77777777" w:rsidR="00BA4371" w:rsidRPr="0059447F" w:rsidRDefault="00BA4371" w:rsidP="00BA4371">
            <w:pPr>
              <w:tabs>
                <w:tab w:val="num" w:pos="720"/>
              </w:tabs>
              <w:ind w:hanging="436"/>
              <w:jc w:val="right"/>
              <w:rPr>
                <w:color w:val="000000"/>
              </w:rPr>
            </w:pPr>
            <w:r w:rsidRPr="0059447F">
              <w:rPr>
                <w:color w:val="000000"/>
              </w:rPr>
              <w:t>Наименование Оборудования</w:t>
            </w:r>
          </w:p>
        </w:tc>
        <w:tc>
          <w:tcPr>
            <w:tcW w:w="2197" w:type="dxa"/>
            <w:shd w:val="clear" w:color="auto" w:fill="auto"/>
          </w:tcPr>
          <w:p w14:paraId="5F1EB19E" w14:textId="77777777" w:rsidR="00BA4371" w:rsidRPr="0059447F" w:rsidRDefault="00BA4371" w:rsidP="00BA4371">
            <w:pPr>
              <w:tabs>
                <w:tab w:val="num" w:pos="720"/>
              </w:tabs>
              <w:ind w:hanging="436"/>
              <w:jc w:val="right"/>
              <w:rPr>
                <w:color w:val="000000"/>
              </w:rPr>
            </w:pPr>
            <w:r w:rsidRPr="0059447F">
              <w:rPr>
                <w:color w:val="000000"/>
              </w:rPr>
              <w:t>Серийный номер</w:t>
            </w:r>
          </w:p>
        </w:tc>
      </w:tr>
      <w:tr w:rsidR="00BA4371" w:rsidRPr="0059447F" w14:paraId="7FC793DA" w14:textId="77777777" w:rsidTr="006D6D55">
        <w:tc>
          <w:tcPr>
            <w:tcW w:w="3124" w:type="dxa"/>
            <w:shd w:val="clear" w:color="auto" w:fill="auto"/>
          </w:tcPr>
          <w:p w14:paraId="4DF68E1F" w14:textId="77777777" w:rsidR="00BA4371" w:rsidRPr="0059447F" w:rsidRDefault="00BA4371" w:rsidP="00BA4371">
            <w:pPr>
              <w:tabs>
                <w:tab w:val="num" w:pos="720"/>
              </w:tabs>
              <w:ind w:hanging="436"/>
              <w:rPr>
                <w:color w:val="000000"/>
              </w:rPr>
            </w:pPr>
          </w:p>
        </w:tc>
        <w:tc>
          <w:tcPr>
            <w:tcW w:w="2197" w:type="dxa"/>
            <w:shd w:val="clear" w:color="auto" w:fill="auto"/>
          </w:tcPr>
          <w:p w14:paraId="06B708D1" w14:textId="77777777" w:rsidR="00BA4371" w:rsidRPr="0059447F" w:rsidRDefault="00BA4371" w:rsidP="00BA4371">
            <w:pPr>
              <w:tabs>
                <w:tab w:val="num" w:pos="720"/>
              </w:tabs>
              <w:ind w:hanging="436"/>
              <w:rPr>
                <w:color w:val="000000"/>
              </w:rPr>
            </w:pPr>
          </w:p>
        </w:tc>
        <w:tc>
          <w:tcPr>
            <w:tcW w:w="2228" w:type="dxa"/>
            <w:shd w:val="clear" w:color="auto" w:fill="auto"/>
          </w:tcPr>
          <w:p w14:paraId="36D9ED54" w14:textId="77777777" w:rsidR="00BA4371" w:rsidRPr="0059447F" w:rsidRDefault="00BA4371" w:rsidP="00BA4371">
            <w:pPr>
              <w:tabs>
                <w:tab w:val="num" w:pos="720"/>
              </w:tabs>
              <w:ind w:hanging="436"/>
              <w:rPr>
                <w:color w:val="000000"/>
              </w:rPr>
            </w:pPr>
          </w:p>
        </w:tc>
        <w:tc>
          <w:tcPr>
            <w:tcW w:w="2197" w:type="dxa"/>
            <w:shd w:val="clear" w:color="auto" w:fill="auto"/>
          </w:tcPr>
          <w:p w14:paraId="61727A38" w14:textId="77777777" w:rsidR="00BA4371" w:rsidRPr="0059447F" w:rsidRDefault="00BA4371" w:rsidP="00BA4371">
            <w:pPr>
              <w:tabs>
                <w:tab w:val="num" w:pos="720"/>
              </w:tabs>
              <w:ind w:hanging="436"/>
              <w:rPr>
                <w:color w:val="000000"/>
              </w:rPr>
            </w:pPr>
          </w:p>
        </w:tc>
      </w:tr>
      <w:tr w:rsidR="00BA4371" w:rsidRPr="0059447F" w14:paraId="04D01323" w14:textId="77777777" w:rsidTr="006D6D55">
        <w:tc>
          <w:tcPr>
            <w:tcW w:w="3124" w:type="dxa"/>
            <w:shd w:val="clear" w:color="auto" w:fill="auto"/>
          </w:tcPr>
          <w:p w14:paraId="26800669" w14:textId="77777777" w:rsidR="00BA4371" w:rsidRPr="0059447F" w:rsidRDefault="00BA4371" w:rsidP="00BA4371">
            <w:pPr>
              <w:tabs>
                <w:tab w:val="num" w:pos="720"/>
              </w:tabs>
              <w:ind w:hanging="436"/>
              <w:rPr>
                <w:color w:val="000000"/>
              </w:rPr>
            </w:pPr>
          </w:p>
        </w:tc>
        <w:tc>
          <w:tcPr>
            <w:tcW w:w="2197" w:type="dxa"/>
            <w:shd w:val="clear" w:color="auto" w:fill="auto"/>
          </w:tcPr>
          <w:p w14:paraId="1882B97F" w14:textId="77777777" w:rsidR="00BA4371" w:rsidRPr="0059447F" w:rsidRDefault="00BA4371" w:rsidP="00BA4371">
            <w:pPr>
              <w:tabs>
                <w:tab w:val="num" w:pos="720"/>
              </w:tabs>
              <w:ind w:hanging="436"/>
              <w:rPr>
                <w:color w:val="000000"/>
              </w:rPr>
            </w:pPr>
          </w:p>
        </w:tc>
        <w:tc>
          <w:tcPr>
            <w:tcW w:w="2228" w:type="dxa"/>
            <w:shd w:val="clear" w:color="auto" w:fill="auto"/>
          </w:tcPr>
          <w:p w14:paraId="6A12FE52" w14:textId="77777777" w:rsidR="00BA4371" w:rsidRPr="0059447F" w:rsidRDefault="00BA4371" w:rsidP="00BA4371">
            <w:pPr>
              <w:tabs>
                <w:tab w:val="num" w:pos="720"/>
              </w:tabs>
              <w:ind w:hanging="436"/>
              <w:rPr>
                <w:color w:val="000000"/>
              </w:rPr>
            </w:pPr>
          </w:p>
        </w:tc>
        <w:tc>
          <w:tcPr>
            <w:tcW w:w="2197" w:type="dxa"/>
            <w:shd w:val="clear" w:color="auto" w:fill="auto"/>
          </w:tcPr>
          <w:p w14:paraId="75B3910A" w14:textId="77777777" w:rsidR="00BA4371" w:rsidRPr="0059447F" w:rsidRDefault="00BA4371" w:rsidP="00BA4371">
            <w:pPr>
              <w:tabs>
                <w:tab w:val="num" w:pos="720"/>
              </w:tabs>
              <w:ind w:hanging="436"/>
              <w:rPr>
                <w:color w:val="000000"/>
              </w:rPr>
            </w:pPr>
          </w:p>
        </w:tc>
      </w:tr>
    </w:tbl>
    <w:p w14:paraId="3D7AEBC6" w14:textId="77777777" w:rsidR="00BA4371" w:rsidRPr="0059447F" w:rsidRDefault="00BA4371" w:rsidP="00BA4371">
      <w:pPr>
        <w:tabs>
          <w:tab w:val="num" w:pos="720"/>
        </w:tabs>
        <w:ind w:left="720" w:hanging="436"/>
        <w:rPr>
          <w:rFonts w:eastAsia="Arial Unicode MS"/>
          <w:color w:val="000000"/>
        </w:rPr>
      </w:pPr>
    </w:p>
    <w:p w14:paraId="2FB3DE67" w14:textId="77777777" w:rsidR="00BA4371" w:rsidRPr="0059447F" w:rsidRDefault="00BA4371" w:rsidP="000B5117">
      <w:pPr>
        <w:numPr>
          <w:ilvl w:val="0"/>
          <w:numId w:val="9"/>
        </w:numPr>
        <w:spacing w:after="200" w:line="276" w:lineRule="auto"/>
        <w:contextualSpacing/>
        <w:jc w:val="both"/>
        <w:rPr>
          <w:rFonts w:eastAsia="Arial Unicode MS"/>
          <w:color w:val="000000"/>
        </w:rPr>
      </w:pPr>
      <w:r w:rsidRPr="0059447F">
        <w:rPr>
          <w:rFonts w:eastAsia="Arial Unicode MS"/>
          <w:color w:val="000000"/>
        </w:rPr>
        <w:t>Стороны по количеству и качеству поставленного Оборудования претензий друг к другу не имеют.</w:t>
      </w:r>
    </w:p>
    <w:p w14:paraId="2267D63C" w14:textId="77777777" w:rsidR="00BA4371" w:rsidRPr="00004275" w:rsidRDefault="00BA4371" w:rsidP="00BA4371">
      <w:pPr>
        <w:numPr>
          <w:ilvl w:val="0"/>
          <w:numId w:val="9"/>
        </w:numPr>
        <w:spacing w:after="200" w:line="276" w:lineRule="auto"/>
        <w:contextualSpacing/>
        <w:jc w:val="both"/>
        <w:rPr>
          <w:rFonts w:eastAsia="Arial Unicode MS"/>
          <w:color w:val="000000"/>
        </w:rPr>
      </w:pPr>
      <w:r w:rsidRPr="0059447F">
        <w:rPr>
          <w:rFonts w:eastAsia="Arial Unicode MS"/>
          <w:color w:val="000000"/>
        </w:rPr>
        <w:t>Настоящий Акт составлен в двух экземплярах, по одному для каждой из сторон.</w:t>
      </w:r>
    </w:p>
    <w:p w14:paraId="049273D9" w14:textId="77777777" w:rsidR="00E863D4" w:rsidRPr="0059447F" w:rsidRDefault="00E863D4" w:rsidP="00004275">
      <w:pPr>
        <w:pBdr>
          <w:bottom w:val="single" w:sz="12" w:space="0" w:color="auto"/>
        </w:pBdr>
      </w:pPr>
    </w:p>
    <w:p w14:paraId="0172FA37" w14:textId="77777777" w:rsidR="00BA4371" w:rsidRPr="00E863D4" w:rsidRDefault="00BA4371" w:rsidP="00004275">
      <w:pPr>
        <w:jc w:val="center"/>
        <w:rPr>
          <w:b/>
          <w:sz w:val="22"/>
        </w:rPr>
      </w:pPr>
    </w:p>
    <w:p w14:paraId="32F5D42B" w14:textId="77777777" w:rsidR="00BA4371" w:rsidRDefault="00BA4371" w:rsidP="00004275">
      <w:pPr>
        <w:jc w:val="center"/>
        <w:rPr>
          <w:b/>
          <w:sz w:val="22"/>
        </w:rPr>
      </w:pPr>
      <w:r w:rsidRPr="00E863D4">
        <w:rPr>
          <w:b/>
          <w:sz w:val="22"/>
        </w:rPr>
        <w:t xml:space="preserve">Образец Акта приемки–передачи </w:t>
      </w:r>
      <w:r w:rsidRPr="00E863D4">
        <w:rPr>
          <w:b/>
          <w:bCs/>
          <w:sz w:val="22"/>
        </w:rPr>
        <w:t xml:space="preserve">Оборудования </w:t>
      </w:r>
      <w:r w:rsidR="00004275" w:rsidRPr="00E863D4">
        <w:rPr>
          <w:b/>
          <w:sz w:val="22"/>
        </w:rPr>
        <w:t>утверждаем:</w:t>
      </w:r>
    </w:p>
    <w:p w14:paraId="1BD93457" w14:textId="77777777" w:rsidR="00A0214D" w:rsidRPr="002826C5" w:rsidRDefault="00A0214D" w:rsidP="00004275">
      <w:pPr>
        <w:jc w:val="center"/>
        <w:rPr>
          <w:b/>
          <w:sz w:val="22"/>
        </w:rPr>
      </w:pPr>
      <w:r w:rsidRPr="002826C5">
        <w:rPr>
          <w:b/>
          <w:sz w:val="22"/>
        </w:rPr>
        <w:t xml:space="preserve"> </w:t>
      </w:r>
    </w:p>
    <w:p w14:paraId="76B9ADDA" w14:textId="77777777" w:rsidR="00BA4371" w:rsidRPr="0059447F" w:rsidRDefault="00BA4371" w:rsidP="00BA4371">
      <w:pPr>
        <w:ind w:left="5103"/>
        <w:rPr>
          <w:rFonts w:eastAsia="MS Mincho"/>
          <w:lang w:eastAsia="ja-JP"/>
        </w:rPr>
      </w:pPr>
    </w:p>
    <w:tbl>
      <w:tblPr>
        <w:tblW w:w="9639" w:type="dxa"/>
        <w:tblLook w:val="01E0" w:firstRow="1" w:lastRow="1" w:firstColumn="1" w:lastColumn="1" w:noHBand="0" w:noVBand="0"/>
      </w:tblPr>
      <w:tblGrid>
        <w:gridCol w:w="4644"/>
        <w:gridCol w:w="4995"/>
      </w:tblGrid>
      <w:tr w:rsidR="00366EBE" w:rsidRPr="00A0214D" w14:paraId="604C8363" w14:textId="77777777" w:rsidTr="007C67D0">
        <w:trPr>
          <w:trHeight w:val="304"/>
        </w:trPr>
        <w:tc>
          <w:tcPr>
            <w:tcW w:w="4644" w:type="dxa"/>
          </w:tcPr>
          <w:p w14:paraId="4C4F8E40" w14:textId="77777777" w:rsidR="00366EBE" w:rsidRPr="00A0214D" w:rsidRDefault="00366EBE"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23110DD6" w14:textId="77777777" w:rsidR="00366EBE" w:rsidRPr="00A0214D" w:rsidRDefault="00366EBE" w:rsidP="007C67D0">
            <w:pPr>
              <w:jc w:val="both"/>
              <w:rPr>
                <w:rFonts w:eastAsia="MS Mincho"/>
                <w:b/>
                <w:lang w:eastAsia="ja-JP"/>
              </w:rPr>
            </w:pPr>
            <w:r w:rsidRPr="00A0214D">
              <w:rPr>
                <w:rFonts w:eastAsia="MS Mincho"/>
                <w:b/>
                <w:lang w:eastAsia="ja-JP"/>
              </w:rPr>
              <w:t xml:space="preserve">          Поставщик</w:t>
            </w:r>
          </w:p>
        </w:tc>
      </w:tr>
      <w:tr w:rsidR="00366EBE" w:rsidRPr="00A0214D" w14:paraId="130ACB2D" w14:textId="77777777" w:rsidTr="007C67D0">
        <w:trPr>
          <w:trHeight w:val="961"/>
        </w:trPr>
        <w:tc>
          <w:tcPr>
            <w:tcW w:w="4644" w:type="dxa"/>
          </w:tcPr>
          <w:p w14:paraId="72595317" w14:textId="77777777" w:rsidR="00366EBE" w:rsidRPr="00A0214D" w:rsidRDefault="00366EBE" w:rsidP="007C67D0">
            <w:pPr>
              <w:jc w:val="both"/>
              <w:rPr>
                <w:rFonts w:eastAsia="MS Mincho"/>
                <w:b/>
                <w:lang w:eastAsia="ja-JP"/>
              </w:rPr>
            </w:pPr>
          </w:p>
          <w:p w14:paraId="67D5894C" w14:textId="77777777" w:rsidR="00366EBE" w:rsidRPr="00A0214D" w:rsidRDefault="00366EBE"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060110D7" w14:textId="77777777" w:rsidR="00366EBE" w:rsidRPr="00A0214D" w:rsidRDefault="00366EBE"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71EFAE9E" w14:textId="77777777" w:rsidR="00366EBE" w:rsidRPr="00A0214D" w:rsidRDefault="00366EBE" w:rsidP="007C67D0">
            <w:pPr>
              <w:rPr>
                <w:rFonts w:eastAsia="MS Mincho"/>
                <w:b/>
                <w:lang w:eastAsia="ja-JP"/>
              </w:rPr>
            </w:pPr>
          </w:p>
        </w:tc>
      </w:tr>
      <w:tr w:rsidR="00366EBE" w:rsidRPr="00A0214D" w14:paraId="1EA96672" w14:textId="77777777" w:rsidTr="007C67D0">
        <w:trPr>
          <w:trHeight w:val="320"/>
        </w:trPr>
        <w:tc>
          <w:tcPr>
            <w:tcW w:w="4644" w:type="dxa"/>
          </w:tcPr>
          <w:p w14:paraId="202146DB" w14:textId="77777777" w:rsidR="00366EBE" w:rsidRPr="00A0214D" w:rsidRDefault="00366EBE" w:rsidP="007C67D0">
            <w:pPr>
              <w:jc w:val="both"/>
              <w:rPr>
                <w:rFonts w:eastAsia="MS Mincho"/>
                <w:b/>
                <w:lang w:eastAsia="ja-JP"/>
              </w:rPr>
            </w:pPr>
          </w:p>
          <w:p w14:paraId="37A7FA4E" w14:textId="77777777" w:rsidR="00366EBE" w:rsidRPr="00A0214D" w:rsidRDefault="00366EBE"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423A4566" w14:textId="77777777" w:rsidR="00366EBE" w:rsidRPr="00A0214D" w:rsidRDefault="00366EBE" w:rsidP="007C67D0">
            <w:pPr>
              <w:jc w:val="both"/>
              <w:rPr>
                <w:rFonts w:eastAsia="MS Mincho"/>
                <w:b/>
                <w:lang w:eastAsia="ja-JP"/>
              </w:rPr>
            </w:pPr>
          </w:p>
          <w:p w14:paraId="50852355" w14:textId="77777777" w:rsidR="00366EBE" w:rsidRPr="00A0214D" w:rsidRDefault="00366EBE"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63CBF2D6" w14:textId="77777777" w:rsidR="00BA4371" w:rsidRPr="0059447F" w:rsidRDefault="00BA4371" w:rsidP="00BA4371">
      <w:pPr>
        <w:rPr>
          <w:rFonts w:eastAsia="MS Mincho"/>
          <w:highlight w:val="yellow"/>
          <w:lang w:eastAsia="ja-JP"/>
        </w:rPr>
        <w:sectPr w:rsidR="00BA4371" w:rsidRPr="0059447F" w:rsidSect="008D701E">
          <w:footerReference w:type="default" r:id="rId15"/>
          <w:pgSz w:w="11905" w:h="16837"/>
          <w:pgMar w:top="851" w:right="851" w:bottom="567" w:left="1134" w:header="0" w:footer="6" w:gutter="0"/>
          <w:cols w:space="720"/>
          <w:noEndnote/>
          <w:docGrid w:linePitch="360"/>
        </w:sectPr>
      </w:pPr>
    </w:p>
    <w:p w14:paraId="222FEA43" w14:textId="77777777" w:rsidR="00BA4371" w:rsidRPr="0059447F" w:rsidRDefault="00BA4371" w:rsidP="00BA4371">
      <w:pPr>
        <w:tabs>
          <w:tab w:val="left" w:pos="5245"/>
        </w:tabs>
        <w:ind w:left="5387"/>
        <w:rPr>
          <w:rFonts w:eastAsia="MS Mincho"/>
          <w:lang w:eastAsia="ja-JP"/>
        </w:rPr>
      </w:pPr>
      <w:r w:rsidRPr="0059447F">
        <w:rPr>
          <w:rFonts w:eastAsia="MS Mincho"/>
          <w:b/>
          <w:lang w:eastAsia="ja-JP"/>
        </w:rPr>
        <w:t>Приложение №</w:t>
      </w:r>
      <w:r w:rsidR="007B7E5D">
        <w:rPr>
          <w:rFonts w:eastAsia="MS Mincho"/>
          <w:b/>
          <w:lang w:eastAsia="ja-JP"/>
        </w:rPr>
        <w:t>7</w:t>
      </w:r>
      <w:r w:rsidR="007B7E5D" w:rsidRPr="0059447F">
        <w:rPr>
          <w:rFonts w:eastAsia="MS Mincho"/>
          <w:lang w:eastAsia="ja-JP"/>
        </w:rPr>
        <w:t xml:space="preserve"> </w:t>
      </w:r>
      <w:r w:rsidRPr="0059447F">
        <w:rPr>
          <w:rFonts w:eastAsia="MS Mincho"/>
          <w:lang w:eastAsia="ja-JP"/>
        </w:rPr>
        <w:t xml:space="preserve">к Договору </w:t>
      </w:r>
    </w:p>
    <w:p w14:paraId="233AE31C" w14:textId="77777777" w:rsidR="00BA4371" w:rsidRPr="0059447F" w:rsidRDefault="00BA4371" w:rsidP="00BA4371">
      <w:pPr>
        <w:tabs>
          <w:tab w:val="left" w:pos="5245"/>
        </w:tabs>
        <w:ind w:left="5387"/>
        <w:rPr>
          <w:rFonts w:eastAsia="MS Mincho"/>
          <w:lang w:eastAsia="ja-JP"/>
        </w:rPr>
      </w:pPr>
      <w:r w:rsidRPr="0059447F">
        <w:rPr>
          <w:rFonts w:eastAsia="MS Mincho"/>
          <w:lang w:eastAsia="ja-JP"/>
        </w:rPr>
        <w:t xml:space="preserve">о поставке Оборудования </w:t>
      </w:r>
    </w:p>
    <w:p w14:paraId="252769B0" w14:textId="77777777" w:rsidR="00BA4371" w:rsidRPr="0059447F" w:rsidRDefault="00BA4371" w:rsidP="00BA4371">
      <w:pPr>
        <w:tabs>
          <w:tab w:val="left" w:pos="5245"/>
        </w:tabs>
        <w:ind w:left="5387"/>
        <w:rPr>
          <w:rFonts w:eastAsia="MS Mincho"/>
          <w:lang w:eastAsia="ja-JP"/>
        </w:rPr>
      </w:pPr>
      <w:r w:rsidRPr="0059447F">
        <w:rPr>
          <w:rFonts w:eastAsia="MS Mincho"/>
          <w:lang w:eastAsia="ja-JP"/>
        </w:rPr>
        <w:t xml:space="preserve">с Программным обеспечением </w:t>
      </w:r>
    </w:p>
    <w:p w14:paraId="740E4779" w14:textId="77777777" w:rsidR="00BA4371" w:rsidRPr="0059447F" w:rsidRDefault="00BA4371" w:rsidP="00BA4371">
      <w:pPr>
        <w:tabs>
          <w:tab w:val="left" w:pos="5245"/>
        </w:tabs>
        <w:ind w:left="5387"/>
        <w:rPr>
          <w:rFonts w:eastAsia="MS Mincho"/>
          <w:lang w:eastAsia="ja-JP"/>
        </w:rPr>
      </w:pPr>
      <w:r w:rsidRPr="0059447F">
        <w:rPr>
          <w:rFonts w:eastAsia="MS Mincho"/>
          <w:lang w:eastAsia="ja-JP"/>
        </w:rPr>
        <w:t>№</w:t>
      </w:r>
      <w:r w:rsidR="00406900">
        <w:rPr>
          <w:rFonts w:eastAsia="MS Mincho"/>
          <w:lang w:eastAsia="ja-JP"/>
        </w:rPr>
        <w:t xml:space="preserve"> __________</w:t>
      </w:r>
      <w:r w:rsidRPr="0059447F">
        <w:rPr>
          <w:rFonts w:eastAsia="MS Mincho"/>
          <w:lang w:eastAsia="ja-JP"/>
        </w:rPr>
        <w:t xml:space="preserve"> </w:t>
      </w:r>
    </w:p>
    <w:p w14:paraId="62D8D22F" w14:textId="77777777" w:rsidR="00BA4371" w:rsidRPr="0059447F" w:rsidRDefault="00BA4371" w:rsidP="00BA4371">
      <w:pPr>
        <w:tabs>
          <w:tab w:val="left" w:pos="5245"/>
        </w:tabs>
        <w:ind w:left="5387"/>
        <w:rPr>
          <w:rFonts w:eastAsia="MS Mincho"/>
          <w:lang w:eastAsia="ja-JP"/>
        </w:rPr>
      </w:pPr>
      <w:r w:rsidRPr="0059447F">
        <w:rPr>
          <w:rFonts w:eastAsia="MS Mincho"/>
          <w:lang w:eastAsia="ja-JP"/>
        </w:rPr>
        <w:t xml:space="preserve">от «___» ______________ </w:t>
      </w:r>
      <w:r w:rsidR="00E90C2B">
        <w:rPr>
          <w:rFonts w:eastAsia="MS Mincho"/>
          <w:lang w:eastAsia="ja-JP"/>
        </w:rPr>
        <w:t>20 ____</w:t>
      </w:r>
      <w:r w:rsidRPr="0059447F">
        <w:rPr>
          <w:rFonts w:eastAsia="MS Mincho"/>
          <w:lang w:eastAsia="ja-JP"/>
        </w:rPr>
        <w:t>г.</w:t>
      </w:r>
    </w:p>
    <w:p w14:paraId="33043E33" w14:textId="77777777" w:rsidR="00BA4371" w:rsidRPr="0059447F" w:rsidRDefault="00BA4371" w:rsidP="00BA4371">
      <w:pPr>
        <w:spacing w:after="200" w:line="276" w:lineRule="auto"/>
        <w:rPr>
          <w:rFonts w:eastAsia="Calibri"/>
          <w:lang w:eastAsia="en-US"/>
        </w:rPr>
      </w:pPr>
    </w:p>
    <w:p w14:paraId="44D2FE4C" w14:textId="77777777" w:rsidR="00BA4371" w:rsidRPr="0059447F" w:rsidRDefault="00BA4371" w:rsidP="00BA4371">
      <w:pPr>
        <w:spacing w:after="200" w:line="276" w:lineRule="auto"/>
        <w:jc w:val="center"/>
        <w:rPr>
          <w:rFonts w:eastAsia="Calibri"/>
          <w:b/>
          <w:lang w:eastAsia="en-US"/>
        </w:rPr>
      </w:pPr>
      <w:r w:rsidRPr="0059447F">
        <w:rPr>
          <w:rFonts w:eastAsia="Calibri"/>
          <w:b/>
          <w:lang w:eastAsia="en-US"/>
        </w:rPr>
        <w:t>Соглашение о конфиденциальности</w:t>
      </w:r>
    </w:p>
    <w:p w14:paraId="6D72864B" w14:textId="77777777" w:rsidR="006818F7" w:rsidRPr="00BA4093" w:rsidRDefault="00C7706C" w:rsidP="00BA4093">
      <w:pPr>
        <w:spacing w:after="200" w:line="276" w:lineRule="auto"/>
        <w:jc w:val="both"/>
        <w:rPr>
          <w:rFonts w:eastAsia="Calibri"/>
          <w:lang w:eastAsia="en-US"/>
        </w:rPr>
      </w:pPr>
      <w:r>
        <w:rPr>
          <w:rFonts w:eastAsia="SimSun"/>
          <w:b/>
          <w:kern w:val="2"/>
          <w:lang w:eastAsia="zh-CN"/>
        </w:rPr>
        <w:t xml:space="preserve">______________ </w:t>
      </w:r>
      <w:r w:rsidR="00F60F96" w:rsidRPr="00F60F96">
        <w:rPr>
          <w:b/>
        </w:rPr>
        <w:t>"</w:t>
      </w:r>
      <w:r>
        <w:rPr>
          <w:rFonts w:eastAsia="SimSun"/>
          <w:b/>
          <w:kern w:val="2"/>
          <w:lang w:eastAsia="zh-CN"/>
        </w:rPr>
        <w:t>______________</w:t>
      </w:r>
      <w:r w:rsidR="00F60F96" w:rsidRPr="00F60F96">
        <w:rPr>
          <w:b/>
        </w:rPr>
        <w:t>"</w:t>
      </w:r>
      <w:r w:rsidR="00C9245A" w:rsidRPr="00F60F96">
        <w:t xml:space="preserve"> </w:t>
      </w:r>
      <w:r w:rsidR="00C9245A" w:rsidRPr="00F60F96">
        <w:rPr>
          <w:b/>
        </w:rPr>
        <w:t>(</w:t>
      </w:r>
      <w:r>
        <w:rPr>
          <w:rFonts w:eastAsia="SimSun"/>
          <w:b/>
          <w:kern w:val="2"/>
          <w:lang w:eastAsia="zh-CN"/>
        </w:rPr>
        <w:t>______________</w:t>
      </w:r>
      <w:r w:rsidR="00F60F96" w:rsidRPr="00F60F96">
        <w:rPr>
          <w:b/>
        </w:rPr>
        <w:t xml:space="preserve"> "</w:t>
      </w:r>
      <w:r>
        <w:rPr>
          <w:rFonts w:eastAsia="SimSun"/>
          <w:b/>
          <w:kern w:val="2"/>
          <w:lang w:eastAsia="zh-CN"/>
        </w:rPr>
        <w:t>______________</w:t>
      </w:r>
      <w:r w:rsidR="00F60F96" w:rsidRPr="00F60F96">
        <w:rPr>
          <w:b/>
        </w:rPr>
        <w:t>"</w:t>
      </w:r>
      <w:r w:rsidR="00C9245A" w:rsidRPr="00F60F96">
        <w:rPr>
          <w:b/>
        </w:rPr>
        <w:t>)</w:t>
      </w:r>
      <w:r w:rsidR="00C9245A" w:rsidRPr="00F60F96">
        <w:t>, именуемое в дальнейшем «Поставщик», в</w:t>
      </w:r>
      <w:r w:rsidR="00C9245A" w:rsidRPr="0059447F">
        <w:t xml:space="preserve"> лице </w:t>
      </w:r>
      <w:r>
        <w:rPr>
          <w:rFonts w:eastAsia="SimSun"/>
          <w:b/>
          <w:kern w:val="2"/>
          <w:lang w:eastAsia="zh-CN"/>
        </w:rPr>
        <w:t>______________</w:t>
      </w:r>
      <w:r w:rsidR="007311AC" w:rsidRPr="0059447F">
        <w:rPr>
          <w:rFonts w:eastAsia="MS Mincho"/>
          <w:lang w:eastAsia="ja-JP"/>
        </w:rPr>
        <w:t>,</w:t>
      </w:r>
      <w:r w:rsidR="00C9245A" w:rsidRPr="0059447F">
        <w:rPr>
          <w:rFonts w:eastAsia="MS Mincho"/>
          <w:lang w:eastAsia="ja-JP"/>
        </w:rPr>
        <w:t xml:space="preserve"> с одной стороны, и </w:t>
      </w:r>
      <w:r w:rsidR="00C9245A" w:rsidRPr="0059447F">
        <w:rPr>
          <w:rFonts w:eastAsia="MS Mincho"/>
          <w:b/>
          <w:lang w:eastAsia="ja-JP"/>
        </w:rPr>
        <w:t>Публичное  акционерное общество «</w:t>
      </w:r>
      <w:r w:rsidR="00E90C2B">
        <w:rPr>
          <w:rFonts w:eastAsia="MS Mincho"/>
          <w:b/>
          <w:lang w:eastAsia="ja-JP"/>
        </w:rPr>
        <w:t>Башинформсвязь</w:t>
      </w:r>
      <w:r w:rsidR="00C9245A" w:rsidRPr="0059447F">
        <w:rPr>
          <w:rFonts w:eastAsia="MS Mincho"/>
          <w:b/>
          <w:lang w:eastAsia="ja-JP"/>
        </w:rPr>
        <w:t xml:space="preserve">» </w:t>
      </w:r>
      <w:r w:rsidR="00C9245A" w:rsidRPr="0059447F">
        <w:rPr>
          <w:rFonts w:eastAsia="MS Mincho"/>
          <w:lang w:eastAsia="ja-JP"/>
        </w:rPr>
        <w:t xml:space="preserve"> (ПАО «</w:t>
      </w:r>
      <w:r w:rsidR="00E90C2B">
        <w:rPr>
          <w:rFonts w:eastAsia="MS Mincho"/>
          <w:lang w:eastAsia="ja-JP"/>
        </w:rPr>
        <w:t>Башинформсвязь</w:t>
      </w:r>
      <w:r w:rsidR="00C9245A" w:rsidRPr="0059447F">
        <w:rPr>
          <w:rFonts w:eastAsia="MS Mincho"/>
          <w:lang w:eastAsia="ja-JP"/>
        </w:rPr>
        <w:t xml:space="preserve">»), именуемое в дальнейшем «Покупатель», в лице </w:t>
      </w:r>
      <w:r w:rsidR="00794AF0">
        <w:rPr>
          <w:rFonts w:eastAsia="MS Mincho"/>
          <w:lang w:eastAsia="ja-JP"/>
        </w:rPr>
        <w:t>Генерального директора</w:t>
      </w:r>
      <w:r w:rsidR="00794AF0">
        <w:rPr>
          <w:rFonts w:eastAsia="MS Mincho"/>
          <w:b/>
          <w:lang w:eastAsia="ja-JP"/>
        </w:rPr>
        <w:t xml:space="preserve"> Алферова Сергея Александровича</w:t>
      </w:r>
      <w:r w:rsidR="00BA4093" w:rsidRPr="00B27E52">
        <w:rPr>
          <w:rFonts w:eastAsia="MS Mincho"/>
          <w:lang w:eastAsia="ja-JP"/>
        </w:rPr>
        <w:t xml:space="preserve">, действующего на основании </w:t>
      </w:r>
      <w:r w:rsidR="00794AF0">
        <w:rPr>
          <w:rFonts w:eastAsia="MS Mincho"/>
          <w:lang w:eastAsia="ja-JP"/>
        </w:rPr>
        <w:t>Устава</w:t>
      </w:r>
      <w:r w:rsidR="00C9245A" w:rsidRPr="0059447F">
        <w:rPr>
          <w:rFonts w:eastAsia="MS Mincho"/>
          <w:lang w:eastAsia="ja-JP"/>
        </w:rPr>
        <w:t>, с другой стороны</w:t>
      </w:r>
      <w:r w:rsidR="00BA4371" w:rsidRPr="0059447F">
        <w:rPr>
          <w:rFonts w:eastAsia="Calibri"/>
          <w:lang w:eastAsia="en-US"/>
        </w:rPr>
        <w:t>, в дальнейшем совместно именуемые «Стороны», а по</w:t>
      </w:r>
      <w:r w:rsidR="00A90682" w:rsidRPr="0059447F">
        <w:rPr>
          <w:rFonts w:eastAsia="Calibri"/>
          <w:lang w:eastAsia="en-US"/>
        </w:rPr>
        <w:t xml:space="preserve"> отдельности «Сторона», </w:t>
      </w:r>
      <w:r w:rsidR="00BA4371" w:rsidRPr="0059447F">
        <w:rPr>
          <w:rFonts w:eastAsia="Calibri"/>
          <w:lang w:eastAsia="en-US"/>
        </w:rPr>
        <w:t>в связи с заключением и исполнением Сторонами договора №</w:t>
      </w:r>
      <w:r w:rsidR="00C9245A" w:rsidRPr="0059447F">
        <w:rPr>
          <w:rFonts w:eastAsia="Calibri"/>
          <w:lang w:eastAsia="en-US"/>
        </w:rPr>
        <w:t>___________________________</w:t>
      </w:r>
      <w:r w:rsidR="00BA4371" w:rsidRPr="0059447F">
        <w:rPr>
          <w:rFonts w:eastAsia="Calibri"/>
          <w:lang w:eastAsia="en-US"/>
        </w:rPr>
        <w:t xml:space="preserve"> от «</w:t>
      </w:r>
      <w:r w:rsidR="00C9245A" w:rsidRPr="0059447F">
        <w:rPr>
          <w:rFonts w:eastAsia="Calibri"/>
          <w:lang w:eastAsia="en-US"/>
        </w:rPr>
        <w:t>______</w:t>
      </w:r>
      <w:r w:rsidR="00BA4371" w:rsidRPr="0059447F">
        <w:rPr>
          <w:rFonts w:eastAsia="Calibri"/>
          <w:lang w:eastAsia="en-US"/>
        </w:rPr>
        <w:t>»</w:t>
      </w:r>
      <w:r w:rsidR="00C9245A" w:rsidRPr="0059447F">
        <w:rPr>
          <w:rFonts w:eastAsia="Calibri"/>
          <w:lang w:eastAsia="en-US"/>
        </w:rPr>
        <w:t>_____________</w:t>
      </w:r>
      <w:r w:rsidR="00E90C2B">
        <w:rPr>
          <w:rFonts w:eastAsia="Calibri"/>
          <w:lang w:eastAsia="en-US"/>
        </w:rPr>
        <w:t>20 ____</w:t>
      </w:r>
      <w:r w:rsidR="00C9245A" w:rsidRPr="0059447F">
        <w:rPr>
          <w:rFonts w:eastAsia="Calibri"/>
          <w:lang w:eastAsia="en-US"/>
        </w:rPr>
        <w:t xml:space="preserve"> </w:t>
      </w:r>
      <w:r w:rsidR="00BA4371" w:rsidRPr="0059447F">
        <w:rPr>
          <w:rFonts w:eastAsia="Calibri"/>
          <w:lang w:eastAsia="en-US"/>
        </w:rPr>
        <w:t>г.</w:t>
      </w:r>
      <w:r w:rsidR="00BA4371" w:rsidRPr="0059447F">
        <w:rPr>
          <w:rFonts w:eastAsia="Calibri"/>
          <w:b/>
          <w:bCs/>
          <w:lang w:eastAsia="en-US"/>
        </w:rPr>
        <w:t xml:space="preserve"> </w:t>
      </w:r>
      <w:r w:rsidR="00BA4371" w:rsidRPr="0059447F">
        <w:rPr>
          <w:rFonts w:eastAsia="Calibri"/>
          <w:bCs/>
          <w:lang w:eastAsia="en-US"/>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5D96DF89" w14:textId="77777777" w:rsidR="006818F7" w:rsidRPr="0059447F" w:rsidRDefault="006818F7" w:rsidP="006818F7">
      <w:pPr>
        <w:tabs>
          <w:tab w:val="left" w:pos="567"/>
        </w:tabs>
        <w:spacing w:after="120"/>
        <w:jc w:val="both"/>
        <w:rPr>
          <w:b/>
        </w:rPr>
      </w:pPr>
      <w:r w:rsidRPr="0059447F">
        <w:tab/>
      </w:r>
      <w:r w:rsidRPr="0059447F">
        <w:rPr>
          <w:b/>
        </w:rPr>
        <w:t>1. ТЕРМИНЫ И ОПРЕДЕЛЕНИЯ</w:t>
      </w:r>
    </w:p>
    <w:p w14:paraId="000A6104" w14:textId="77777777" w:rsidR="006818F7" w:rsidRPr="0059447F" w:rsidRDefault="006818F7" w:rsidP="006818F7">
      <w:pPr>
        <w:tabs>
          <w:tab w:val="left" w:pos="567"/>
        </w:tabs>
        <w:spacing w:after="120"/>
        <w:jc w:val="both"/>
      </w:pPr>
      <w:r w:rsidRPr="0059447F">
        <w:t>Для целей настоящего Соглашения Стороны соглашаются использовать следующие термины и определения:</w:t>
      </w:r>
    </w:p>
    <w:p w14:paraId="29388C8E" w14:textId="77777777" w:rsidR="006818F7" w:rsidRPr="0059447F" w:rsidRDefault="006818F7" w:rsidP="006818F7">
      <w:pPr>
        <w:ind w:right="-28" w:firstLine="720"/>
        <w:jc w:val="both"/>
      </w:pPr>
      <w:r w:rsidRPr="0059447F">
        <w:tab/>
        <w:t>1.1. «</w:t>
      </w:r>
      <w:r w:rsidRPr="0059447F">
        <w:rPr>
          <w:b/>
        </w:rPr>
        <w:t>Конфиденциальная информация</w:t>
      </w:r>
      <w:r w:rsidRPr="0059447F">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7974DC9B" w14:textId="77777777" w:rsidR="006818F7" w:rsidRPr="0059447F" w:rsidRDefault="006818F7" w:rsidP="006818F7">
      <w:pPr>
        <w:tabs>
          <w:tab w:val="left" w:pos="567"/>
        </w:tabs>
        <w:spacing w:after="120"/>
        <w:jc w:val="both"/>
      </w:pPr>
      <w:r w:rsidRPr="0059447F">
        <w:t xml:space="preserve">        «Конфиденциальная информация» не включае</w:t>
      </w:r>
      <w:r w:rsidR="00BA4093">
        <w:t>т в себя информацию, которая является общедоступной либо</w:t>
      </w:r>
      <w:r w:rsidRPr="0059447F">
        <w:t xml:space="preserve"> была доступна Получающей Стороне не на конфиденциальной основе до передачи этой информац</w:t>
      </w:r>
      <w:r w:rsidR="00BA4093">
        <w:t>ии Передающей Стороной, либо</w:t>
      </w:r>
      <w:r w:rsidRPr="0059447F">
        <w:t xml:space="preserve">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1340168E" w14:textId="77777777" w:rsidR="006818F7" w:rsidRPr="0059447F" w:rsidRDefault="006818F7" w:rsidP="006818F7">
      <w:pPr>
        <w:tabs>
          <w:tab w:val="left" w:pos="567"/>
        </w:tabs>
        <w:spacing w:after="120"/>
        <w:jc w:val="both"/>
      </w:pPr>
      <w:r w:rsidRPr="0059447F">
        <w:tab/>
        <w:t>1.2. «</w:t>
      </w:r>
      <w:r w:rsidRPr="0059447F">
        <w:rPr>
          <w:b/>
        </w:rPr>
        <w:t>Стороны</w:t>
      </w:r>
      <w:r w:rsidRPr="0059447F">
        <w:t>» - означает ПАО «</w:t>
      </w:r>
      <w:r w:rsidR="00E90C2B">
        <w:t>Башинформсвязь</w:t>
      </w:r>
      <w:r w:rsidRPr="0059447F">
        <w:t xml:space="preserve">» и </w:t>
      </w:r>
      <w:r w:rsidR="00C7706C">
        <w:rPr>
          <w:rFonts w:eastAsia="SimSun"/>
          <w:b/>
          <w:kern w:val="2"/>
          <w:lang w:eastAsia="zh-CN"/>
        </w:rPr>
        <w:t>______________</w:t>
      </w:r>
      <w:r w:rsidR="005B010E" w:rsidRPr="005B010E">
        <w:t xml:space="preserve"> "</w:t>
      </w:r>
      <w:r w:rsidR="00C7706C">
        <w:rPr>
          <w:rFonts w:eastAsia="SimSun"/>
          <w:b/>
          <w:kern w:val="2"/>
          <w:lang w:eastAsia="zh-CN"/>
        </w:rPr>
        <w:t>______________</w:t>
      </w:r>
      <w:r w:rsidR="005B010E" w:rsidRPr="005B010E">
        <w:t>"</w:t>
      </w:r>
      <w:r w:rsidRPr="0059447F">
        <w:t>.</w:t>
      </w:r>
    </w:p>
    <w:p w14:paraId="1CADFCF6" w14:textId="77777777" w:rsidR="006818F7" w:rsidRPr="0059447F" w:rsidRDefault="006818F7" w:rsidP="006818F7">
      <w:pPr>
        <w:tabs>
          <w:tab w:val="left" w:pos="567"/>
        </w:tabs>
        <w:spacing w:after="120"/>
        <w:jc w:val="both"/>
      </w:pPr>
      <w:r w:rsidRPr="0059447F">
        <w:tab/>
        <w:t>1.3. «</w:t>
      </w:r>
      <w:r w:rsidRPr="0059447F">
        <w:rPr>
          <w:b/>
        </w:rPr>
        <w:t>Передающая Сторона</w:t>
      </w:r>
      <w:r w:rsidRPr="0059447F">
        <w:t>» - сторона, которой может быть как ПАО «</w:t>
      </w:r>
      <w:r w:rsidR="00E90C2B">
        <w:t>Башинформсвязь</w:t>
      </w:r>
      <w:r w:rsidRPr="0059447F">
        <w:t xml:space="preserve">», так и </w:t>
      </w:r>
      <w:r w:rsidR="00C7706C">
        <w:rPr>
          <w:rFonts w:eastAsia="SimSun"/>
          <w:b/>
          <w:kern w:val="2"/>
          <w:lang w:eastAsia="zh-CN"/>
        </w:rPr>
        <w:t xml:space="preserve">______________ </w:t>
      </w:r>
      <w:r w:rsidR="005B010E" w:rsidRPr="005B010E">
        <w:t>"</w:t>
      </w:r>
      <w:r w:rsidR="00C7706C">
        <w:rPr>
          <w:rFonts w:eastAsia="SimSun"/>
          <w:b/>
          <w:kern w:val="2"/>
          <w:lang w:eastAsia="zh-CN"/>
        </w:rPr>
        <w:t>______________</w:t>
      </w:r>
      <w:r w:rsidR="005B010E" w:rsidRPr="005B010E">
        <w:t>"</w:t>
      </w:r>
      <w:r w:rsidRPr="0059447F">
        <w:t>, передающая на условиях настоящего Соглашения Конфиденциальную информацию.</w:t>
      </w:r>
    </w:p>
    <w:p w14:paraId="59CE25C2" w14:textId="77777777" w:rsidR="006818F7" w:rsidRPr="0059447F" w:rsidRDefault="006818F7" w:rsidP="006818F7">
      <w:pPr>
        <w:tabs>
          <w:tab w:val="left" w:pos="567"/>
        </w:tabs>
        <w:spacing w:after="120"/>
        <w:jc w:val="both"/>
      </w:pPr>
      <w:r w:rsidRPr="0059447F">
        <w:tab/>
        <w:t>1.4. «</w:t>
      </w:r>
      <w:r w:rsidRPr="0059447F">
        <w:rPr>
          <w:b/>
        </w:rPr>
        <w:t>Получающая Сторона</w:t>
      </w:r>
      <w:r w:rsidRPr="0059447F">
        <w:t>» - сторона, которой может быть как ПАО «</w:t>
      </w:r>
      <w:r w:rsidR="00E90C2B">
        <w:t>Башинформсвязь</w:t>
      </w:r>
      <w:r w:rsidRPr="0059447F">
        <w:t xml:space="preserve">», так и </w:t>
      </w:r>
      <w:r w:rsidR="00C7706C">
        <w:rPr>
          <w:rFonts w:eastAsia="SimSun"/>
          <w:b/>
          <w:kern w:val="2"/>
          <w:lang w:eastAsia="zh-CN"/>
        </w:rPr>
        <w:t xml:space="preserve">______________ </w:t>
      </w:r>
      <w:r w:rsidR="005B010E" w:rsidRPr="005B010E">
        <w:t>"</w:t>
      </w:r>
      <w:r w:rsidR="00C7706C">
        <w:rPr>
          <w:rFonts w:eastAsia="SimSun"/>
          <w:b/>
          <w:kern w:val="2"/>
          <w:lang w:eastAsia="zh-CN"/>
        </w:rPr>
        <w:t>______________</w:t>
      </w:r>
      <w:r w:rsidR="005B010E" w:rsidRPr="005B010E">
        <w:t>"</w:t>
      </w:r>
      <w:r w:rsidRPr="0059447F">
        <w:t>, получающая от Передающей Стороны на условиях настоящего Соглашения Конфиденциальную информацию.</w:t>
      </w:r>
    </w:p>
    <w:p w14:paraId="548B6CC0" w14:textId="77777777" w:rsidR="006818F7" w:rsidRPr="0059447F" w:rsidRDefault="006818F7" w:rsidP="006818F7">
      <w:pPr>
        <w:tabs>
          <w:tab w:val="left" w:pos="567"/>
        </w:tabs>
        <w:spacing w:after="120"/>
        <w:jc w:val="both"/>
      </w:pPr>
      <w:r w:rsidRPr="0059447F">
        <w:tab/>
        <w:t>1.5. «</w:t>
      </w:r>
      <w:r w:rsidRPr="0059447F">
        <w:rPr>
          <w:b/>
        </w:rPr>
        <w:t>Представители</w:t>
      </w:r>
      <w:r w:rsidRPr="0059447F">
        <w:t>» - директора, работники, аудиторы и аффилированные лица Стороны, которые уполномочены передавать и/или получать Конфиденциальную информацию.</w:t>
      </w:r>
    </w:p>
    <w:p w14:paraId="03D7E376" w14:textId="77777777" w:rsidR="006818F7" w:rsidRPr="0059447F" w:rsidRDefault="006818F7" w:rsidP="006818F7">
      <w:pPr>
        <w:tabs>
          <w:tab w:val="left" w:pos="567"/>
        </w:tabs>
        <w:spacing w:after="120"/>
        <w:jc w:val="both"/>
      </w:pPr>
      <w:r w:rsidRPr="0059447F">
        <w:tab/>
        <w:t>1.6. «</w:t>
      </w:r>
      <w:r w:rsidRPr="0059447F">
        <w:rPr>
          <w:b/>
        </w:rPr>
        <w:t>Третьи лица</w:t>
      </w:r>
      <w:r w:rsidRPr="0059447F">
        <w:t>» - иные лица, не относящиеся к Сторонам и их Представителям.</w:t>
      </w:r>
    </w:p>
    <w:p w14:paraId="0C3DD3F4" w14:textId="77777777" w:rsidR="006818F7" w:rsidRPr="0059447F" w:rsidRDefault="006818F7" w:rsidP="006818F7">
      <w:pPr>
        <w:tabs>
          <w:tab w:val="left" w:pos="567"/>
        </w:tabs>
        <w:spacing w:after="120"/>
        <w:jc w:val="both"/>
      </w:pPr>
      <w:r w:rsidRPr="0059447F">
        <w:tab/>
        <w:t>1.7. «</w:t>
      </w:r>
      <w:r w:rsidRPr="0059447F">
        <w:rPr>
          <w:b/>
        </w:rPr>
        <w:t>Разглашение Конфиденциальной информации</w:t>
      </w:r>
      <w:r w:rsidRPr="0059447F">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AF8DFF4" w14:textId="77777777" w:rsidR="006818F7" w:rsidRPr="0059447F" w:rsidRDefault="006818F7" w:rsidP="006818F7">
      <w:pPr>
        <w:tabs>
          <w:tab w:val="left" w:pos="567"/>
        </w:tabs>
        <w:spacing w:after="120"/>
        <w:jc w:val="both"/>
      </w:pPr>
      <w:r w:rsidRPr="0059447F">
        <w:tab/>
        <w:t>1.8. «</w:t>
      </w:r>
      <w:r w:rsidRPr="0059447F">
        <w:rPr>
          <w:b/>
        </w:rPr>
        <w:t>Соглашение</w:t>
      </w:r>
      <w:r w:rsidRPr="0059447F">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78B462D6" w14:textId="77777777" w:rsidR="006818F7" w:rsidRPr="0059447F" w:rsidRDefault="006818F7" w:rsidP="006818F7">
      <w:pPr>
        <w:ind w:right="-28"/>
        <w:jc w:val="both"/>
      </w:pPr>
    </w:p>
    <w:p w14:paraId="3B40ABB8" w14:textId="77777777" w:rsidR="006818F7" w:rsidRPr="0059447F" w:rsidRDefault="006818F7" w:rsidP="004D1C39">
      <w:pPr>
        <w:ind w:right="-28" w:firstLine="720"/>
      </w:pPr>
      <w:r w:rsidRPr="0059447F">
        <w:rPr>
          <w:b/>
        </w:rPr>
        <w:t>2. ПРЕДМЕТ СОГЛАШЕНИЯ</w:t>
      </w:r>
    </w:p>
    <w:p w14:paraId="3B0894F9" w14:textId="77777777" w:rsidR="006818F7" w:rsidRPr="0059447F" w:rsidRDefault="006818F7" w:rsidP="006818F7">
      <w:pPr>
        <w:ind w:right="-28" w:firstLine="720"/>
        <w:jc w:val="both"/>
      </w:pPr>
      <w:r w:rsidRPr="0059447F">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347FA35" w14:textId="77777777" w:rsidR="006818F7" w:rsidRPr="0059447F" w:rsidRDefault="006818F7" w:rsidP="006818F7">
      <w:pPr>
        <w:ind w:right="-28" w:firstLine="720"/>
        <w:jc w:val="both"/>
      </w:pPr>
      <w:r w:rsidRPr="0059447F">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0B56B6B9" w14:textId="77777777" w:rsidR="006818F7" w:rsidRPr="0059447F" w:rsidRDefault="006818F7" w:rsidP="006818F7">
      <w:pPr>
        <w:ind w:right="-28" w:firstLine="720"/>
        <w:jc w:val="both"/>
      </w:pPr>
      <w:r w:rsidRPr="0059447F">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18AC872A" w14:textId="77777777" w:rsidR="006818F7" w:rsidRPr="0059447F" w:rsidRDefault="006818F7" w:rsidP="006818F7">
      <w:pPr>
        <w:ind w:right="-28" w:firstLine="720"/>
        <w:jc w:val="both"/>
      </w:pPr>
    </w:p>
    <w:p w14:paraId="2DCA1353" w14:textId="77777777" w:rsidR="006818F7" w:rsidRPr="0059447F" w:rsidRDefault="006818F7" w:rsidP="006818F7">
      <w:pPr>
        <w:ind w:right="-28" w:firstLine="720"/>
        <w:jc w:val="both"/>
      </w:pPr>
      <w:r w:rsidRPr="0059447F">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3C54326A" w14:textId="77777777" w:rsidR="006818F7" w:rsidRPr="0059447F" w:rsidRDefault="006818F7" w:rsidP="006818F7">
      <w:pPr>
        <w:ind w:right="-28" w:firstLine="720"/>
        <w:jc w:val="both"/>
      </w:pPr>
      <w:r w:rsidRPr="0059447F">
        <w:t>Передача Конфиденциальной информации способами, не предусмотренными настоящим пунктом Соглашения, запрещается.</w:t>
      </w:r>
    </w:p>
    <w:p w14:paraId="051EEF7E" w14:textId="77777777" w:rsidR="006818F7" w:rsidRPr="0059447F" w:rsidRDefault="006818F7" w:rsidP="006818F7">
      <w:pPr>
        <w:ind w:right="-28"/>
        <w:jc w:val="both"/>
      </w:pPr>
    </w:p>
    <w:p w14:paraId="0ED6663B" w14:textId="77777777" w:rsidR="006818F7" w:rsidRPr="0059447F" w:rsidRDefault="006818F7" w:rsidP="004D1C39">
      <w:pPr>
        <w:ind w:right="-28" w:firstLine="720"/>
      </w:pPr>
      <w:r w:rsidRPr="0059447F">
        <w:rPr>
          <w:b/>
        </w:rPr>
        <w:t>3. ПРАВА И ОБЯЗАННОСТИ СТОРОН</w:t>
      </w:r>
    </w:p>
    <w:p w14:paraId="521C946A" w14:textId="77777777" w:rsidR="006818F7" w:rsidRPr="0059447F" w:rsidRDefault="006818F7" w:rsidP="006818F7">
      <w:pPr>
        <w:pStyle w:val="aff5"/>
        <w:ind w:right="-28" w:firstLine="720"/>
        <w:rPr>
          <w:b w:val="0"/>
          <w:sz w:val="24"/>
          <w:szCs w:val="24"/>
        </w:rPr>
      </w:pPr>
      <w:r w:rsidRPr="0059447F">
        <w:rPr>
          <w:b w:val="0"/>
          <w:sz w:val="24"/>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2D767C14" w14:textId="77777777" w:rsidR="006818F7" w:rsidRPr="0059447F" w:rsidRDefault="006818F7" w:rsidP="006818F7">
      <w:pPr>
        <w:pStyle w:val="aff5"/>
        <w:ind w:right="-28" w:firstLine="720"/>
        <w:rPr>
          <w:b w:val="0"/>
          <w:sz w:val="24"/>
          <w:szCs w:val="24"/>
        </w:rPr>
      </w:pPr>
      <w:r w:rsidRPr="0059447F">
        <w:rPr>
          <w:b w:val="0"/>
          <w:sz w:val="24"/>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3582CF60" w14:textId="77777777" w:rsidR="006818F7" w:rsidRPr="0059447F" w:rsidRDefault="006818F7" w:rsidP="006818F7">
      <w:pPr>
        <w:pStyle w:val="aff5"/>
        <w:ind w:right="-28" w:firstLine="720"/>
        <w:rPr>
          <w:b w:val="0"/>
          <w:sz w:val="24"/>
          <w:szCs w:val="24"/>
        </w:rPr>
      </w:pPr>
      <w:r w:rsidRPr="0059447F">
        <w:rPr>
          <w:b w:val="0"/>
          <w:sz w:val="24"/>
          <w:szCs w:val="24"/>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65A73FB" w14:textId="77777777" w:rsidR="006818F7" w:rsidRPr="0059447F" w:rsidRDefault="006818F7" w:rsidP="006818F7">
      <w:pPr>
        <w:pStyle w:val="aff5"/>
        <w:ind w:right="-28" w:firstLine="720"/>
        <w:rPr>
          <w:b w:val="0"/>
          <w:sz w:val="24"/>
          <w:szCs w:val="24"/>
        </w:rPr>
      </w:pPr>
      <w:r w:rsidRPr="0059447F">
        <w:rPr>
          <w:b w:val="0"/>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072069C9" w14:textId="77777777" w:rsidR="006818F7" w:rsidRPr="0059447F" w:rsidRDefault="006818F7" w:rsidP="006818F7">
      <w:pPr>
        <w:pStyle w:val="aff5"/>
        <w:ind w:right="-28" w:firstLine="720"/>
        <w:rPr>
          <w:b w:val="0"/>
          <w:sz w:val="24"/>
          <w:szCs w:val="24"/>
        </w:rPr>
      </w:pPr>
      <w:r w:rsidRPr="0059447F">
        <w:rPr>
          <w:b w:val="0"/>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0186F267" w14:textId="77777777" w:rsidR="006818F7" w:rsidRPr="0059447F" w:rsidRDefault="006818F7" w:rsidP="006818F7">
      <w:pPr>
        <w:pStyle w:val="aff5"/>
        <w:ind w:right="-28" w:firstLine="720"/>
        <w:rPr>
          <w:b w:val="0"/>
          <w:sz w:val="24"/>
          <w:szCs w:val="24"/>
        </w:rPr>
      </w:pPr>
      <w:r w:rsidRPr="0059447F">
        <w:rPr>
          <w:b w:val="0"/>
          <w:sz w:val="24"/>
          <w:szCs w:val="24"/>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310E1D9B" w14:textId="77777777" w:rsidR="006818F7" w:rsidRPr="0059447F" w:rsidRDefault="006818F7" w:rsidP="006818F7">
      <w:pPr>
        <w:pStyle w:val="aff5"/>
        <w:ind w:right="-28" w:firstLine="720"/>
        <w:rPr>
          <w:b w:val="0"/>
          <w:sz w:val="24"/>
          <w:szCs w:val="24"/>
        </w:rPr>
      </w:pPr>
      <w:r w:rsidRPr="0059447F">
        <w:rPr>
          <w:b w:val="0"/>
          <w:sz w:val="24"/>
          <w:szCs w:val="24"/>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05928207" w14:textId="77777777" w:rsidR="006818F7" w:rsidRPr="0059447F" w:rsidRDefault="006818F7" w:rsidP="006818F7">
      <w:pPr>
        <w:pStyle w:val="aff5"/>
        <w:ind w:right="-28" w:firstLine="720"/>
        <w:rPr>
          <w:b w:val="0"/>
          <w:sz w:val="24"/>
          <w:szCs w:val="24"/>
        </w:rPr>
      </w:pPr>
      <w:r w:rsidRPr="0059447F">
        <w:rPr>
          <w:b w:val="0"/>
          <w:sz w:val="24"/>
          <w:szCs w:val="24"/>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609306CB" w14:textId="77777777" w:rsidR="006818F7" w:rsidRPr="0059447F" w:rsidRDefault="006818F7" w:rsidP="006818F7">
      <w:pPr>
        <w:pStyle w:val="aff5"/>
        <w:ind w:right="-28" w:firstLine="720"/>
        <w:rPr>
          <w:sz w:val="24"/>
          <w:szCs w:val="24"/>
        </w:rPr>
      </w:pPr>
    </w:p>
    <w:p w14:paraId="03787D71" w14:textId="77777777" w:rsidR="006818F7" w:rsidRPr="0059447F" w:rsidRDefault="006818F7" w:rsidP="004D1C39">
      <w:pPr>
        <w:ind w:right="-28" w:firstLine="720"/>
      </w:pPr>
      <w:r w:rsidRPr="0059447F">
        <w:rPr>
          <w:b/>
        </w:rPr>
        <w:t xml:space="preserve">4. ОТВЕТСТВЕННОСТЬ  СТОРОН </w:t>
      </w:r>
    </w:p>
    <w:p w14:paraId="40711232" w14:textId="77777777" w:rsidR="006818F7" w:rsidRPr="0059447F" w:rsidRDefault="006818F7" w:rsidP="006818F7">
      <w:pPr>
        <w:pStyle w:val="aff5"/>
        <w:ind w:right="-28" w:firstLine="720"/>
        <w:rPr>
          <w:b w:val="0"/>
          <w:sz w:val="24"/>
          <w:szCs w:val="24"/>
        </w:rPr>
      </w:pPr>
      <w:r w:rsidRPr="0059447F">
        <w:rPr>
          <w:b w:val="0"/>
          <w:sz w:val="24"/>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w:t>
      </w:r>
      <w:r w:rsidR="009E200A">
        <w:rPr>
          <w:b w:val="0"/>
          <w:sz w:val="24"/>
          <w:szCs w:val="24"/>
        </w:rPr>
        <w:t>реальный ущерб</w:t>
      </w:r>
      <w:r w:rsidRPr="0059447F">
        <w:rPr>
          <w:b w:val="0"/>
          <w:sz w:val="24"/>
          <w:szCs w:val="24"/>
        </w:rPr>
        <w:t>, возникшие у Передающей Стороны вследствие ненадлежащего исполнения Получающей Стороной условий настоящего Соглашения.</w:t>
      </w:r>
    </w:p>
    <w:p w14:paraId="4CD3E034" w14:textId="77777777" w:rsidR="006818F7" w:rsidRPr="0059447F" w:rsidRDefault="006818F7" w:rsidP="006818F7">
      <w:pPr>
        <w:pStyle w:val="aff5"/>
        <w:ind w:right="-28" w:firstLine="720"/>
        <w:rPr>
          <w:b w:val="0"/>
          <w:sz w:val="24"/>
          <w:szCs w:val="24"/>
        </w:rPr>
      </w:pPr>
      <w:r w:rsidRPr="0059447F">
        <w:rPr>
          <w:b w:val="0"/>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774D1523" w14:textId="77777777" w:rsidR="006818F7" w:rsidRPr="0059447F" w:rsidRDefault="006818F7" w:rsidP="006818F7">
      <w:pPr>
        <w:pStyle w:val="aff5"/>
        <w:ind w:right="-28" w:firstLine="720"/>
        <w:rPr>
          <w:b w:val="0"/>
          <w:sz w:val="24"/>
          <w:szCs w:val="24"/>
        </w:rPr>
      </w:pPr>
      <w:r w:rsidRPr="0059447F">
        <w:rPr>
          <w:b w:val="0"/>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6330CF48" w14:textId="77777777" w:rsidR="006818F7" w:rsidRPr="0059447F" w:rsidRDefault="006818F7" w:rsidP="006818F7">
      <w:pPr>
        <w:ind w:right="-28"/>
        <w:jc w:val="both"/>
      </w:pPr>
    </w:p>
    <w:p w14:paraId="628CE8D4" w14:textId="77777777" w:rsidR="006818F7" w:rsidRPr="0059447F" w:rsidRDefault="006818F7" w:rsidP="004D1C39">
      <w:pPr>
        <w:ind w:right="-28" w:firstLine="720"/>
      </w:pPr>
      <w:r w:rsidRPr="0059447F">
        <w:rPr>
          <w:b/>
        </w:rPr>
        <w:t>5. РАЗРЕШЕНИЕ СПОРОВ</w:t>
      </w:r>
    </w:p>
    <w:p w14:paraId="52CCE787" w14:textId="77777777" w:rsidR="006818F7" w:rsidRPr="0059447F" w:rsidRDefault="006818F7" w:rsidP="006818F7">
      <w:pPr>
        <w:pStyle w:val="aff5"/>
        <w:ind w:right="-28" w:firstLine="720"/>
        <w:rPr>
          <w:b w:val="0"/>
          <w:sz w:val="24"/>
          <w:szCs w:val="24"/>
        </w:rPr>
      </w:pPr>
      <w:r w:rsidRPr="0059447F">
        <w:rPr>
          <w:b w:val="0"/>
          <w:sz w:val="24"/>
          <w:szCs w:val="24"/>
        </w:rPr>
        <w:t>5.1. Отношения, возникающие из настоящего Соглашения, регулируются правом Российской Федерации.</w:t>
      </w:r>
    </w:p>
    <w:p w14:paraId="19DB1012" w14:textId="77777777" w:rsidR="006818F7" w:rsidRPr="0059447F" w:rsidRDefault="006818F7" w:rsidP="006818F7">
      <w:pPr>
        <w:pStyle w:val="aff5"/>
        <w:ind w:right="-28" w:firstLine="720"/>
        <w:rPr>
          <w:b w:val="0"/>
          <w:sz w:val="24"/>
          <w:szCs w:val="24"/>
        </w:rPr>
      </w:pPr>
      <w:r w:rsidRPr="0059447F">
        <w:rPr>
          <w:b w:val="0"/>
          <w:sz w:val="24"/>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040436D8" w14:textId="77777777" w:rsidR="006818F7" w:rsidRPr="0059447F" w:rsidRDefault="006818F7" w:rsidP="006818F7">
      <w:pPr>
        <w:ind w:right="-28"/>
        <w:jc w:val="both"/>
      </w:pPr>
    </w:p>
    <w:p w14:paraId="30B8A7B4" w14:textId="77777777" w:rsidR="006818F7" w:rsidRPr="0059447F" w:rsidRDefault="006818F7" w:rsidP="004D1C39">
      <w:pPr>
        <w:ind w:right="-28" w:firstLine="720"/>
      </w:pPr>
      <w:r w:rsidRPr="0059447F">
        <w:rPr>
          <w:b/>
        </w:rPr>
        <w:t>6. СРОК ДЕЙСТВИЯ СОГЛАШЕНИЯ</w:t>
      </w:r>
    </w:p>
    <w:p w14:paraId="370676D0" w14:textId="77777777" w:rsidR="006818F7" w:rsidRPr="0059447F" w:rsidRDefault="006818F7" w:rsidP="006818F7">
      <w:pPr>
        <w:pStyle w:val="aff5"/>
        <w:ind w:right="-28" w:firstLine="720"/>
        <w:rPr>
          <w:b w:val="0"/>
          <w:sz w:val="24"/>
          <w:szCs w:val="24"/>
        </w:rPr>
      </w:pPr>
      <w:r w:rsidRPr="0059447F">
        <w:rPr>
          <w:b w:val="0"/>
          <w:sz w:val="24"/>
          <w:szCs w:val="24"/>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0E08DBE9" w14:textId="77777777" w:rsidR="006818F7" w:rsidRPr="0059447F" w:rsidRDefault="006818F7" w:rsidP="006818F7">
      <w:pPr>
        <w:pStyle w:val="aff5"/>
        <w:ind w:right="-28" w:firstLine="720"/>
        <w:rPr>
          <w:b w:val="0"/>
          <w:sz w:val="24"/>
          <w:szCs w:val="24"/>
        </w:rPr>
      </w:pPr>
      <w:r w:rsidRPr="0059447F">
        <w:rPr>
          <w:b w:val="0"/>
          <w:sz w:val="24"/>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00BA4093">
        <w:rPr>
          <w:b w:val="0"/>
          <w:sz w:val="24"/>
          <w:szCs w:val="24"/>
        </w:rPr>
        <w:t>5</w:t>
      </w:r>
      <w:r w:rsidRPr="0059447F">
        <w:rPr>
          <w:b w:val="0"/>
          <w:sz w:val="24"/>
          <w:szCs w:val="24"/>
        </w:rPr>
        <w:t xml:space="preserve"> (</w:t>
      </w:r>
      <w:r w:rsidR="00BA4093">
        <w:rPr>
          <w:b w:val="0"/>
          <w:sz w:val="24"/>
          <w:szCs w:val="24"/>
        </w:rPr>
        <w:t>пяти</w:t>
      </w:r>
      <w:r w:rsidRPr="0059447F">
        <w:rPr>
          <w:b w:val="0"/>
          <w:sz w:val="24"/>
          <w:szCs w:val="24"/>
        </w:rPr>
        <w:t>) лет после истечения срока действия Договора.</w:t>
      </w:r>
    </w:p>
    <w:p w14:paraId="04E94507" w14:textId="77777777" w:rsidR="006818F7" w:rsidRPr="0059447F" w:rsidRDefault="006818F7" w:rsidP="006818F7">
      <w:pPr>
        <w:ind w:right="-28"/>
        <w:jc w:val="both"/>
      </w:pPr>
    </w:p>
    <w:p w14:paraId="0409C6AF" w14:textId="77777777" w:rsidR="006818F7" w:rsidRPr="0059447F" w:rsidRDefault="006818F7" w:rsidP="004D1C39">
      <w:pPr>
        <w:ind w:right="-28" w:firstLine="720"/>
      </w:pPr>
      <w:r w:rsidRPr="0059447F">
        <w:rPr>
          <w:b/>
        </w:rPr>
        <w:t>7. ПРОЧИЕ УСЛОВИЯ</w:t>
      </w:r>
    </w:p>
    <w:p w14:paraId="0617D057" w14:textId="77777777" w:rsidR="006818F7" w:rsidRPr="0059447F" w:rsidRDefault="006818F7" w:rsidP="006818F7">
      <w:pPr>
        <w:ind w:right="-28" w:firstLine="720"/>
        <w:jc w:val="both"/>
      </w:pPr>
      <w:r w:rsidRPr="0059447F">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AA045E3" w14:textId="77777777" w:rsidR="006818F7" w:rsidRPr="0059447F" w:rsidRDefault="006818F7" w:rsidP="006818F7">
      <w:pPr>
        <w:ind w:right="-28" w:firstLine="720"/>
        <w:jc w:val="both"/>
      </w:pPr>
      <w:r w:rsidRPr="0059447F">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51A5FCB7" w14:textId="77777777" w:rsidR="006818F7" w:rsidRPr="0059447F" w:rsidRDefault="006818F7" w:rsidP="006818F7">
      <w:pPr>
        <w:ind w:right="-28" w:firstLine="720"/>
        <w:jc w:val="both"/>
      </w:pPr>
      <w:r w:rsidRPr="0059447F">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67DCDDDB" w14:textId="77777777" w:rsidR="006818F7" w:rsidRPr="0059447F" w:rsidRDefault="006818F7" w:rsidP="006818F7">
      <w:pPr>
        <w:ind w:right="-28" w:firstLine="720"/>
        <w:jc w:val="both"/>
      </w:pPr>
      <w:r w:rsidRPr="0059447F">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1F38118C" w14:textId="77777777" w:rsidR="006818F7" w:rsidRPr="0059447F" w:rsidRDefault="006818F7" w:rsidP="006818F7">
      <w:pPr>
        <w:ind w:right="-28" w:firstLine="720"/>
        <w:jc w:val="both"/>
      </w:pPr>
      <w:r w:rsidRPr="0059447F">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4505EC6B" w14:textId="77777777" w:rsidR="006818F7" w:rsidRPr="0059447F" w:rsidRDefault="006818F7" w:rsidP="006818F7">
      <w:pPr>
        <w:ind w:right="-28" w:firstLine="720"/>
        <w:jc w:val="both"/>
      </w:pPr>
      <w:r w:rsidRPr="0059447F">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0F4BA66E" w14:textId="77777777" w:rsidR="006818F7" w:rsidRPr="0059447F" w:rsidRDefault="006818F7" w:rsidP="006818F7">
      <w:pPr>
        <w:ind w:right="-28" w:firstLine="720"/>
        <w:jc w:val="both"/>
      </w:pPr>
      <w:r w:rsidRPr="0059447F">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643C9077" w14:textId="77777777" w:rsidR="006818F7" w:rsidRPr="0059447F" w:rsidRDefault="006818F7" w:rsidP="006818F7">
      <w:pPr>
        <w:ind w:right="-28" w:firstLine="720"/>
        <w:jc w:val="both"/>
      </w:pPr>
      <w:r w:rsidRPr="0059447F">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027F2284" w14:textId="77777777" w:rsidR="006818F7" w:rsidRPr="0059447F" w:rsidRDefault="006818F7" w:rsidP="006818F7">
      <w:pPr>
        <w:ind w:right="-28" w:firstLine="720"/>
        <w:jc w:val="both"/>
      </w:pPr>
      <w:r w:rsidRPr="0059447F">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25BCA0A" w14:textId="77777777" w:rsidR="006818F7" w:rsidRPr="0059447F" w:rsidRDefault="006818F7" w:rsidP="006818F7">
      <w:pPr>
        <w:ind w:right="-28" w:firstLine="720"/>
        <w:jc w:val="both"/>
      </w:pPr>
      <w:r w:rsidRPr="0059447F">
        <w:t>7.10. Порядок передачи прав и обязанностей по настоящему Соглашению осуществляется в соответствии с порядком, указанным в Договоре.</w:t>
      </w:r>
    </w:p>
    <w:p w14:paraId="7662C24A" w14:textId="77777777" w:rsidR="006818F7" w:rsidRDefault="006818F7" w:rsidP="006818F7">
      <w:pPr>
        <w:ind w:right="-28" w:firstLine="720"/>
        <w:jc w:val="both"/>
      </w:pPr>
      <w:r w:rsidRPr="0059447F">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45C48DDD" w14:textId="77777777" w:rsidR="00366EBE" w:rsidRDefault="00366EBE" w:rsidP="006818F7">
      <w:pPr>
        <w:ind w:right="-28" w:firstLine="720"/>
        <w:jc w:val="both"/>
      </w:pPr>
    </w:p>
    <w:p w14:paraId="2083303A" w14:textId="77777777" w:rsidR="00366EBE" w:rsidRDefault="00366EBE" w:rsidP="006818F7">
      <w:pPr>
        <w:ind w:right="-28" w:firstLine="720"/>
        <w:jc w:val="both"/>
      </w:pPr>
    </w:p>
    <w:p w14:paraId="63DDEBD9" w14:textId="77777777" w:rsidR="00366EBE" w:rsidRPr="0059447F" w:rsidRDefault="00366EBE" w:rsidP="006818F7">
      <w:pPr>
        <w:ind w:right="-28" w:firstLine="720"/>
        <w:jc w:val="both"/>
      </w:pPr>
    </w:p>
    <w:p w14:paraId="53ADC84F" w14:textId="77777777" w:rsidR="006818F7" w:rsidRDefault="006818F7" w:rsidP="006818F7">
      <w:pPr>
        <w:ind w:right="-28" w:firstLine="720"/>
        <w:jc w:val="both"/>
      </w:pPr>
      <w:r w:rsidRPr="0059447F">
        <w:t>7.12. Настоящее Соглашение составлено на русском языке в 2 (двух) экземплярах, имеющих равную юридическую силу, по одному для каждой из Сторон.</w:t>
      </w:r>
    </w:p>
    <w:p w14:paraId="4CEA6ECB" w14:textId="77777777" w:rsidR="00366EBE" w:rsidRDefault="00366EBE" w:rsidP="006818F7">
      <w:pPr>
        <w:ind w:right="-28" w:firstLine="720"/>
        <w:jc w:val="both"/>
      </w:pPr>
    </w:p>
    <w:p w14:paraId="58A93165" w14:textId="77777777" w:rsidR="00366EBE" w:rsidRDefault="00366EBE" w:rsidP="006818F7">
      <w:pPr>
        <w:ind w:right="-28" w:firstLine="720"/>
        <w:jc w:val="both"/>
      </w:pPr>
    </w:p>
    <w:p w14:paraId="6DD8CCC0" w14:textId="77777777" w:rsidR="00366EBE" w:rsidRDefault="00366EBE" w:rsidP="006818F7">
      <w:pPr>
        <w:ind w:right="-28" w:firstLine="720"/>
        <w:jc w:val="both"/>
      </w:pPr>
    </w:p>
    <w:tbl>
      <w:tblPr>
        <w:tblW w:w="9639" w:type="dxa"/>
        <w:tblLook w:val="01E0" w:firstRow="1" w:lastRow="1" w:firstColumn="1" w:lastColumn="1" w:noHBand="0" w:noVBand="0"/>
      </w:tblPr>
      <w:tblGrid>
        <w:gridCol w:w="4644"/>
        <w:gridCol w:w="4995"/>
      </w:tblGrid>
      <w:tr w:rsidR="00366EBE" w:rsidRPr="00A0214D" w14:paraId="4097042C" w14:textId="77777777" w:rsidTr="007C67D0">
        <w:trPr>
          <w:trHeight w:val="304"/>
        </w:trPr>
        <w:tc>
          <w:tcPr>
            <w:tcW w:w="4644" w:type="dxa"/>
          </w:tcPr>
          <w:p w14:paraId="43E334E2" w14:textId="77777777" w:rsidR="00366EBE" w:rsidRPr="00A0214D" w:rsidRDefault="00366EBE"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7E70987E" w14:textId="77777777" w:rsidR="00366EBE" w:rsidRPr="00A0214D" w:rsidRDefault="00366EBE" w:rsidP="007C67D0">
            <w:pPr>
              <w:jc w:val="both"/>
              <w:rPr>
                <w:rFonts w:eastAsia="MS Mincho"/>
                <w:b/>
                <w:lang w:eastAsia="ja-JP"/>
              </w:rPr>
            </w:pPr>
            <w:r w:rsidRPr="00A0214D">
              <w:rPr>
                <w:rFonts w:eastAsia="MS Mincho"/>
                <w:b/>
                <w:lang w:eastAsia="ja-JP"/>
              </w:rPr>
              <w:t xml:space="preserve">          Поставщик</w:t>
            </w:r>
          </w:p>
        </w:tc>
      </w:tr>
      <w:tr w:rsidR="00366EBE" w:rsidRPr="00A0214D" w14:paraId="528D5F75" w14:textId="77777777" w:rsidTr="007C67D0">
        <w:trPr>
          <w:trHeight w:val="961"/>
        </w:trPr>
        <w:tc>
          <w:tcPr>
            <w:tcW w:w="4644" w:type="dxa"/>
          </w:tcPr>
          <w:p w14:paraId="7C87E31F" w14:textId="77777777" w:rsidR="00366EBE" w:rsidRPr="00A0214D" w:rsidRDefault="00366EBE" w:rsidP="007C67D0">
            <w:pPr>
              <w:jc w:val="both"/>
              <w:rPr>
                <w:rFonts w:eastAsia="MS Mincho"/>
                <w:b/>
                <w:lang w:eastAsia="ja-JP"/>
              </w:rPr>
            </w:pPr>
          </w:p>
          <w:p w14:paraId="042125FC" w14:textId="77777777" w:rsidR="00366EBE" w:rsidRPr="00A0214D" w:rsidRDefault="00366EBE"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06BAE2A2" w14:textId="77777777" w:rsidR="00366EBE" w:rsidRPr="00A0214D" w:rsidRDefault="00366EBE"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4A95092A" w14:textId="77777777" w:rsidR="00366EBE" w:rsidRPr="00A0214D" w:rsidRDefault="00366EBE" w:rsidP="007C67D0">
            <w:pPr>
              <w:rPr>
                <w:rFonts w:eastAsia="MS Mincho"/>
                <w:b/>
                <w:lang w:eastAsia="ja-JP"/>
              </w:rPr>
            </w:pPr>
          </w:p>
        </w:tc>
      </w:tr>
      <w:tr w:rsidR="00366EBE" w:rsidRPr="00A0214D" w14:paraId="71766D6F" w14:textId="77777777" w:rsidTr="007C67D0">
        <w:trPr>
          <w:trHeight w:val="320"/>
        </w:trPr>
        <w:tc>
          <w:tcPr>
            <w:tcW w:w="4644" w:type="dxa"/>
          </w:tcPr>
          <w:p w14:paraId="1493E51F" w14:textId="77777777" w:rsidR="00366EBE" w:rsidRPr="00A0214D" w:rsidRDefault="00366EBE" w:rsidP="007C67D0">
            <w:pPr>
              <w:jc w:val="both"/>
              <w:rPr>
                <w:rFonts w:eastAsia="MS Mincho"/>
                <w:b/>
                <w:lang w:eastAsia="ja-JP"/>
              </w:rPr>
            </w:pPr>
          </w:p>
          <w:p w14:paraId="08C99308" w14:textId="77777777" w:rsidR="00366EBE" w:rsidRPr="00A0214D" w:rsidRDefault="00366EBE"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381A594C" w14:textId="77777777" w:rsidR="00366EBE" w:rsidRPr="00A0214D" w:rsidRDefault="00366EBE" w:rsidP="007C67D0">
            <w:pPr>
              <w:jc w:val="both"/>
              <w:rPr>
                <w:rFonts w:eastAsia="MS Mincho"/>
                <w:b/>
                <w:lang w:eastAsia="ja-JP"/>
              </w:rPr>
            </w:pPr>
          </w:p>
          <w:p w14:paraId="65E085B5" w14:textId="77777777" w:rsidR="00366EBE" w:rsidRPr="00A0214D" w:rsidRDefault="00366EBE"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67511EC1" w14:textId="77777777" w:rsidR="00366EBE" w:rsidRPr="0059447F" w:rsidRDefault="00366EBE" w:rsidP="006818F7">
      <w:pPr>
        <w:ind w:right="-28" w:firstLine="720"/>
        <w:jc w:val="both"/>
      </w:pPr>
    </w:p>
    <w:p w14:paraId="2E15AD74" w14:textId="77777777" w:rsidR="00BA4371" w:rsidRPr="002A4865" w:rsidRDefault="00A0214D" w:rsidP="00BA4371">
      <w:pPr>
        <w:spacing w:after="200" w:line="276" w:lineRule="auto"/>
        <w:jc w:val="both"/>
        <w:rPr>
          <w:rFonts w:eastAsia="Calibri"/>
          <w:b/>
          <w:i/>
          <w:lang w:eastAsia="en-US"/>
        </w:rPr>
      </w:pPr>
      <w:r w:rsidRPr="002A4865">
        <w:rPr>
          <w:rFonts w:eastAsia="Calibri"/>
          <w:b/>
          <w:i/>
          <w:lang w:eastAsia="en-US"/>
        </w:rPr>
        <w:t xml:space="preserve"> </w:t>
      </w:r>
    </w:p>
    <w:p w14:paraId="10ABFEBB" w14:textId="77777777" w:rsidR="00BA4371" w:rsidRPr="0059447F" w:rsidRDefault="00BA4371" w:rsidP="00BA4371">
      <w:pPr>
        <w:spacing w:after="200" w:line="276" w:lineRule="auto"/>
        <w:rPr>
          <w:rFonts w:eastAsia="Calibri"/>
          <w:lang w:eastAsia="en-US"/>
        </w:rPr>
      </w:pPr>
    </w:p>
    <w:p w14:paraId="3157F944" w14:textId="77777777" w:rsidR="00BA4371" w:rsidRPr="00BA4371" w:rsidRDefault="00BA4371" w:rsidP="00BA4371">
      <w:pPr>
        <w:keepNext/>
        <w:tabs>
          <w:tab w:val="left" w:pos="6424"/>
        </w:tabs>
        <w:spacing w:before="240" w:after="120"/>
        <w:ind w:left="792" w:hanging="360"/>
        <w:jc w:val="both"/>
        <w:outlineLvl w:val="0"/>
        <w:rPr>
          <w:rFonts w:ascii="Cambria" w:eastAsia="MS Mincho" w:hAnsi="Cambria"/>
          <w:b/>
          <w:bCs/>
          <w:color w:val="365F91"/>
          <w:sz w:val="28"/>
          <w:szCs w:val="28"/>
          <w:lang w:eastAsia="en-US"/>
        </w:rPr>
        <w:sectPr w:rsidR="00BA4371" w:rsidRPr="00BA4371" w:rsidSect="006D6D55">
          <w:headerReference w:type="first" r:id="rId16"/>
          <w:pgSz w:w="11907" w:h="16839" w:code="9"/>
          <w:pgMar w:top="851" w:right="567" w:bottom="567" w:left="1134" w:header="720" w:footer="720" w:gutter="0"/>
          <w:cols w:space="708"/>
          <w:noEndnote/>
          <w:titlePg/>
          <w:docGrid w:linePitch="326"/>
        </w:sectPr>
      </w:pPr>
    </w:p>
    <w:p w14:paraId="17027B6D" w14:textId="77777777" w:rsidR="00BA4371" w:rsidRPr="00376800" w:rsidRDefault="00BA4371" w:rsidP="00BA4371">
      <w:pPr>
        <w:tabs>
          <w:tab w:val="left" w:pos="5103"/>
        </w:tabs>
        <w:ind w:left="5103" w:right="567"/>
        <w:rPr>
          <w:rFonts w:eastAsia="MS Mincho"/>
          <w:lang w:eastAsia="ja-JP"/>
        </w:rPr>
      </w:pPr>
      <w:r w:rsidRPr="00376800">
        <w:rPr>
          <w:rFonts w:eastAsia="MS Mincho"/>
          <w:b/>
          <w:lang w:eastAsia="ja-JP"/>
        </w:rPr>
        <w:t>Приложение №</w:t>
      </w:r>
      <w:r w:rsidR="007B7E5D">
        <w:rPr>
          <w:rFonts w:eastAsia="MS Mincho"/>
          <w:b/>
          <w:lang w:eastAsia="ja-JP"/>
        </w:rPr>
        <w:t>8</w:t>
      </w:r>
      <w:r w:rsidR="007B7E5D" w:rsidRPr="00376800">
        <w:rPr>
          <w:rFonts w:eastAsia="MS Mincho"/>
          <w:lang w:eastAsia="ja-JP"/>
        </w:rPr>
        <w:t xml:space="preserve"> </w:t>
      </w:r>
      <w:r w:rsidRPr="00376800">
        <w:rPr>
          <w:rFonts w:eastAsia="MS Mincho"/>
          <w:lang w:eastAsia="ja-JP"/>
        </w:rPr>
        <w:t xml:space="preserve">к Договору о поставке Оборудования с Программным обеспечением  </w:t>
      </w:r>
    </w:p>
    <w:p w14:paraId="5545B048" w14:textId="77777777" w:rsidR="00BA4371" w:rsidRPr="00376800" w:rsidRDefault="00BA4371" w:rsidP="00BA4371">
      <w:pPr>
        <w:tabs>
          <w:tab w:val="left" w:pos="5103"/>
        </w:tabs>
        <w:ind w:left="5103" w:right="567"/>
        <w:rPr>
          <w:rFonts w:eastAsia="MS Mincho"/>
          <w:lang w:eastAsia="ja-JP"/>
        </w:rPr>
      </w:pPr>
      <w:r w:rsidRPr="00376800">
        <w:rPr>
          <w:rFonts w:eastAsia="MS Mincho"/>
          <w:lang w:eastAsia="ja-JP"/>
        </w:rPr>
        <w:t xml:space="preserve">№ </w:t>
      </w:r>
      <w:r w:rsidR="00794AF0">
        <w:rPr>
          <w:color w:val="1F497D"/>
        </w:rPr>
        <w:t>_________________</w:t>
      </w:r>
    </w:p>
    <w:p w14:paraId="6D889006" w14:textId="77777777" w:rsidR="00BA4371" w:rsidRPr="00376800" w:rsidRDefault="00BA4371" w:rsidP="00BA4371">
      <w:pPr>
        <w:tabs>
          <w:tab w:val="left" w:pos="5103"/>
        </w:tabs>
        <w:ind w:left="5103" w:right="567"/>
        <w:rPr>
          <w:rFonts w:eastAsia="MS Mincho"/>
          <w:lang w:eastAsia="ja-JP"/>
        </w:rPr>
      </w:pPr>
      <w:r w:rsidRPr="00376800">
        <w:rPr>
          <w:rFonts w:eastAsia="MS Mincho"/>
          <w:lang w:eastAsia="ja-JP"/>
        </w:rPr>
        <w:t xml:space="preserve">от «____» _____________ </w:t>
      </w:r>
      <w:r w:rsidR="00E90C2B">
        <w:rPr>
          <w:rFonts w:eastAsia="MS Mincho"/>
          <w:lang w:eastAsia="ja-JP"/>
        </w:rPr>
        <w:t>20 ____</w:t>
      </w:r>
      <w:r w:rsidRPr="00376800">
        <w:rPr>
          <w:rFonts w:eastAsia="MS Mincho"/>
          <w:lang w:eastAsia="ja-JP"/>
        </w:rPr>
        <w:t xml:space="preserve"> г.</w:t>
      </w:r>
    </w:p>
    <w:p w14:paraId="2B0A162A" w14:textId="77777777" w:rsidR="00BA4371" w:rsidRPr="00BA4371" w:rsidRDefault="00BA4371" w:rsidP="008F178A">
      <w:pPr>
        <w:tabs>
          <w:tab w:val="left" w:pos="5103"/>
        </w:tabs>
        <w:ind w:left="5103" w:right="567"/>
        <w:rPr>
          <w:rFonts w:eastAsia="MS Mincho"/>
          <w:sz w:val="26"/>
          <w:szCs w:val="26"/>
          <w:lang w:eastAsia="ja-JP"/>
        </w:rPr>
      </w:pPr>
    </w:p>
    <w:p w14:paraId="3D0116F5" w14:textId="77777777" w:rsidR="00BA4371" w:rsidRDefault="00BA4371" w:rsidP="008F178A">
      <w:pPr>
        <w:tabs>
          <w:tab w:val="left" w:pos="5103"/>
        </w:tabs>
        <w:ind w:left="5103" w:right="567"/>
        <w:jc w:val="center"/>
        <w:rPr>
          <w:rFonts w:eastAsia="MS Mincho"/>
          <w:lang w:eastAsia="ja-JP"/>
        </w:rPr>
      </w:pPr>
    </w:p>
    <w:p w14:paraId="6DDA9CB4" w14:textId="77777777" w:rsidR="00DC007D" w:rsidRPr="00376800" w:rsidRDefault="00DC007D" w:rsidP="00DC007D">
      <w:pPr>
        <w:tabs>
          <w:tab w:val="left" w:pos="5103"/>
        </w:tabs>
        <w:ind w:left="5103" w:right="567"/>
        <w:jc w:val="center"/>
        <w:rPr>
          <w:rFonts w:eastAsia="MS Mincho"/>
          <w:lang w:eastAsia="ja-JP"/>
        </w:rPr>
      </w:pPr>
    </w:p>
    <w:p w14:paraId="76BA8E36" w14:textId="77777777" w:rsidR="00422CB2" w:rsidRDefault="00DC007D" w:rsidP="00DC007D">
      <w:pPr>
        <w:ind w:firstLine="567"/>
        <w:jc w:val="center"/>
        <w:rPr>
          <w:b/>
          <w:sz w:val="26"/>
          <w:szCs w:val="26"/>
        </w:rPr>
      </w:pPr>
      <w:r>
        <w:rPr>
          <w:b/>
          <w:sz w:val="26"/>
          <w:szCs w:val="26"/>
        </w:rPr>
        <w:t>Технические требования</w:t>
      </w:r>
    </w:p>
    <w:p w14:paraId="6DEEB250" w14:textId="77777777" w:rsidR="00DC007D" w:rsidRDefault="00DC007D" w:rsidP="00DC007D">
      <w:pPr>
        <w:ind w:firstLine="567"/>
        <w:jc w:val="center"/>
        <w:rPr>
          <w:b/>
          <w:sz w:val="26"/>
          <w:szCs w:val="26"/>
        </w:rPr>
      </w:pPr>
    </w:p>
    <w:p w14:paraId="793B9B46" w14:textId="77777777" w:rsidR="00DC007D" w:rsidRPr="00C02308" w:rsidRDefault="00DC007D" w:rsidP="00DC007D">
      <w:pPr>
        <w:pStyle w:val="11"/>
        <w:numPr>
          <w:ilvl w:val="0"/>
          <w:numId w:val="0"/>
        </w:numPr>
        <w:ind w:left="432"/>
        <w:jc w:val="center"/>
        <w:rPr>
          <w:sz w:val="2"/>
          <w:szCs w:val="2"/>
        </w:rPr>
      </w:pPr>
    </w:p>
    <w:p w14:paraId="7EC0C223" w14:textId="77777777" w:rsidR="00DC007D" w:rsidRPr="00C02308" w:rsidRDefault="00DC007D" w:rsidP="00DC007D">
      <w:pPr>
        <w:pStyle w:val="1"/>
        <w:rPr>
          <w:rFonts w:ascii="Times New Roman" w:hAnsi="Times New Roman" w:cs="Times New Roman"/>
        </w:rPr>
      </w:pPr>
      <w:bookmarkStart w:id="1" w:name="_Toc375053932"/>
      <w:bookmarkStart w:id="2" w:name="_Toc375049702"/>
      <w:bookmarkStart w:id="3" w:name="_Toc248221411"/>
      <w:bookmarkStart w:id="4" w:name="_Toc245801238"/>
      <w:bookmarkStart w:id="5" w:name="_Toc424651997"/>
      <w:r w:rsidRPr="00C02308">
        <w:rPr>
          <w:rFonts w:ascii="Times New Roman" w:hAnsi="Times New Roman" w:cs="Times New Roman"/>
        </w:rPr>
        <w:t>Назначение</w:t>
      </w:r>
      <w:bookmarkEnd w:id="1"/>
      <w:bookmarkEnd w:id="2"/>
      <w:bookmarkEnd w:id="3"/>
      <w:bookmarkEnd w:id="4"/>
      <w:bookmarkEnd w:id="5"/>
    </w:p>
    <w:p w14:paraId="43E4C6B4" w14:textId="77777777" w:rsidR="00DC007D" w:rsidRPr="00366EBE" w:rsidRDefault="00DC007D" w:rsidP="00DC007D">
      <w:pPr>
        <w:pStyle w:val="a1"/>
        <w:jc w:val="both"/>
        <w:rPr>
          <w:rFonts w:ascii="Times New Roman" w:hAnsi="Times New Roman" w:cs="Times New Roman"/>
          <w:sz w:val="26"/>
          <w:szCs w:val="26"/>
        </w:rPr>
      </w:pPr>
      <w:r w:rsidRPr="00366EBE">
        <w:rPr>
          <w:rFonts w:ascii="Times New Roman" w:hAnsi="Times New Roman" w:cs="Times New Roman"/>
          <w:sz w:val="26"/>
          <w:szCs w:val="26"/>
        </w:rPr>
        <w:t xml:space="preserve">Настоящие технические требования к оконечному оборудованию </w:t>
      </w:r>
      <w:r w:rsidRPr="00366EBE">
        <w:rPr>
          <w:rFonts w:ascii="Times New Roman" w:hAnsi="Times New Roman" w:cs="Times New Roman"/>
          <w:sz w:val="26"/>
          <w:szCs w:val="26"/>
          <w:lang w:val="en-US"/>
        </w:rPr>
        <w:t>GPON</w:t>
      </w:r>
      <w:r w:rsidRPr="00366EBE">
        <w:rPr>
          <w:rFonts w:ascii="Times New Roman" w:hAnsi="Times New Roman" w:cs="Times New Roman"/>
          <w:sz w:val="26"/>
          <w:szCs w:val="26"/>
        </w:rPr>
        <w:t>-</w:t>
      </w:r>
      <w:r w:rsidRPr="00366EBE">
        <w:rPr>
          <w:rFonts w:ascii="Times New Roman" w:hAnsi="Times New Roman" w:cs="Times New Roman"/>
          <w:sz w:val="26"/>
          <w:szCs w:val="26"/>
          <w:lang w:val="en-US"/>
        </w:rPr>
        <w:t>medium</w:t>
      </w:r>
      <w:r w:rsidRPr="00366EBE">
        <w:rPr>
          <w:rFonts w:ascii="Times New Roman" w:hAnsi="Times New Roman" w:cs="Times New Roman"/>
          <w:sz w:val="26"/>
          <w:szCs w:val="26"/>
        </w:rPr>
        <w:t xml:space="preserve"> с КТВ для проведения закупочных процедур (далее – ТТ) содержат информацию о функциональных и технических требованиях к линейке оконечного оборудования для предоставления услуг связи ПАО «Башинформсвязь», базирующихся на сети передачи данных Общества, в том числе услуг широкополосного доступа в Интернет, услуги </w:t>
      </w:r>
      <w:r w:rsidRPr="00366EBE">
        <w:rPr>
          <w:rFonts w:ascii="Times New Roman" w:hAnsi="Times New Roman" w:cs="Times New Roman"/>
          <w:sz w:val="26"/>
          <w:szCs w:val="26"/>
          <w:lang w:val="en-US"/>
        </w:rPr>
        <w:t>IPTV</w:t>
      </w:r>
      <w:r w:rsidRPr="00366EBE">
        <w:rPr>
          <w:rFonts w:ascii="Times New Roman" w:hAnsi="Times New Roman" w:cs="Times New Roman"/>
          <w:sz w:val="26"/>
          <w:szCs w:val="26"/>
        </w:rPr>
        <w:t xml:space="preserve">, </w:t>
      </w:r>
      <w:r w:rsidRPr="00366EBE">
        <w:rPr>
          <w:rFonts w:ascii="Times New Roman" w:hAnsi="Times New Roman" w:cs="Times New Roman"/>
          <w:sz w:val="26"/>
          <w:szCs w:val="26"/>
          <w:lang w:val="en-US"/>
        </w:rPr>
        <w:t>VOIP</w:t>
      </w:r>
      <w:r w:rsidRPr="00366EBE">
        <w:rPr>
          <w:rFonts w:ascii="Times New Roman" w:hAnsi="Times New Roman" w:cs="Times New Roman"/>
          <w:sz w:val="26"/>
          <w:szCs w:val="26"/>
        </w:rPr>
        <w:t>, а так же сигналов аналогового и цифрового КТВ.</w:t>
      </w:r>
    </w:p>
    <w:p w14:paraId="3AA7C953" w14:textId="77777777" w:rsidR="00DC007D" w:rsidRPr="00366EBE" w:rsidRDefault="00DC007D" w:rsidP="00DC007D">
      <w:pPr>
        <w:pStyle w:val="a1"/>
        <w:jc w:val="both"/>
        <w:rPr>
          <w:rFonts w:ascii="Times New Roman" w:hAnsi="Times New Roman" w:cs="Times New Roman"/>
          <w:sz w:val="26"/>
          <w:szCs w:val="26"/>
        </w:rPr>
      </w:pPr>
    </w:p>
    <w:p w14:paraId="51E33823" w14:textId="77777777" w:rsidR="00DC007D" w:rsidRPr="00366EBE" w:rsidRDefault="00DC007D" w:rsidP="00DC007D">
      <w:pPr>
        <w:pStyle w:val="1"/>
        <w:rPr>
          <w:rFonts w:ascii="Times New Roman" w:hAnsi="Times New Roman" w:cs="Times New Roman"/>
          <w:sz w:val="26"/>
          <w:szCs w:val="26"/>
        </w:rPr>
      </w:pPr>
      <w:bookmarkStart w:id="6" w:name="_Toc375049703"/>
      <w:bookmarkStart w:id="7" w:name="_Toc375053933"/>
      <w:bookmarkStart w:id="8" w:name="_Toc424651998"/>
      <w:r w:rsidRPr="00366EBE">
        <w:rPr>
          <w:rFonts w:ascii="Times New Roman" w:hAnsi="Times New Roman" w:cs="Times New Roman"/>
          <w:sz w:val="26"/>
          <w:szCs w:val="26"/>
        </w:rPr>
        <w:t>Общие положения</w:t>
      </w:r>
      <w:bookmarkEnd w:id="6"/>
      <w:bookmarkEnd w:id="7"/>
      <w:bookmarkEnd w:id="8"/>
    </w:p>
    <w:p w14:paraId="14ED7F65" w14:textId="77777777" w:rsidR="00DC007D" w:rsidRPr="00366EBE" w:rsidRDefault="00DC007D" w:rsidP="00DC007D">
      <w:pPr>
        <w:pStyle w:val="af0"/>
        <w:keepNext/>
        <w:numPr>
          <w:ilvl w:val="0"/>
          <w:numId w:val="27"/>
        </w:numPr>
        <w:spacing w:before="120" w:after="60"/>
        <w:contextualSpacing w:val="0"/>
        <w:jc w:val="both"/>
        <w:outlineLvl w:val="1"/>
        <w:rPr>
          <w:rFonts w:eastAsia="MS Mincho"/>
          <w:b/>
          <w:bCs/>
          <w:iCs/>
          <w:vanish/>
          <w:sz w:val="26"/>
          <w:szCs w:val="26"/>
        </w:rPr>
      </w:pPr>
      <w:bookmarkStart w:id="9" w:name="_Toc309049167"/>
      <w:bookmarkStart w:id="10" w:name="_Toc168210601"/>
      <w:bookmarkStart w:id="11" w:name="_Toc168209776"/>
      <w:bookmarkStart w:id="12" w:name="_Toc114999134"/>
      <w:bookmarkStart w:id="13" w:name="_Toc375049704"/>
      <w:bookmarkStart w:id="14" w:name="_Toc375053934"/>
      <w:bookmarkStart w:id="15" w:name="_Toc401668867"/>
      <w:bookmarkStart w:id="16" w:name="_Toc401929756"/>
      <w:bookmarkStart w:id="17" w:name="_Toc403039591"/>
      <w:bookmarkStart w:id="18" w:name="_Toc405559477"/>
      <w:bookmarkStart w:id="19" w:name="_Toc405802809"/>
      <w:bookmarkStart w:id="20" w:name="_Toc405809559"/>
      <w:bookmarkStart w:id="21" w:name="_Toc424651999"/>
    </w:p>
    <w:p w14:paraId="763CEFA6" w14:textId="77777777" w:rsidR="00DC007D" w:rsidRPr="00366EBE" w:rsidRDefault="00DC007D" w:rsidP="00DC007D">
      <w:pPr>
        <w:pStyle w:val="af0"/>
        <w:keepNext/>
        <w:numPr>
          <w:ilvl w:val="0"/>
          <w:numId w:val="27"/>
        </w:numPr>
        <w:spacing w:before="120" w:after="60"/>
        <w:contextualSpacing w:val="0"/>
        <w:jc w:val="both"/>
        <w:outlineLvl w:val="1"/>
        <w:rPr>
          <w:rFonts w:eastAsia="MS Mincho"/>
          <w:b/>
          <w:bCs/>
          <w:iCs/>
          <w:vanish/>
          <w:sz w:val="26"/>
          <w:szCs w:val="26"/>
        </w:rPr>
      </w:pPr>
    </w:p>
    <w:p w14:paraId="1AC2A8B8" w14:textId="77777777" w:rsidR="00DC007D" w:rsidRPr="00366EBE" w:rsidRDefault="00DC007D" w:rsidP="00DC007D">
      <w:pPr>
        <w:pStyle w:val="28"/>
        <w:numPr>
          <w:ilvl w:val="1"/>
          <w:numId w:val="27"/>
        </w:numPr>
        <w:rPr>
          <w:rFonts w:ascii="Times New Roman" w:hAnsi="Times New Roman" w:cs="Times New Roman"/>
          <w:i w:val="0"/>
        </w:rPr>
      </w:pPr>
      <w:r w:rsidRPr="00366EBE">
        <w:rPr>
          <w:rFonts w:ascii="Times New Roman" w:hAnsi="Times New Roman" w:cs="Times New Roman"/>
          <w:i w:val="0"/>
        </w:rPr>
        <w:t>Область применения</w:t>
      </w:r>
      <w:bookmarkEnd w:id="9"/>
      <w:bookmarkEnd w:id="10"/>
      <w:bookmarkEnd w:id="11"/>
      <w:bookmarkEnd w:id="12"/>
      <w:bookmarkEnd w:id="13"/>
      <w:bookmarkEnd w:id="14"/>
      <w:bookmarkEnd w:id="15"/>
      <w:bookmarkEnd w:id="16"/>
      <w:bookmarkEnd w:id="17"/>
      <w:bookmarkEnd w:id="18"/>
      <w:bookmarkEnd w:id="19"/>
      <w:bookmarkEnd w:id="20"/>
      <w:bookmarkEnd w:id="21"/>
    </w:p>
    <w:p w14:paraId="38CF6699" w14:textId="77777777" w:rsidR="00DC007D" w:rsidRPr="00366EBE" w:rsidRDefault="00DC007D" w:rsidP="00DC007D">
      <w:pPr>
        <w:pStyle w:val="a1"/>
        <w:jc w:val="both"/>
        <w:rPr>
          <w:rFonts w:ascii="Times New Roman" w:hAnsi="Times New Roman" w:cs="Times New Roman"/>
          <w:sz w:val="26"/>
          <w:szCs w:val="26"/>
        </w:rPr>
      </w:pPr>
      <w:r w:rsidRPr="00366EBE">
        <w:rPr>
          <w:rFonts w:ascii="Times New Roman" w:hAnsi="Times New Roman" w:cs="Times New Roman"/>
          <w:sz w:val="26"/>
          <w:szCs w:val="26"/>
        </w:rPr>
        <w:t>Настоящее ТТ обязательны для исполнения всеми подразделениями ПАО «Башинформсвязь», производящими закупку оконечного оборудования под потребности массового сегмента.</w:t>
      </w:r>
    </w:p>
    <w:p w14:paraId="0227C6BD" w14:textId="77777777" w:rsidR="00DC007D" w:rsidRPr="00366EBE" w:rsidRDefault="00DC007D" w:rsidP="00DC007D">
      <w:pPr>
        <w:pStyle w:val="28"/>
        <w:numPr>
          <w:ilvl w:val="1"/>
          <w:numId w:val="27"/>
        </w:numPr>
        <w:tabs>
          <w:tab w:val="num" w:pos="567"/>
        </w:tabs>
        <w:ind w:left="567" w:hanging="567"/>
        <w:rPr>
          <w:rFonts w:ascii="Times New Roman" w:hAnsi="Times New Roman" w:cs="Times New Roman"/>
          <w:i w:val="0"/>
        </w:rPr>
      </w:pPr>
      <w:bookmarkStart w:id="22" w:name="_Toc375053936"/>
      <w:bookmarkStart w:id="23" w:name="_Toc375049706"/>
      <w:bookmarkStart w:id="24" w:name="_Toc309049169"/>
      <w:bookmarkStart w:id="25" w:name="_Toc168210603"/>
      <w:bookmarkStart w:id="26" w:name="_Toc168209778"/>
      <w:bookmarkStart w:id="27" w:name="_Toc114999136"/>
      <w:bookmarkStart w:id="28" w:name="_Toc401668869"/>
      <w:bookmarkStart w:id="29" w:name="_Toc401929758"/>
      <w:bookmarkStart w:id="30" w:name="_Toc403039593"/>
      <w:bookmarkStart w:id="31" w:name="_Toc405559479"/>
      <w:bookmarkStart w:id="32" w:name="_Toc405802811"/>
      <w:bookmarkStart w:id="33" w:name="_Toc405809561"/>
      <w:bookmarkStart w:id="34" w:name="_Toc424652001"/>
      <w:r w:rsidRPr="00366EBE">
        <w:rPr>
          <w:rFonts w:ascii="Times New Roman" w:hAnsi="Times New Roman" w:cs="Times New Roman"/>
          <w:i w:val="0"/>
        </w:rPr>
        <w:t>Термины, определения и сокращения</w:t>
      </w:r>
      <w:bookmarkEnd w:id="22"/>
      <w:bookmarkEnd w:id="23"/>
      <w:bookmarkEnd w:id="24"/>
      <w:bookmarkEnd w:id="25"/>
      <w:bookmarkEnd w:id="26"/>
      <w:bookmarkEnd w:id="27"/>
      <w:bookmarkEnd w:id="28"/>
      <w:bookmarkEnd w:id="29"/>
      <w:bookmarkEnd w:id="30"/>
      <w:bookmarkEnd w:id="31"/>
      <w:bookmarkEnd w:id="32"/>
      <w:bookmarkEnd w:id="33"/>
      <w:bookmarkEnd w:id="34"/>
    </w:p>
    <w:p w14:paraId="4AFFF410" w14:textId="77777777" w:rsidR="00DC007D" w:rsidRPr="00366EBE" w:rsidRDefault="00DC007D" w:rsidP="00DC007D">
      <w:pPr>
        <w:pStyle w:val="a1"/>
        <w:rPr>
          <w:rFonts w:ascii="Times New Roman" w:hAnsi="Times New Roman" w:cs="Times New Roman"/>
          <w:sz w:val="26"/>
          <w:szCs w:val="26"/>
        </w:rPr>
      </w:pPr>
      <w:r w:rsidRPr="00366EBE">
        <w:rPr>
          <w:rFonts w:ascii="Times New Roman" w:hAnsi="Times New Roman" w:cs="Times New Roman"/>
          <w:sz w:val="26"/>
          <w:szCs w:val="26"/>
        </w:rPr>
        <w:t xml:space="preserve"> Для целей ТТ  в нем используются термины и сокращения, определенные в Глоссарии терминов и определений ПАО «Башинформсвязь», а также следующие:</w:t>
      </w:r>
    </w:p>
    <w:p w14:paraId="5842D484" w14:textId="77777777" w:rsidR="00DC007D" w:rsidRPr="00C02308" w:rsidRDefault="00DC007D" w:rsidP="00DC007D">
      <w:pPr>
        <w:pStyle w:val="a1"/>
        <w:ind w:firstLine="540"/>
        <w:jc w:val="both"/>
      </w:pPr>
    </w:p>
    <w:tbl>
      <w:tblPr>
        <w:tblW w:w="1063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0"/>
        <w:gridCol w:w="332"/>
        <w:gridCol w:w="4009"/>
        <w:gridCol w:w="5158"/>
      </w:tblGrid>
      <w:tr w:rsidR="00DC007D" w:rsidRPr="00C02308" w14:paraId="272AD5CB"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6DFC078" w14:textId="77777777" w:rsidR="00DC007D" w:rsidRPr="00C02308" w:rsidRDefault="00DC007D" w:rsidP="00D17261">
            <w:pPr>
              <w:pStyle w:val="a1"/>
              <w:jc w:val="both"/>
              <w:rPr>
                <w:lang w:val="en-US"/>
              </w:rPr>
            </w:pPr>
            <w:r w:rsidRPr="00C02308">
              <w:rPr>
                <w:lang w:val="en-US"/>
              </w:rPr>
              <w:t>ALG</w:t>
            </w:r>
          </w:p>
        </w:tc>
        <w:tc>
          <w:tcPr>
            <w:tcW w:w="303" w:type="dxa"/>
            <w:tcBorders>
              <w:top w:val="single" w:sz="4" w:space="0" w:color="auto"/>
              <w:left w:val="single" w:sz="4" w:space="0" w:color="auto"/>
              <w:bottom w:val="single" w:sz="4" w:space="0" w:color="auto"/>
              <w:right w:val="single" w:sz="4" w:space="0" w:color="auto"/>
            </w:tcBorders>
            <w:hideMark/>
          </w:tcPr>
          <w:p w14:paraId="20E78061" w14:textId="77777777" w:rsidR="00DC007D" w:rsidRPr="00C02308" w:rsidRDefault="00DC007D" w:rsidP="00D17261">
            <w:pPr>
              <w:pStyle w:val="a1"/>
              <w:jc w:val="both"/>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6C34D956" w14:textId="77777777" w:rsidR="00DC007D" w:rsidRPr="00C02308" w:rsidRDefault="00DC007D" w:rsidP="00D17261">
            <w:pPr>
              <w:pStyle w:val="a1"/>
              <w:rPr>
                <w:lang w:val="en-US"/>
              </w:rPr>
            </w:pPr>
            <w:proofErr w:type="spellStart"/>
            <w:r w:rsidRPr="00C02308">
              <w:t>Application-levelgateway</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428298C0" w14:textId="77777777" w:rsidR="00DC007D" w:rsidRPr="00C02308" w:rsidRDefault="00DC007D" w:rsidP="00D17261">
            <w:pPr>
              <w:pStyle w:val="a1"/>
            </w:pPr>
            <w:r w:rsidRPr="00C02308">
              <w:rPr>
                <w:iCs/>
              </w:rPr>
              <w:t>«шлюз прикладного уровня»;</w:t>
            </w:r>
          </w:p>
        </w:tc>
      </w:tr>
      <w:tr w:rsidR="00DC007D" w:rsidRPr="00C02308" w14:paraId="2C642A0B"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15890A2" w14:textId="77777777" w:rsidR="00DC007D" w:rsidRPr="00C02308" w:rsidRDefault="00DC007D" w:rsidP="00D17261">
            <w:pPr>
              <w:pStyle w:val="a1"/>
              <w:jc w:val="both"/>
              <w:rPr>
                <w:lang w:val="en-US"/>
              </w:rPr>
            </w:pPr>
            <w:r w:rsidRPr="00C02308">
              <w:rPr>
                <w:lang w:val="en-US"/>
              </w:rPr>
              <w:t>ANSI</w:t>
            </w:r>
          </w:p>
        </w:tc>
        <w:tc>
          <w:tcPr>
            <w:tcW w:w="303" w:type="dxa"/>
            <w:tcBorders>
              <w:top w:val="single" w:sz="4" w:space="0" w:color="auto"/>
              <w:left w:val="single" w:sz="4" w:space="0" w:color="auto"/>
              <w:bottom w:val="single" w:sz="4" w:space="0" w:color="auto"/>
              <w:right w:val="single" w:sz="4" w:space="0" w:color="auto"/>
            </w:tcBorders>
            <w:hideMark/>
          </w:tcPr>
          <w:p w14:paraId="2DB1600F" w14:textId="77777777" w:rsidR="00DC007D" w:rsidRPr="00C02308" w:rsidRDefault="00DC007D" w:rsidP="00D17261">
            <w:pPr>
              <w:pStyle w:val="a1"/>
              <w:jc w:val="both"/>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8BEE4B0" w14:textId="77777777" w:rsidR="00DC007D" w:rsidRPr="00C02308" w:rsidRDefault="00DC007D" w:rsidP="00D17261">
            <w:pPr>
              <w:pStyle w:val="a1"/>
            </w:pPr>
            <w:proofErr w:type="spellStart"/>
            <w:r w:rsidRPr="00C02308">
              <w:t>American</w:t>
            </w:r>
            <w:proofErr w:type="spellEnd"/>
            <w:r w:rsidRPr="00C02308">
              <w:t xml:space="preserve"> </w:t>
            </w:r>
            <w:proofErr w:type="spellStart"/>
            <w:r w:rsidRPr="00C02308">
              <w:t>National</w:t>
            </w:r>
            <w:proofErr w:type="spellEnd"/>
            <w:r w:rsidRPr="00C02308">
              <w:t xml:space="preserve"> </w:t>
            </w:r>
            <w:proofErr w:type="spellStart"/>
            <w:r w:rsidRPr="00C02308">
              <w:t>Standards</w:t>
            </w:r>
            <w:proofErr w:type="spellEnd"/>
            <w:r w:rsidRPr="00C02308">
              <w:t xml:space="preserve"> </w:t>
            </w:r>
            <w:proofErr w:type="spellStart"/>
            <w:r w:rsidRPr="00C02308">
              <w:t>Institute</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1E57E11F" w14:textId="77777777" w:rsidR="00DC007D" w:rsidRPr="00C02308" w:rsidRDefault="00DC007D" w:rsidP="00D17261">
            <w:pPr>
              <w:pStyle w:val="a1"/>
              <w:rPr>
                <w:lang w:val="en-US"/>
              </w:rPr>
            </w:pPr>
            <w:r w:rsidRPr="00C02308">
              <w:t>Американский национальный институт стандартов</w:t>
            </w:r>
            <w:r w:rsidRPr="00C02308">
              <w:rPr>
                <w:lang w:val="en-US"/>
              </w:rPr>
              <w:t>;</w:t>
            </w:r>
          </w:p>
        </w:tc>
      </w:tr>
      <w:tr w:rsidR="00DC007D" w:rsidRPr="00C02308" w14:paraId="5DB1B49F"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9ADC24A" w14:textId="77777777" w:rsidR="00DC007D" w:rsidRPr="00C02308" w:rsidRDefault="00DC007D" w:rsidP="00D17261">
            <w:pPr>
              <w:pStyle w:val="a1"/>
              <w:rPr>
                <w:lang w:val="en-US"/>
              </w:rPr>
            </w:pPr>
            <w:r w:rsidRPr="00C02308">
              <w:rPr>
                <w:lang w:val="en-US"/>
              </w:rPr>
              <w:t>ARP</w:t>
            </w:r>
          </w:p>
        </w:tc>
        <w:tc>
          <w:tcPr>
            <w:tcW w:w="303" w:type="dxa"/>
            <w:tcBorders>
              <w:top w:val="single" w:sz="4" w:space="0" w:color="auto"/>
              <w:left w:val="single" w:sz="4" w:space="0" w:color="auto"/>
              <w:bottom w:val="single" w:sz="4" w:space="0" w:color="auto"/>
              <w:right w:val="single" w:sz="4" w:space="0" w:color="auto"/>
            </w:tcBorders>
            <w:hideMark/>
          </w:tcPr>
          <w:p w14:paraId="3A033FA4"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29AD373E" w14:textId="77777777" w:rsidR="00DC007D" w:rsidRPr="00C02308" w:rsidRDefault="00DC007D" w:rsidP="00D17261">
            <w:pPr>
              <w:pStyle w:val="a1"/>
              <w:rPr>
                <w:lang w:val="en-US"/>
              </w:rPr>
            </w:pPr>
            <w:r w:rsidRPr="00C02308">
              <w:rPr>
                <w:lang w:val="en-US"/>
              </w:rPr>
              <w:t xml:space="preserve">Address Resolution Protocol </w:t>
            </w:r>
          </w:p>
        </w:tc>
        <w:tc>
          <w:tcPr>
            <w:tcW w:w="5225" w:type="dxa"/>
            <w:tcBorders>
              <w:top w:val="single" w:sz="4" w:space="0" w:color="auto"/>
              <w:left w:val="single" w:sz="4" w:space="0" w:color="auto"/>
              <w:bottom w:val="single" w:sz="4" w:space="0" w:color="auto"/>
              <w:right w:val="single" w:sz="4" w:space="0" w:color="auto"/>
            </w:tcBorders>
            <w:hideMark/>
          </w:tcPr>
          <w:p w14:paraId="752D15FE" w14:textId="77777777" w:rsidR="00DC007D" w:rsidRPr="00C02308" w:rsidRDefault="00DC007D" w:rsidP="00D17261">
            <w:pPr>
              <w:pStyle w:val="a1"/>
            </w:pPr>
            <w:proofErr w:type="spellStart"/>
            <w:r w:rsidRPr="00C02308">
              <w:rPr>
                <w:lang w:val="en-US"/>
              </w:rPr>
              <w:t>Протокол</w:t>
            </w:r>
            <w:proofErr w:type="spellEnd"/>
            <w:r w:rsidRPr="00C02308">
              <w:t xml:space="preserve"> </w:t>
            </w:r>
            <w:proofErr w:type="spellStart"/>
            <w:r w:rsidRPr="00C02308">
              <w:rPr>
                <w:lang w:val="en-US"/>
              </w:rPr>
              <w:t>разрешения</w:t>
            </w:r>
            <w:proofErr w:type="spellEnd"/>
            <w:r w:rsidRPr="00C02308">
              <w:t xml:space="preserve"> </w:t>
            </w:r>
            <w:proofErr w:type="spellStart"/>
            <w:r w:rsidRPr="00C02308">
              <w:rPr>
                <w:lang w:val="en-US"/>
              </w:rPr>
              <w:t>адресов</w:t>
            </w:r>
            <w:proofErr w:type="spellEnd"/>
            <w:r w:rsidRPr="00C02308">
              <w:t>;</w:t>
            </w:r>
          </w:p>
        </w:tc>
      </w:tr>
      <w:tr w:rsidR="00DC007D" w:rsidRPr="00C02308" w14:paraId="1B898C56"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056B21A4" w14:textId="77777777" w:rsidR="00DC007D" w:rsidRPr="00C02308" w:rsidRDefault="00DC007D" w:rsidP="00D17261">
            <w:pPr>
              <w:pStyle w:val="a1"/>
              <w:rPr>
                <w:lang w:val="en-US"/>
              </w:rPr>
            </w:pPr>
            <w:r w:rsidRPr="00C02308">
              <w:rPr>
                <w:lang w:val="en-US"/>
              </w:rPr>
              <w:t>BRAS</w:t>
            </w:r>
          </w:p>
        </w:tc>
        <w:tc>
          <w:tcPr>
            <w:tcW w:w="303" w:type="dxa"/>
            <w:tcBorders>
              <w:top w:val="single" w:sz="4" w:space="0" w:color="auto"/>
              <w:left w:val="single" w:sz="4" w:space="0" w:color="auto"/>
              <w:bottom w:val="single" w:sz="4" w:space="0" w:color="auto"/>
              <w:right w:val="single" w:sz="4" w:space="0" w:color="auto"/>
            </w:tcBorders>
            <w:hideMark/>
          </w:tcPr>
          <w:p w14:paraId="79F636F0"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5A69563" w14:textId="77777777" w:rsidR="00DC007D" w:rsidRPr="00C02308" w:rsidRDefault="00DC007D" w:rsidP="00D17261">
            <w:pPr>
              <w:pStyle w:val="a1"/>
              <w:rPr>
                <w:lang w:val="en-US"/>
              </w:rPr>
            </w:pPr>
            <w:r w:rsidRPr="00C02308">
              <w:rPr>
                <w:lang w:val="en-US"/>
              </w:rPr>
              <w:t xml:space="preserve">Broadband Remote Access Server </w:t>
            </w:r>
          </w:p>
        </w:tc>
        <w:tc>
          <w:tcPr>
            <w:tcW w:w="5225" w:type="dxa"/>
            <w:tcBorders>
              <w:top w:val="single" w:sz="4" w:space="0" w:color="auto"/>
              <w:left w:val="single" w:sz="4" w:space="0" w:color="auto"/>
              <w:bottom w:val="single" w:sz="4" w:space="0" w:color="auto"/>
              <w:right w:val="single" w:sz="4" w:space="0" w:color="auto"/>
            </w:tcBorders>
            <w:hideMark/>
          </w:tcPr>
          <w:p w14:paraId="12BDEF14" w14:textId="77777777" w:rsidR="00DC007D" w:rsidRPr="00C02308" w:rsidRDefault="00DC007D" w:rsidP="00D17261">
            <w:pPr>
              <w:pStyle w:val="a1"/>
            </w:pPr>
            <w:proofErr w:type="spellStart"/>
            <w:r w:rsidRPr="00C02308">
              <w:rPr>
                <w:lang w:val="en-US"/>
              </w:rPr>
              <w:t>Сервер</w:t>
            </w:r>
            <w:proofErr w:type="spellEnd"/>
            <w:r w:rsidRPr="00C02308">
              <w:t xml:space="preserve"> </w:t>
            </w:r>
            <w:proofErr w:type="spellStart"/>
            <w:r w:rsidRPr="00C02308">
              <w:rPr>
                <w:lang w:val="en-US"/>
              </w:rPr>
              <w:t>широкополосного</w:t>
            </w:r>
            <w:proofErr w:type="spellEnd"/>
            <w:r w:rsidRPr="00C02308">
              <w:t xml:space="preserve"> </w:t>
            </w:r>
            <w:proofErr w:type="spellStart"/>
            <w:r w:rsidRPr="00C02308">
              <w:rPr>
                <w:lang w:val="en-US"/>
              </w:rPr>
              <w:t>удаленного</w:t>
            </w:r>
            <w:proofErr w:type="spellEnd"/>
            <w:r w:rsidRPr="00C02308">
              <w:t xml:space="preserve"> </w:t>
            </w:r>
            <w:proofErr w:type="spellStart"/>
            <w:r w:rsidRPr="00C02308">
              <w:rPr>
                <w:lang w:val="en-US"/>
              </w:rPr>
              <w:t>доступа</w:t>
            </w:r>
            <w:proofErr w:type="spellEnd"/>
            <w:r w:rsidRPr="00C02308">
              <w:t>;</w:t>
            </w:r>
          </w:p>
        </w:tc>
      </w:tr>
      <w:tr w:rsidR="00DC007D" w:rsidRPr="00C02308" w14:paraId="622F4DAB" w14:textId="77777777" w:rsidTr="00D17261">
        <w:trPr>
          <w:trHeight w:val="721"/>
        </w:trPr>
        <w:tc>
          <w:tcPr>
            <w:tcW w:w="1097" w:type="dxa"/>
            <w:tcBorders>
              <w:top w:val="single" w:sz="4" w:space="0" w:color="auto"/>
              <w:left w:val="single" w:sz="4" w:space="0" w:color="auto"/>
              <w:bottom w:val="single" w:sz="4" w:space="0" w:color="auto"/>
              <w:right w:val="single" w:sz="4" w:space="0" w:color="auto"/>
            </w:tcBorders>
            <w:hideMark/>
          </w:tcPr>
          <w:p w14:paraId="06D99052" w14:textId="77777777" w:rsidR="00DC007D" w:rsidRPr="00C02308" w:rsidRDefault="00DC007D" w:rsidP="00D17261">
            <w:pPr>
              <w:pStyle w:val="a1"/>
              <w:rPr>
                <w:lang w:val="en-US"/>
              </w:rPr>
            </w:pPr>
            <w:r w:rsidRPr="00C02308">
              <w:rPr>
                <w:lang w:val="en-US"/>
              </w:rPr>
              <w:t>CHAP</w:t>
            </w:r>
          </w:p>
        </w:tc>
        <w:tc>
          <w:tcPr>
            <w:tcW w:w="303" w:type="dxa"/>
            <w:tcBorders>
              <w:top w:val="single" w:sz="4" w:space="0" w:color="auto"/>
              <w:left w:val="single" w:sz="4" w:space="0" w:color="auto"/>
              <w:bottom w:val="single" w:sz="4" w:space="0" w:color="auto"/>
              <w:right w:val="single" w:sz="4" w:space="0" w:color="auto"/>
            </w:tcBorders>
            <w:hideMark/>
          </w:tcPr>
          <w:p w14:paraId="63823B6E"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62EDA28" w14:textId="77777777" w:rsidR="00DC007D" w:rsidRPr="00C02308" w:rsidRDefault="00DC007D" w:rsidP="00D17261">
            <w:pPr>
              <w:pStyle w:val="a1"/>
              <w:rPr>
                <w:lang w:val="en-US"/>
              </w:rPr>
            </w:pPr>
            <w:r w:rsidRPr="00C02308">
              <w:rPr>
                <w:lang w:val="en-US"/>
              </w:rPr>
              <w:t>Challenge Handshake Authentication Protocol</w:t>
            </w:r>
          </w:p>
        </w:tc>
        <w:tc>
          <w:tcPr>
            <w:tcW w:w="5225" w:type="dxa"/>
            <w:tcBorders>
              <w:top w:val="single" w:sz="4" w:space="0" w:color="auto"/>
              <w:left w:val="single" w:sz="4" w:space="0" w:color="auto"/>
              <w:bottom w:val="single" w:sz="4" w:space="0" w:color="auto"/>
              <w:right w:val="single" w:sz="4" w:space="0" w:color="auto"/>
            </w:tcBorders>
            <w:hideMark/>
          </w:tcPr>
          <w:p w14:paraId="1E73F94A" w14:textId="77777777" w:rsidR="00DC007D" w:rsidRPr="00C02308" w:rsidRDefault="00DC007D" w:rsidP="00D17261">
            <w:pPr>
              <w:pStyle w:val="a1"/>
              <w:rPr>
                <w:lang w:val="en-US"/>
              </w:rPr>
            </w:pPr>
            <w:r w:rsidRPr="00C02308">
              <w:t>Алгоритм проверки подлинности</w:t>
            </w:r>
            <w:r w:rsidRPr="00C02308">
              <w:rPr>
                <w:lang w:val="en-US"/>
              </w:rPr>
              <w:t>;</w:t>
            </w:r>
          </w:p>
        </w:tc>
      </w:tr>
      <w:tr w:rsidR="00DC007D" w:rsidRPr="00C02308" w14:paraId="6675184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4BC38564" w14:textId="77777777" w:rsidR="00DC007D" w:rsidRPr="00C02308" w:rsidRDefault="00DC007D" w:rsidP="00D17261">
            <w:pPr>
              <w:pStyle w:val="a1"/>
              <w:rPr>
                <w:lang w:val="en-US"/>
              </w:rPr>
            </w:pPr>
            <w:proofErr w:type="spellStart"/>
            <w:r w:rsidRPr="00C02308">
              <w:rPr>
                <w:lang w:val="en-US"/>
              </w:rPr>
              <w:t>CoS</w:t>
            </w:r>
            <w:proofErr w:type="spellEnd"/>
          </w:p>
        </w:tc>
        <w:tc>
          <w:tcPr>
            <w:tcW w:w="303" w:type="dxa"/>
            <w:tcBorders>
              <w:top w:val="single" w:sz="4" w:space="0" w:color="auto"/>
              <w:left w:val="single" w:sz="4" w:space="0" w:color="auto"/>
              <w:bottom w:val="single" w:sz="4" w:space="0" w:color="auto"/>
              <w:right w:val="single" w:sz="4" w:space="0" w:color="auto"/>
            </w:tcBorders>
            <w:hideMark/>
          </w:tcPr>
          <w:p w14:paraId="26E1393A"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295D2F21" w14:textId="77777777" w:rsidR="00DC007D" w:rsidRPr="00C02308" w:rsidRDefault="00DC007D" w:rsidP="00D17261">
            <w:pPr>
              <w:pStyle w:val="a1"/>
              <w:rPr>
                <w:lang w:val="en-US"/>
              </w:rPr>
            </w:pPr>
            <w:r w:rsidRPr="00C02308">
              <w:rPr>
                <w:lang w:val="en-US"/>
              </w:rPr>
              <w:t xml:space="preserve">Class of service </w:t>
            </w:r>
          </w:p>
        </w:tc>
        <w:tc>
          <w:tcPr>
            <w:tcW w:w="5225" w:type="dxa"/>
            <w:tcBorders>
              <w:top w:val="single" w:sz="4" w:space="0" w:color="auto"/>
              <w:left w:val="single" w:sz="4" w:space="0" w:color="auto"/>
              <w:bottom w:val="single" w:sz="4" w:space="0" w:color="auto"/>
              <w:right w:val="single" w:sz="4" w:space="0" w:color="auto"/>
            </w:tcBorders>
            <w:hideMark/>
          </w:tcPr>
          <w:p w14:paraId="76E5BC48" w14:textId="77777777" w:rsidR="00DC007D" w:rsidRPr="00C02308" w:rsidRDefault="00DC007D" w:rsidP="00D17261">
            <w:pPr>
              <w:pStyle w:val="a1"/>
            </w:pPr>
            <w:proofErr w:type="spellStart"/>
            <w:r w:rsidRPr="00C02308">
              <w:rPr>
                <w:lang w:val="en-US"/>
              </w:rPr>
              <w:t>Класс</w:t>
            </w:r>
            <w:proofErr w:type="spellEnd"/>
            <w:r w:rsidRPr="00C02308">
              <w:t xml:space="preserve"> </w:t>
            </w:r>
            <w:proofErr w:type="spellStart"/>
            <w:r w:rsidRPr="00C02308">
              <w:rPr>
                <w:lang w:val="en-US"/>
              </w:rPr>
              <w:t>сервиса</w:t>
            </w:r>
            <w:proofErr w:type="spellEnd"/>
            <w:r w:rsidRPr="00C02308">
              <w:rPr>
                <w:lang w:val="en-US"/>
              </w:rPr>
              <w:t xml:space="preserve"> (</w:t>
            </w:r>
            <w:proofErr w:type="spellStart"/>
            <w:r w:rsidRPr="00C02308">
              <w:rPr>
                <w:lang w:val="en-US"/>
              </w:rPr>
              <w:t>канальныйуровень</w:t>
            </w:r>
            <w:proofErr w:type="spellEnd"/>
            <w:r w:rsidRPr="00C02308">
              <w:rPr>
                <w:lang w:val="en-US"/>
              </w:rPr>
              <w:t>)</w:t>
            </w:r>
            <w:r w:rsidRPr="00C02308">
              <w:t>;</w:t>
            </w:r>
          </w:p>
        </w:tc>
      </w:tr>
      <w:tr w:rsidR="00DC007D" w:rsidRPr="00C02308" w14:paraId="23B8DB1D"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53255CF" w14:textId="77777777" w:rsidR="00DC007D" w:rsidRPr="00C02308" w:rsidRDefault="00DC007D" w:rsidP="00D17261">
            <w:pPr>
              <w:pStyle w:val="a1"/>
              <w:rPr>
                <w:lang w:val="en-US"/>
              </w:rPr>
            </w:pPr>
            <w:r w:rsidRPr="00C02308">
              <w:rPr>
                <w:lang w:val="en-US"/>
              </w:rPr>
              <w:t>CPE</w:t>
            </w:r>
          </w:p>
        </w:tc>
        <w:tc>
          <w:tcPr>
            <w:tcW w:w="303" w:type="dxa"/>
            <w:tcBorders>
              <w:top w:val="single" w:sz="4" w:space="0" w:color="auto"/>
              <w:left w:val="single" w:sz="4" w:space="0" w:color="auto"/>
              <w:bottom w:val="single" w:sz="4" w:space="0" w:color="auto"/>
              <w:right w:val="single" w:sz="4" w:space="0" w:color="auto"/>
            </w:tcBorders>
            <w:hideMark/>
          </w:tcPr>
          <w:p w14:paraId="6712A82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1C91A8F" w14:textId="77777777" w:rsidR="00DC007D" w:rsidRPr="00C02308" w:rsidRDefault="00DC007D" w:rsidP="00D17261">
            <w:pPr>
              <w:pStyle w:val="a1"/>
              <w:rPr>
                <w:lang w:val="en-US"/>
              </w:rPr>
            </w:pPr>
            <w:r w:rsidRPr="00C02308">
              <w:rPr>
                <w:lang w:val="en-US"/>
              </w:rPr>
              <w:t xml:space="preserve">Customer permission equipment </w:t>
            </w:r>
          </w:p>
        </w:tc>
        <w:tc>
          <w:tcPr>
            <w:tcW w:w="5225" w:type="dxa"/>
            <w:tcBorders>
              <w:top w:val="single" w:sz="4" w:space="0" w:color="auto"/>
              <w:left w:val="single" w:sz="4" w:space="0" w:color="auto"/>
              <w:bottom w:val="single" w:sz="4" w:space="0" w:color="auto"/>
              <w:right w:val="single" w:sz="4" w:space="0" w:color="auto"/>
            </w:tcBorders>
            <w:hideMark/>
          </w:tcPr>
          <w:p w14:paraId="2B0CC39B" w14:textId="77777777" w:rsidR="00DC007D" w:rsidRPr="00C02308" w:rsidRDefault="00DC007D" w:rsidP="00D17261">
            <w:pPr>
              <w:pStyle w:val="a1"/>
            </w:pPr>
            <w:proofErr w:type="spellStart"/>
            <w:r w:rsidRPr="00C02308">
              <w:rPr>
                <w:lang w:val="en-US"/>
              </w:rPr>
              <w:t>Абонентское</w:t>
            </w:r>
            <w:proofErr w:type="spellEnd"/>
            <w:r w:rsidRPr="00C02308">
              <w:t xml:space="preserve"> </w:t>
            </w:r>
            <w:proofErr w:type="spellStart"/>
            <w:r w:rsidRPr="00C02308">
              <w:rPr>
                <w:lang w:val="en-US"/>
              </w:rPr>
              <w:t>оборудование</w:t>
            </w:r>
            <w:proofErr w:type="spellEnd"/>
            <w:r w:rsidRPr="00C02308">
              <w:t>;</w:t>
            </w:r>
          </w:p>
        </w:tc>
      </w:tr>
      <w:tr w:rsidR="00DC007D" w:rsidRPr="00C02308" w14:paraId="3095A135"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05BABE28" w14:textId="77777777" w:rsidR="00DC007D" w:rsidRPr="00C02308" w:rsidRDefault="00DC007D" w:rsidP="00D17261">
            <w:pPr>
              <w:pStyle w:val="a1"/>
              <w:rPr>
                <w:lang w:val="en-US"/>
              </w:rPr>
            </w:pPr>
            <w:r w:rsidRPr="00C02308">
              <w:t>CWMP</w:t>
            </w:r>
          </w:p>
        </w:tc>
        <w:tc>
          <w:tcPr>
            <w:tcW w:w="303" w:type="dxa"/>
            <w:tcBorders>
              <w:top w:val="single" w:sz="4" w:space="0" w:color="auto"/>
              <w:left w:val="single" w:sz="4" w:space="0" w:color="auto"/>
              <w:bottom w:val="single" w:sz="4" w:space="0" w:color="auto"/>
              <w:right w:val="single" w:sz="4" w:space="0" w:color="auto"/>
            </w:tcBorders>
            <w:hideMark/>
          </w:tcPr>
          <w:p w14:paraId="681DB71B" w14:textId="77777777" w:rsidR="00DC007D" w:rsidRPr="00C02308" w:rsidRDefault="00DC007D" w:rsidP="00D17261">
            <w:pPr>
              <w:pStyle w:val="a1"/>
            </w:pPr>
            <w:r w:rsidRPr="00C02308">
              <w:t>-</w:t>
            </w:r>
          </w:p>
        </w:tc>
        <w:tc>
          <w:tcPr>
            <w:tcW w:w="4014" w:type="dxa"/>
            <w:tcBorders>
              <w:top w:val="single" w:sz="4" w:space="0" w:color="auto"/>
              <w:left w:val="single" w:sz="4" w:space="0" w:color="auto"/>
              <w:bottom w:val="single" w:sz="4" w:space="0" w:color="auto"/>
              <w:right w:val="single" w:sz="4" w:space="0" w:color="auto"/>
            </w:tcBorders>
            <w:hideMark/>
          </w:tcPr>
          <w:p w14:paraId="570677F3" w14:textId="77777777" w:rsidR="00DC007D" w:rsidRPr="00C02308" w:rsidRDefault="00DC007D" w:rsidP="00D17261">
            <w:pPr>
              <w:pStyle w:val="a1"/>
              <w:rPr>
                <w:lang w:val="en-US"/>
              </w:rPr>
            </w:pPr>
            <w:r w:rsidRPr="00C02308">
              <w:rPr>
                <w:lang w:val="en-US"/>
              </w:rPr>
              <w:t xml:space="preserve">CPE WAN Management Protocol, </w:t>
            </w:r>
            <w:r w:rsidRPr="00C02308">
              <w:t>см</w:t>
            </w:r>
            <w:r w:rsidRPr="00C02308">
              <w:rPr>
                <w:lang w:val="en-US"/>
              </w:rPr>
              <w:t>. TR-069</w:t>
            </w:r>
          </w:p>
        </w:tc>
        <w:tc>
          <w:tcPr>
            <w:tcW w:w="5225" w:type="dxa"/>
            <w:tcBorders>
              <w:top w:val="single" w:sz="4" w:space="0" w:color="auto"/>
              <w:left w:val="single" w:sz="4" w:space="0" w:color="auto"/>
              <w:bottom w:val="single" w:sz="4" w:space="0" w:color="auto"/>
              <w:right w:val="single" w:sz="4" w:space="0" w:color="auto"/>
            </w:tcBorders>
            <w:hideMark/>
          </w:tcPr>
          <w:p w14:paraId="2E3489C2" w14:textId="77777777" w:rsidR="00DC007D" w:rsidRPr="00C02308" w:rsidRDefault="00DC007D" w:rsidP="00D17261">
            <w:pPr>
              <w:pStyle w:val="a1"/>
            </w:pPr>
            <w:r w:rsidRPr="00C02308">
              <w:t>Протокол управления абонентским оборудованием через глобальную сеть;</w:t>
            </w:r>
          </w:p>
        </w:tc>
      </w:tr>
      <w:tr w:rsidR="00DC007D" w:rsidRPr="00C02308" w14:paraId="6AE13BE3"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77563DE6" w14:textId="77777777" w:rsidR="00DC007D" w:rsidRPr="00C02308" w:rsidRDefault="00DC007D" w:rsidP="00D17261">
            <w:pPr>
              <w:pStyle w:val="a1"/>
            </w:pPr>
            <w:r w:rsidRPr="00C02308">
              <w:rPr>
                <w:lang w:val="en-US"/>
              </w:rPr>
              <w:t>DHCP</w:t>
            </w:r>
          </w:p>
        </w:tc>
        <w:tc>
          <w:tcPr>
            <w:tcW w:w="303" w:type="dxa"/>
            <w:tcBorders>
              <w:top w:val="single" w:sz="4" w:space="0" w:color="auto"/>
              <w:left w:val="single" w:sz="4" w:space="0" w:color="auto"/>
              <w:bottom w:val="single" w:sz="4" w:space="0" w:color="auto"/>
              <w:right w:val="single" w:sz="4" w:space="0" w:color="auto"/>
            </w:tcBorders>
            <w:hideMark/>
          </w:tcPr>
          <w:p w14:paraId="4291A3FB" w14:textId="77777777" w:rsidR="00DC007D" w:rsidRPr="00C02308" w:rsidRDefault="00DC007D" w:rsidP="00D17261">
            <w:pPr>
              <w:pStyle w:val="a1"/>
            </w:pPr>
            <w:r w:rsidRPr="00C02308">
              <w:t>-</w:t>
            </w:r>
          </w:p>
        </w:tc>
        <w:tc>
          <w:tcPr>
            <w:tcW w:w="4014" w:type="dxa"/>
            <w:tcBorders>
              <w:top w:val="single" w:sz="4" w:space="0" w:color="auto"/>
              <w:left w:val="single" w:sz="4" w:space="0" w:color="auto"/>
              <w:bottom w:val="single" w:sz="4" w:space="0" w:color="auto"/>
              <w:right w:val="single" w:sz="4" w:space="0" w:color="auto"/>
            </w:tcBorders>
            <w:hideMark/>
          </w:tcPr>
          <w:p w14:paraId="684C9EBC" w14:textId="77777777" w:rsidR="00DC007D" w:rsidRPr="00C02308" w:rsidRDefault="00DC007D" w:rsidP="00D17261">
            <w:pPr>
              <w:pStyle w:val="a1"/>
              <w:rPr>
                <w:lang w:val="en-US"/>
              </w:rPr>
            </w:pPr>
            <w:r w:rsidRPr="00C02308">
              <w:rPr>
                <w:lang w:val="en-US"/>
              </w:rPr>
              <w:t>Dynamic host configuration protocol</w:t>
            </w:r>
          </w:p>
        </w:tc>
        <w:tc>
          <w:tcPr>
            <w:tcW w:w="5225" w:type="dxa"/>
            <w:tcBorders>
              <w:top w:val="single" w:sz="4" w:space="0" w:color="auto"/>
              <w:left w:val="single" w:sz="4" w:space="0" w:color="auto"/>
              <w:bottom w:val="single" w:sz="4" w:space="0" w:color="auto"/>
              <w:right w:val="single" w:sz="4" w:space="0" w:color="auto"/>
            </w:tcBorders>
            <w:hideMark/>
          </w:tcPr>
          <w:p w14:paraId="5E72883C" w14:textId="77777777" w:rsidR="00DC007D" w:rsidRPr="00C02308" w:rsidRDefault="00DC007D" w:rsidP="00D17261">
            <w:pPr>
              <w:pStyle w:val="a1"/>
            </w:pPr>
            <w:r w:rsidRPr="00C02308">
              <w:t>Протокол динамического конфигурирования сетевых устройств;</w:t>
            </w:r>
          </w:p>
        </w:tc>
      </w:tr>
      <w:tr w:rsidR="00DC007D" w:rsidRPr="00C02308" w14:paraId="3A708196"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5DC3685A" w14:textId="77777777" w:rsidR="00DC007D" w:rsidRPr="00C02308" w:rsidRDefault="00DC007D" w:rsidP="00D17261">
            <w:pPr>
              <w:pStyle w:val="a1"/>
              <w:rPr>
                <w:lang w:val="en-US"/>
              </w:rPr>
            </w:pPr>
            <w:r w:rsidRPr="00C02308">
              <w:rPr>
                <w:lang w:val="en-US"/>
              </w:rPr>
              <w:t>DLNA</w:t>
            </w:r>
          </w:p>
        </w:tc>
        <w:tc>
          <w:tcPr>
            <w:tcW w:w="303" w:type="dxa"/>
            <w:tcBorders>
              <w:top w:val="single" w:sz="4" w:space="0" w:color="auto"/>
              <w:left w:val="single" w:sz="4" w:space="0" w:color="auto"/>
              <w:bottom w:val="single" w:sz="4" w:space="0" w:color="auto"/>
              <w:right w:val="single" w:sz="4" w:space="0" w:color="auto"/>
            </w:tcBorders>
            <w:hideMark/>
          </w:tcPr>
          <w:p w14:paraId="2C872C53"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8BC27A5" w14:textId="77777777" w:rsidR="00DC007D" w:rsidRPr="00C02308" w:rsidRDefault="00DC007D" w:rsidP="00D17261">
            <w:pPr>
              <w:pStyle w:val="a1"/>
              <w:rPr>
                <w:lang w:val="en-US"/>
              </w:rPr>
            </w:pPr>
            <w:proofErr w:type="spellStart"/>
            <w:r w:rsidRPr="00C02308">
              <w:rPr>
                <w:bCs/>
              </w:rPr>
              <w:t>D</w:t>
            </w:r>
            <w:r w:rsidRPr="00C02308">
              <w:t>igital</w:t>
            </w:r>
            <w:proofErr w:type="spellEnd"/>
            <w:r w:rsidRPr="00C02308">
              <w:t xml:space="preserve"> </w:t>
            </w:r>
            <w:proofErr w:type="spellStart"/>
            <w:r w:rsidRPr="00C02308">
              <w:rPr>
                <w:bCs/>
              </w:rPr>
              <w:t>L</w:t>
            </w:r>
            <w:r w:rsidRPr="00C02308">
              <w:t>iving</w:t>
            </w:r>
            <w:proofErr w:type="spellEnd"/>
            <w:r w:rsidRPr="00C02308">
              <w:t xml:space="preserve"> </w:t>
            </w:r>
            <w:proofErr w:type="spellStart"/>
            <w:r w:rsidRPr="00C02308">
              <w:rPr>
                <w:bCs/>
              </w:rPr>
              <w:t>N</w:t>
            </w:r>
            <w:r w:rsidRPr="00C02308">
              <w:t>etwork</w:t>
            </w:r>
            <w:proofErr w:type="spellEnd"/>
            <w:r w:rsidRPr="00C02308">
              <w:t xml:space="preserve"> </w:t>
            </w:r>
            <w:proofErr w:type="spellStart"/>
            <w:r w:rsidRPr="00C02308">
              <w:rPr>
                <w:bCs/>
              </w:rPr>
              <w:t>A</w:t>
            </w:r>
            <w:r w:rsidRPr="00C02308">
              <w:t>lliance</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4549C752" w14:textId="77777777" w:rsidR="00DC007D" w:rsidRPr="00C02308" w:rsidRDefault="00DC007D" w:rsidP="00D17261">
            <w:pPr>
              <w:pStyle w:val="a1"/>
            </w:pPr>
            <w:r w:rsidRPr="00C02308">
              <w:rPr>
                <w:lang w:val="en-US"/>
              </w:rPr>
              <w:t>C</w:t>
            </w:r>
            <w:proofErr w:type="spellStart"/>
            <w:r w:rsidRPr="00C02308">
              <w:t>тандарт</w:t>
            </w:r>
            <w:proofErr w:type="spellEnd"/>
            <w:r w:rsidRPr="00C02308">
              <w:t xml:space="preserve">, позволяющий </w:t>
            </w:r>
            <w:hyperlink r:id="rId17" w:tooltip="Совместимость" w:history="1">
              <w:r w:rsidRPr="00C02308">
                <w:rPr>
                  <w:rStyle w:val="af2"/>
                  <w:rFonts w:eastAsia="MS Mincho"/>
                </w:rPr>
                <w:t>совместимым</w:t>
              </w:r>
            </w:hyperlink>
            <w:r w:rsidRPr="00C02308">
              <w:t xml:space="preserve"> устройствам передавать и принимать по домашней сети различный </w:t>
            </w:r>
            <w:hyperlink r:id="rId18" w:tooltip="Мультимедиа" w:history="1">
              <w:r w:rsidRPr="00C02308">
                <w:rPr>
                  <w:rStyle w:val="af2"/>
                  <w:rFonts w:eastAsia="MS Mincho"/>
                </w:rPr>
                <w:t>медиа-контент</w:t>
              </w:r>
            </w:hyperlink>
            <w:r w:rsidRPr="00C02308">
              <w:t xml:space="preserve"> (изображения, музыку, видео), а также отображать его в режиме реального времени;</w:t>
            </w:r>
          </w:p>
        </w:tc>
      </w:tr>
      <w:tr w:rsidR="00DC007D" w:rsidRPr="00C02308" w14:paraId="282EBB63"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09282772" w14:textId="77777777" w:rsidR="00DC007D" w:rsidRPr="00C02308" w:rsidRDefault="00DC007D" w:rsidP="00D17261">
            <w:pPr>
              <w:pStyle w:val="a1"/>
              <w:rPr>
                <w:lang w:val="en-US"/>
              </w:rPr>
            </w:pPr>
            <w:r w:rsidRPr="00C02308">
              <w:rPr>
                <w:lang w:val="en-US"/>
              </w:rPr>
              <w:t>DNS</w:t>
            </w:r>
          </w:p>
        </w:tc>
        <w:tc>
          <w:tcPr>
            <w:tcW w:w="303" w:type="dxa"/>
            <w:tcBorders>
              <w:top w:val="single" w:sz="4" w:space="0" w:color="auto"/>
              <w:left w:val="single" w:sz="4" w:space="0" w:color="auto"/>
              <w:bottom w:val="single" w:sz="4" w:space="0" w:color="auto"/>
              <w:right w:val="single" w:sz="4" w:space="0" w:color="auto"/>
            </w:tcBorders>
            <w:hideMark/>
          </w:tcPr>
          <w:p w14:paraId="647DEC9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4DEB700B" w14:textId="77777777" w:rsidR="00DC007D" w:rsidRPr="00C02308" w:rsidRDefault="00DC007D" w:rsidP="00D17261">
            <w:pPr>
              <w:pStyle w:val="a1"/>
              <w:rPr>
                <w:lang w:val="en-US"/>
              </w:rPr>
            </w:pPr>
            <w:r w:rsidRPr="00C02308">
              <w:rPr>
                <w:lang w:val="en-US"/>
              </w:rPr>
              <w:t xml:space="preserve">Domain name system </w:t>
            </w:r>
          </w:p>
        </w:tc>
        <w:tc>
          <w:tcPr>
            <w:tcW w:w="5225" w:type="dxa"/>
            <w:tcBorders>
              <w:top w:val="single" w:sz="4" w:space="0" w:color="auto"/>
              <w:left w:val="single" w:sz="4" w:space="0" w:color="auto"/>
              <w:bottom w:val="single" w:sz="4" w:space="0" w:color="auto"/>
              <w:right w:val="single" w:sz="4" w:space="0" w:color="auto"/>
            </w:tcBorders>
            <w:hideMark/>
          </w:tcPr>
          <w:p w14:paraId="5C363F7E" w14:textId="77777777" w:rsidR="00DC007D" w:rsidRPr="00C02308" w:rsidRDefault="00DC007D" w:rsidP="00D17261">
            <w:pPr>
              <w:pStyle w:val="a1"/>
            </w:pPr>
            <w:r w:rsidRPr="00C02308">
              <w:rPr>
                <w:lang w:val="en-US"/>
              </w:rPr>
              <w:t>Система</w:t>
            </w:r>
            <w:r w:rsidRPr="00C02308">
              <w:t xml:space="preserve"> </w:t>
            </w:r>
            <w:proofErr w:type="spellStart"/>
            <w:r w:rsidRPr="00C02308">
              <w:rPr>
                <w:lang w:val="en-US"/>
              </w:rPr>
              <w:t>доменных</w:t>
            </w:r>
            <w:proofErr w:type="spellEnd"/>
            <w:r w:rsidRPr="00C02308">
              <w:t xml:space="preserve"> </w:t>
            </w:r>
            <w:proofErr w:type="spellStart"/>
            <w:r w:rsidRPr="00C02308">
              <w:rPr>
                <w:lang w:val="en-US"/>
              </w:rPr>
              <w:t>имен</w:t>
            </w:r>
            <w:proofErr w:type="spellEnd"/>
            <w:r w:rsidRPr="00C02308">
              <w:t>;</w:t>
            </w:r>
          </w:p>
        </w:tc>
      </w:tr>
      <w:tr w:rsidR="00DC007D" w:rsidRPr="00C02308" w14:paraId="121A746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3D78D0C" w14:textId="77777777" w:rsidR="00DC007D" w:rsidRPr="00C02308" w:rsidRDefault="00DC007D" w:rsidP="00D17261">
            <w:pPr>
              <w:pStyle w:val="a1"/>
              <w:rPr>
                <w:lang w:val="en-US"/>
              </w:rPr>
            </w:pPr>
            <w:r w:rsidRPr="00C02308">
              <w:rPr>
                <w:lang w:val="en-US"/>
              </w:rPr>
              <w:t>DSCP</w:t>
            </w:r>
          </w:p>
        </w:tc>
        <w:tc>
          <w:tcPr>
            <w:tcW w:w="303" w:type="dxa"/>
            <w:tcBorders>
              <w:top w:val="single" w:sz="4" w:space="0" w:color="auto"/>
              <w:left w:val="single" w:sz="4" w:space="0" w:color="auto"/>
              <w:bottom w:val="single" w:sz="4" w:space="0" w:color="auto"/>
              <w:right w:val="single" w:sz="4" w:space="0" w:color="auto"/>
            </w:tcBorders>
            <w:hideMark/>
          </w:tcPr>
          <w:p w14:paraId="1F4AD529"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4E04A88" w14:textId="77777777" w:rsidR="00DC007D" w:rsidRPr="00C02308" w:rsidRDefault="00DC007D" w:rsidP="00D17261">
            <w:pPr>
              <w:pStyle w:val="a1"/>
              <w:rPr>
                <w:lang w:val="en-US"/>
              </w:rPr>
            </w:pPr>
            <w:proofErr w:type="spellStart"/>
            <w:r w:rsidRPr="00C02308">
              <w:rPr>
                <w:bCs/>
              </w:rPr>
              <w:t>DifferentiatedServicesCodePoint</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7B980591" w14:textId="77777777" w:rsidR="00DC007D" w:rsidRPr="00C02308" w:rsidRDefault="00DC007D" w:rsidP="00D17261">
            <w:pPr>
              <w:pStyle w:val="a1"/>
            </w:pPr>
            <w:r w:rsidRPr="00C02308">
              <w:t xml:space="preserve">Точка кода дифференцированных услуг) - это поле в заголовке </w:t>
            </w:r>
            <w:hyperlink r:id="rId19" w:tooltip="IP" w:history="1">
              <w:r w:rsidRPr="00C02308">
                <w:rPr>
                  <w:rStyle w:val="af2"/>
                  <w:rFonts w:eastAsia="MS Mincho"/>
                </w:rPr>
                <w:t>IP</w:t>
              </w:r>
            </w:hyperlink>
            <w:r w:rsidRPr="00C02308">
              <w:t xml:space="preserve"> пакета, которое используется в целях классификации передаваемой информации;</w:t>
            </w:r>
          </w:p>
        </w:tc>
      </w:tr>
      <w:tr w:rsidR="00DC007D" w:rsidRPr="00C02308" w14:paraId="5AD09153"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BF1510B" w14:textId="77777777" w:rsidR="00DC007D" w:rsidRPr="00C02308" w:rsidRDefault="00DC007D" w:rsidP="00D17261">
            <w:pPr>
              <w:pStyle w:val="a1"/>
              <w:jc w:val="both"/>
              <w:rPr>
                <w:lang w:val="en-US"/>
              </w:rPr>
            </w:pPr>
            <w:r w:rsidRPr="00C02308">
              <w:rPr>
                <w:lang w:val="en-US"/>
              </w:rPr>
              <w:t>Ethernet</w:t>
            </w:r>
          </w:p>
        </w:tc>
        <w:tc>
          <w:tcPr>
            <w:tcW w:w="303" w:type="dxa"/>
            <w:tcBorders>
              <w:top w:val="single" w:sz="4" w:space="0" w:color="auto"/>
              <w:left w:val="single" w:sz="4" w:space="0" w:color="auto"/>
              <w:bottom w:val="single" w:sz="4" w:space="0" w:color="auto"/>
              <w:right w:val="single" w:sz="4" w:space="0" w:color="auto"/>
            </w:tcBorders>
            <w:hideMark/>
          </w:tcPr>
          <w:p w14:paraId="13BEC580" w14:textId="77777777" w:rsidR="00DC007D" w:rsidRPr="00C02308" w:rsidRDefault="00DC007D" w:rsidP="00D17261">
            <w:pPr>
              <w:jc w:val="both"/>
              <w:rPr>
                <w:sz w:val="26"/>
                <w:szCs w:val="26"/>
                <w:lang w:val="en-US"/>
              </w:rPr>
            </w:pPr>
            <w:r w:rsidRPr="00C02308">
              <w:rPr>
                <w:sz w:val="26"/>
                <w:szCs w:val="26"/>
                <w:lang w:val="en-US"/>
              </w:rPr>
              <w:t>-</w:t>
            </w:r>
          </w:p>
        </w:tc>
        <w:tc>
          <w:tcPr>
            <w:tcW w:w="4014" w:type="dxa"/>
            <w:tcBorders>
              <w:top w:val="single" w:sz="4" w:space="0" w:color="auto"/>
              <w:left w:val="single" w:sz="4" w:space="0" w:color="auto"/>
              <w:bottom w:val="single" w:sz="4" w:space="0" w:color="auto"/>
              <w:right w:val="single" w:sz="4" w:space="0" w:color="auto"/>
            </w:tcBorders>
          </w:tcPr>
          <w:p w14:paraId="18AB8350" w14:textId="77777777" w:rsidR="00DC007D" w:rsidRPr="00C02308" w:rsidRDefault="00DC007D" w:rsidP="00D17261">
            <w:pPr>
              <w:rPr>
                <w:sz w:val="26"/>
                <w:szCs w:val="26"/>
                <w:lang w:val="en-US"/>
              </w:rPr>
            </w:pPr>
          </w:p>
        </w:tc>
        <w:tc>
          <w:tcPr>
            <w:tcW w:w="5225" w:type="dxa"/>
            <w:tcBorders>
              <w:top w:val="single" w:sz="4" w:space="0" w:color="auto"/>
              <w:left w:val="single" w:sz="4" w:space="0" w:color="auto"/>
              <w:bottom w:val="single" w:sz="4" w:space="0" w:color="auto"/>
              <w:right w:val="single" w:sz="4" w:space="0" w:color="auto"/>
            </w:tcBorders>
            <w:hideMark/>
          </w:tcPr>
          <w:p w14:paraId="06D9564E" w14:textId="77777777" w:rsidR="00DC007D" w:rsidRPr="00C02308" w:rsidRDefault="00DC007D" w:rsidP="00D17261">
            <w:pPr>
              <w:pStyle w:val="a1"/>
            </w:pPr>
            <w:r w:rsidRPr="00C02308">
              <w:t xml:space="preserve">Семейство технологий пакетной передачи данных согласно стандартам семейства </w:t>
            </w:r>
            <w:r w:rsidRPr="00C02308">
              <w:rPr>
                <w:lang w:val="en-US"/>
              </w:rPr>
              <w:t>IEEE</w:t>
            </w:r>
            <w:r w:rsidRPr="00C02308">
              <w:t xml:space="preserve"> 802.3;</w:t>
            </w:r>
          </w:p>
        </w:tc>
      </w:tr>
      <w:tr w:rsidR="00DC007D" w:rsidRPr="00C02308" w14:paraId="3AD50327"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tcPr>
          <w:p w14:paraId="0E6416B0" w14:textId="77777777" w:rsidR="00DC007D" w:rsidRPr="00C02308" w:rsidRDefault="00DC007D" w:rsidP="00D17261">
            <w:pPr>
              <w:pStyle w:val="a1"/>
              <w:rPr>
                <w:lang w:val="en-US"/>
              </w:rPr>
            </w:pPr>
            <w:r w:rsidRPr="00C02308">
              <w:rPr>
                <w:lang w:val="en-US"/>
              </w:rPr>
              <w:t>FE</w:t>
            </w:r>
          </w:p>
        </w:tc>
        <w:tc>
          <w:tcPr>
            <w:tcW w:w="303" w:type="dxa"/>
            <w:tcBorders>
              <w:top w:val="single" w:sz="4" w:space="0" w:color="auto"/>
              <w:left w:val="single" w:sz="4" w:space="0" w:color="auto"/>
              <w:bottom w:val="single" w:sz="4" w:space="0" w:color="auto"/>
              <w:right w:val="single" w:sz="4" w:space="0" w:color="auto"/>
            </w:tcBorders>
          </w:tcPr>
          <w:p w14:paraId="30C7293E"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tcPr>
          <w:p w14:paraId="6385F80D" w14:textId="77777777" w:rsidR="00DC007D" w:rsidRPr="00C02308" w:rsidRDefault="00DC007D" w:rsidP="00D17261">
            <w:pPr>
              <w:pStyle w:val="a1"/>
              <w:rPr>
                <w:lang w:val="en-US"/>
              </w:rPr>
            </w:pPr>
            <w:r w:rsidRPr="00C02308">
              <w:rPr>
                <w:lang w:val="en-US"/>
              </w:rPr>
              <w:t>Fast Ethernet</w:t>
            </w:r>
          </w:p>
        </w:tc>
        <w:tc>
          <w:tcPr>
            <w:tcW w:w="5225" w:type="dxa"/>
            <w:tcBorders>
              <w:top w:val="single" w:sz="4" w:space="0" w:color="auto"/>
              <w:left w:val="single" w:sz="4" w:space="0" w:color="auto"/>
              <w:bottom w:val="single" w:sz="4" w:space="0" w:color="auto"/>
              <w:right w:val="single" w:sz="4" w:space="0" w:color="auto"/>
            </w:tcBorders>
          </w:tcPr>
          <w:p w14:paraId="258A0455" w14:textId="77777777" w:rsidR="00DC007D" w:rsidRPr="00C02308" w:rsidRDefault="00DC007D" w:rsidP="00D17261">
            <w:pPr>
              <w:pStyle w:val="a1"/>
            </w:pPr>
            <w:r w:rsidRPr="00C02308">
              <w:t xml:space="preserve">Физический интерфейс 100Мбит/с согласно спецификациям семейства </w:t>
            </w:r>
            <w:r w:rsidRPr="00C02308">
              <w:rPr>
                <w:lang w:val="en-US"/>
              </w:rPr>
              <w:t>IEEE</w:t>
            </w:r>
            <w:r w:rsidRPr="00C02308">
              <w:t xml:space="preserve"> 802.3;</w:t>
            </w:r>
          </w:p>
        </w:tc>
      </w:tr>
      <w:tr w:rsidR="00DC007D" w:rsidRPr="00C02308" w14:paraId="392D9BCC"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8E6B395" w14:textId="77777777" w:rsidR="00DC007D" w:rsidRPr="00C02308" w:rsidRDefault="00DC007D" w:rsidP="00D17261">
            <w:pPr>
              <w:pStyle w:val="a1"/>
              <w:rPr>
                <w:lang w:val="en-US"/>
              </w:rPr>
            </w:pPr>
            <w:r w:rsidRPr="00C02308">
              <w:rPr>
                <w:lang w:val="en-US"/>
              </w:rPr>
              <w:t>GE</w:t>
            </w:r>
          </w:p>
        </w:tc>
        <w:tc>
          <w:tcPr>
            <w:tcW w:w="303" w:type="dxa"/>
            <w:tcBorders>
              <w:top w:val="single" w:sz="4" w:space="0" w:color="auto"/>
              <w:left w:val="single" w:sz="4" w:space="0" w:color="auto"/>
              <w:bottom w:val="single" w:sz="4" w:space="0" w:color="auto"/>
              <w:right w:val="single" w:sz="4" w:space="0" w:color="auto"/>
            </w:tcBorders>
            <w:hideMark/>
          </w:tcPr>
          <w:p w14:paraId="6584086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5428CB8" w14:textId="77777777" w:rsidR="00DC007D" w:rsidRPr="00C02308" w:rsidRDefault="00DC007D" w:rsidP="00D17261">
            <w:pPr>
              <w:pStyle w:val="a1"/>
              <w:rPr>
                <w:lang w:val="en-US"/>
              </w:rPr>
            </w:pPr>
            <w:r w:rsidRPr="00C02308">
              <w:rPr>
                <w:lang w:val="en-US"/>
              </w:rPr>
              <w:t>Gigabit Ethernet</w:t>
            </w:r>
          </w:p>
        </w:tc>
        <w:tc>
          <w:tcPr>
            <w:tcW w:w="5225" w:type="dxa"/>
            <w:tcBorders>
              <w:top w:val="single" w:sz="4" w:space="0" w:color="auto"/>
              <w:left w:val="single" w:sz="4" w:space="0" w:color="auto"/>
              <w:bottom w:val="single" w:sz="4" w:space="0" w:color="auto"/>
              <w:right w:val="single" w:sz="4" w:space="0" w:color="auto"/>
            </w:tcBorders>
            <w:hideMark/>
          </w:tcPr>
          <w:p w14:paraId="351D1EA6" w14:textId="77777777" w:rsidR="00DC007D" w:rsidRPr="00C02308" w:rsidRDefault="00DC007D" w:rsidP="00D17261">
            <w:pPr>
              <w:pStyle w:val="a1"/>
            </w:pPr>
            <w:r w:rsidRPr="00C02308">
              <w:t xml:space="preserve">Физический интерфейс 1 Гбит/с согласно спецификациям семейства </w:t>
            </w:r>
            <w:r w:rsidRPr="00C02308">
              <w:rPr>
                <w:lang w:val="en-US"/>
              </w:rPr>
              <w:t>IEEE</w:t>
            </w:r>
            <w:r w:rsidRPr="00C02308">
              <w:t xml:space="preserve"> 802.3;</w:t>
            </w:r>
          </w:p>
        </w:tc>
      </w:tr>
      <w:tr w:rsidR="00DC007D" w:rsidRPr="00C02308" w14:paraId="252F3AB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5BEC49E" w14:textId="77777777" w:rsidR="00DC007D" w:rsidRPr="00C02308" w:rsidRDefault="00DC007D" w:rsidP="00D17261">
            <w:pPr>
              <w:rPr>
                <w:sz w:val="26"/>
                <w:szCs w:val="26"/>
                <w:lang w:val="en-US"/>
              </w:rPr>
            </w:pPr>
            <w:r w:rsidRPr="00C02308">
              <w:rPr>
                <w:sz w:val="26"/>
                <w:szCs w:val="26"/>
                <w:lang w:val="en-US"/>
              </w:rPr>
              <w:t>HTTP</w:t>
            </w:r>
          </w:p>
        </w:tc>
        <w:tc>
          <w:tcPr>
            <w:tcW w:w="303" w:type="dxa"/>
            <w:tcBorders>
              <w:top w:val="single" w:sz="4" w:space="0" w:color="auto"/>
              <w:left w:val="single" w:sz="4" w:space="0" w:color="auto"/>
              <w:bottom w:val="single" w:sz="4" w:space="0" w:color="auto"/>
              <w:right w:val="single" w:sz="4" w:space="0" w:color="auto"/>
            </w:tcBorders>
            <w:hideMark/>
          </w:tcPr>
          <w:p w14:paraId="22899D45" w14:textId="77777777" w:rsidR="00DC007D" w:rsidRPr="00C02308" w:rsidRDefault="00DC007D" w:rsidP="00D17261">
            <w:pPr>
              <w:rPr>
                <w:sz w:val="26"/>
                <w:szCs w:val="26"/>
                <w:lang w:val="en-US"/>
              </w:rPr>
            </w:pPr>
            <w:r w:rsidRPr="00C02308">
              <w:rPr>
                <w:sz w:val="26"/>
                <w:szCs w:val="26"/>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4631891" w14:textId="77777777" w:rsidR="00DC007D" w:rsidRPr="00C02308" w:rsidRDefault="00DC007D" w:rsidP="00D17261">
            <w:pPr>
              <w:rPr>
                <w:sz w:val="26"/>
                <w:szCs w:val="26"/>
                <w:lang w:val="en-US"/>
              </w:rPr>
            </w:pPr>
            <w:proofErr w:type="spellStart"/>
            <w:r w:rsidRPr="00C02308">
              <w:rPr>
                <w:iCs/>
                <w:sz w:val="26"/>
                <w:szCs w:val="26"/>
              </w:rPr>
              <w:t>Hyper</w:t>
            </w:r>
            <w:proofErr w:type="spellEnd"/>
            <w:r w:rsidRPr="00C02308">
              <w:rPr>
                <w:iCs/>
                <w:sz w:val="26"/>
                <w:szCs w:val="26"/>
              </w:rPr>
              <w:t xml:space="preserve"> </w:t>
            </w:r>
            <w:r w:rsidRPr="00C02308">
              <w:rPr>
                <w:iCs/>
                <w:sz w:val="26"/>
                <w:szCs w:val="26"/>
                <w:lang w:val="en-US"/>
              </w:rPr>
              <w:t>t</w:t>
            </w:r>
            <w:proofErr w:type="spellStart"/>
            <w:r w:rsidRPr="00C02308">
              <w:rPr>
                <w:iCs/>
                <w:sz w:val="26"/>
                <w:szCs w:val="26"/>
              </w:rPr>
              <w:t>ext</w:t>
            </w:r>
            <w:proofErr w:type="spellEnd"/>
            <w:r w:rsidRPr="00C02308">
              <w:rPr>
                <w:iCs/>
                <w:sz w:val="26"/>
                <w:szCs w:val="26"/>
              </w:rPr>
              <w:t xml:space="preserve"> </w:t>
            </w:r>
            <w:proofErr w:type="spellStart"/>
            <w:r w:rsidRPr="00C02308">
              <w:rPr>
                <w:iCs/>
                <w:sz w:val="26"/>
                <w:szCs w:val="26"/>
              </w:rPr>
              <w:t>Transfer</w:t>
            </w:r>
            <w:proofErr w:type="spellEnd"/>
            <w:r w:rsidRPr="00C02308">
              <w:rPr>
                <w:iCs/>
                <w:sz w:val="26"/>
                <w:szCs w:val="26"/>
              </w:rPr>
              <w:t xml:space="preserve"> </w:t>
            </w:r>
            <w:proofErr w:type="spellStart"/>
            <w:r w:rsidRPr="00C02308">
              <w:rPr>
                <w:iCs/>
                <w:sz w:val="26"/>
                <w:szCs w:val="26"/>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38B22481" w14:textId="77777777" w:rsidR="00DC007D" w:rsidRPr="00C02308" w:rsidRDefault="00DC007D" w:rsidP="00D17261">
            <w:pPr>
              <w:pStyle w:val="a1"/>
            </w:pPr>
            <w:r w:rsidRPr="00C02308">
              <w:t xml:space="preserve">«протокол передачи </w:t>
            </w:r>
            <w:hyperlink r:id="rId20" w:tooltip="Гипертекст" w:history="1">
              <w:r w:rsidRPr="00C02308">
                <w:rPr>
                  <w:rStyle w:val="af2"/>
                  <w:rFonts w:eastAsia="MS Mincho"/>
                </w:rPr>
                <w:t>гипертекста</w:t>
              </w:r>
            </w:hyperlink>
            <w:r w:rsidRPr="00C02308">
              <w:t>»</w:t>
            </w:r>
            <w:r w:rsidRPr="00C02308">
              <w:rPr>
                <w:lang w:val="en-US"/>
              </w:rPr>
              <w:t> </w:t>
            </w:r>
            <w:r w:rsidRPr="00C02308">
              <w:t xml:space="preserve">— </w:t>
            </w:r>
            <w:hyperlink r:id="rId21" w:tooltip="Сетевой протокол" w:history="1">
              <w:r w:rsidRPr="00C02308">
                <w:rPr>
                  <w:rStyle w:val="af2"/>
                  <w:rFonts w:eastAsia="MS Mincho"/>
                </w:rPr>
                <w:t>протокол</w:t>
              </w:r>
            </w:hyperlink>
            <w:r w:rsidRPr="00C02308">
              <w:t xml:space="preserve"> прикладного уровня передачи данных (изначально - в виде гипертекстовых документов);</w:t>
            </w:r>
          </w:p>
        </w:tc>
      </w:tr>
      <w:tr w:rsidR="00DC007D" w:rsidRPr="00C02308" w14:paraId="46B2EEA8"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FEB32E7" w14:textId="77777777" w:rsidR="00DC007D" w:rsidRPr="00C02308" w:rsidRDefault="00DC007D" w:rsidP="00D17261">
            <w:pPr>
              <w:rPr>
                <w:sz w:val="26"/>
                <w:szCs w:val="26"/>
                <w:lang w:val="en-US"/>
              </w:rPr>
            </w:pPr>
            <w:r w:rsidRPr="00C02308">
              <w:rPr>
                <w:sz w:val="26"/>
                <w:szCs w:val="26"/>
                <w:lang w:val="en-US"/>
              </w:rPr>
              <w:t>HTTPS</w:t>
            </w:r>
          </w:p>
        </w:tc>
        <w:tc>
          <w:tcPr>
            <w:tcW w:w="303" w:type="dxa"/>
            <w:tcBorders>
              <w:top w:val="single" w:sz="4" w:space="0" w:color="auto"/>
              <w:left w:val="single" w:sz="4" w:space="0" w:color="auto"/>
              <w:bottom w:val="single" w:sz="4" w:space="0" w:color="auto"/>
              <w:right w:val="single" w:sz="4" w:space="0" w:color="auto"/>
            </w:tcBorders>
            <w:hideMark/>
          </w:tcPr>
          <w:p w14:paraId="1D0C8DE7" w14:textId="77777777" w:rsidR="00DC007D" w:rsidRPr="00C02308" w:rsidRDefault="00DC007D" w:rsidP="00D17261">
            <w:pPr>
              <w:rPr>
                <w:sz w:val="26"/>
                <w:szCs w:val="26"/>
                <w:lang w:val="en-US"/>
              </w:rPr>
            </w:pPr>
            <w:r w:rsidRPr="00C02308">
              <w:rPr>
                <w:sz w:val="26"/>
                <w:szCs w:val="26"/>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5ACA36C" w14:textId="77777777" w:rsidR="00DC007D" w:rsidRPr="00C02308" w:rsidRDefault="00DC007D" w:rsidP="00D17261">
            <w:pPr>
              <w:rPr>
                <w:sz w:val="26"/>
                <w:szCs w:val="26"/>
                <w:lang w:val="en-US"/>
              </w:rPr>
            </w:pPr>
            <w:r w:rsidRPr="00C02308">
              <w:rPr>
                <w:sz w:val="26"/>
                <w:szCs w:val="26"/>
                <w:lang w:val="en-US"/>
              </w:rPr>
              <w:t>Hypertext Transfer Protocol Secure</w:t>
            </w:r>
          </w:p>
        </w:tc>
        <w:tc>
          <w:tcPr>
            <w:tcW w:w="5225" w:type="dxa"/>
            <w:tcBorders>
              <w:top w:val="single" w:sz="4" w:space="0" w:color="auto"/>
              <w:left w:val="single" w:sz="4" w:space="0" w:color="auto"/>
              <w:bottom w:val="single" w:sz="4" w:space="0" w:color="auto"/>
              <w:right w:val="single" w:sz="4" w:space="0" w:color="auto"/>
            </w:tcBorders>
            <w:hideMark/>
          </w:tcPr>
          <w:p w14:paraId="4B062B2B" w14:textId="77777777" w:rsidR="00DC007D" w:rsidRPr="00C02308" w:rsidRDefault="00DC007D" w:rsidP="00D17261">
            <w:pPr>
              <w:pStyle w:val="a1"/>
            </w:pPr>
            <w:r w:rsidRPr="00C02308">
              <w:t xml:space="preserve">Расширение </w:t>
            </w:r>
            <w:hyperlink r:id="rId22" w:tooltip="Протокол передачи данных" w:history="1">
              <w:r w:rsidRPr="00C02308">
                <w:rPr>
                  <w:rStyle w:val="af2"/>
                  <w:rFonts w:eastAsia="MS Mincho"/>
                </w:rPr>
                <w:t>протокола</w:t>
              </w:r>
            </w:hyperlink>
            <w:r w:rsidRPr="00C02308">
              <w:rPr>
                <w:rStyle w:val="af2"/>
                <w:rFonts w:eastAsia="MS Mincho"/>
              </w:rPr>
              <w:t xml:space="preserve"> </w:t>
            </w:r>
            <w:hyperlink r:id="rId23" w:tooltip="HTTP" w:history="1">
              <w:r w:rsidRPr="00C02308">
                <w:rPr>
                  <w:rStyle w:val="af2"/>
                  <w:rFonts w:eastAsia="MS Mincho"/>
                </w:rPr>
                <w:t>HTTP</w:t>
              </w:r>
            </w:hyperlink>
            <w:r w:rsidRPr="00C02308">
              <w:t xml:space="preserve">, поддерживающее </w:t>
            </w:r>
            <w:hyperlink r:id="rId24" w:tooltip="Шифрование" w:history="1">
              <w:r w:rsidRPr="00C02308">
                <w:rPr>
                  <w:rStyle w:val="af2"/>
                  <w:rFonts w:eastAsia="MS Mincho"/>
                </w:rPr>
                <w:t>шифрование</w:t>
              </w:r>
            </w:hyperlink>
            <w:r w:rsidRPr="00C02308">
              <w:t xml:space="preserve">. Данные, передаваемые по протоколу HTTPS, «упаковываются» в криптографический протокол </w:t>
            </w:r>
            <w:hyperlink r:id="rId25" w:tooltip="SSL" w:history="1">
              <w:r w:rsidRPr="00C02308">
                <w:rPr>
                  <w:rStyle w:val="af2"/>
                  <w:rFonts w:eastAsia="MS Mincho"/>
                </w:rPr>
                <w:t>SSL</w:t>
              </w:r>
            </w:hyperlink>
            <w:r w:rsidRPr="00C02308">
              <w:t xml:space="preserve"> или </w:t>
            </w:r>
            <w:hyperlink r:id="rId26" w:tooltip="TLS" w:history="1">
              <w:r w:rsidRPr="00C02308">
                <w:rPr>
                  <w:rStyle w:val="af2"/>
                  <w:rFonts w:eastAsia="MS Mincho"/>
                </w:rPr>
                <w:t>TLS</w:t>
              </w:r>
            </w:hyperlink>
            <w:r w:rsidRPr="00C02308">
              <w:t>, тем самым обеспечивается защита этих данных;</w:t>
            </w:r>
          </w:p>
        </w:tc>
      </w:tr>
      <w:tr w:rsidR="00DC007D" w:rsidRPr="00C02308" w14:paraId="5DC04F15"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597A7B4C" w14:textId="77777777" w:rsidR="00DC007D" w:rsidRPr="00C02308" w:rsidRDefault="00DC007D" w:rsidP="00D17261">
            <w:pPr>
              <w:pStyle w:val="a1"/>
              <w:rPr>
                <w:lang w:val="en-US"/>
              </w:rPr>
            </w:pPr>
            <w:r w:rsidRPr="00C02308">
              <w:rPr>
                <w:lang w:val="en-US"/>
              </w:rPr>
              <w:t>ID</w:t>
            </w:r>
          </w:p>
        </w:tc>
        <w:tc>
          <w:tcPr>
            <w:tcW w:w="303" w:type="dxa"/>
            <w:tcBorders>
              <w:top w:val="single" w:sz="4" w:space="0" w:color="auto"/>
              <w:left w:val="single" w:sz="4" w:space="0" w:color="auto"/>
              <w:bottom w:val="single" w:sz="4" w:space="0" w:color="auto"/>
              <w:right w:val="single" w:sz="4" w:space="0" w:color="auto"/>
            </w:tcBorders>
            <w:hideMark/>
          </w:tcPr>
          <w:p w14:paraId="4AD8EB66"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ECB8B42" w14:textId="77777777" w:rsidR="00DC007D" w:rsidRPr="00C02308" w:rsidRDefault="00DC007D" w:rsidP="00D17261">
            <w:pPr>
              <w:pStyle w:val="a1"/>
              <w:rPr>
                <w:lang w:val="en-US"/>
              </w:rPr>
            </w:pPr>
            <w:r w:rsidRPr="00C02308">
              <w:rPr>
                <w:lang w:val="en-US"/>
              </w:rPr>
              <w:t>Identifier</w:t>
            </w:r>
          </w:p>
        </w:tc>
        <w:tc>
          <w:tcPr>
            <w:tcW w:w="5225" w:type="dxa"/>
            <w:tcBorders>
              <w:top w:val="single" w:sz="4" w:space="0" w:color="auto"/>
              <w:left w:val="single" w:sz="4" w:space="0" w:color="auto"/>
              <w:bottom w:val="single" w:sz="4" w:space="0" w:color="auto"/>
              <w:right w:val="single" w:sz="4" w:space="0" w:color="auto"/>
            </w:tcBorders>
            <w:hideMark/>
          </w:tcPr>
          <w:p w14:paraId="61AA4FB2" w14:textId="77777777" w:rsidR="00DC007D" w:rsidRPr="00C02308" w:rsidRDefault="00DC007D" w:rsidP="00D17261">
            <w:pPr>
              <w:pStyle w:val="a1"/>
            </w:pPr>
            <w:proofErr w:type="spellStart"/>
            <w:r w:rsidRPr="00C02308">
              <w:rPr>
                <w:lang w:val="en-US"/>
              </w:rPr>
              <w:t>Идентификатор</w:t>
            </w:r>
            <w:proofErr w:type="spellEnd"/>
            <w:r w:rsidRPr="00C02308">
              <w:t>;</w:t>
            </w:r>
          </w:p>
        </w:tc>
      </w:tr>
      <w:tr w:rsidR="00DC007D" w:rsidRPr="00C02308" w14:paraId="1C45329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5A6B64A" w14:textId="77777777" w:rsidR="00DC007D" w:rsidRPr="00C02308" w:rsidRDefault="00DC007D" w:rsidP="00D17261">
            <w:pPr>
              <w:pStyle w:val="a1"/>
              <w:rPr>
                <w:lang w:val="en-US"/>
              </w:rPr>
            </w:pPr>
            <w:r w:rsidRPr="00C02308">
              <w:rPr>
                <w:lang w:val="en-US"/>
              </w:rPr>
              <w:t>IEEE</w:t>
            </w:r>
          </w:p>
        </w:tc>
        <w:tc>
          <w:tcPr>
            <w:tcW w:w="303" w:type="dxa"/>
            <w:tcBorders>
              <w:top w:val="single" w:sz="4" w:space="0" w:color="auto"/>
              <w:left w:val="single" w:sz="4" w:space="0" w:color="auto"/>
              <w:bottom w:val="single" w:sz="4" w:space="0" w:color="auto"/>
              <w:right w:val="single" w:sz="4" w:space="0" w:color="auto"/>
            </w:tcBorders>
            <w:hideMark/>
          </w:tcPr>
          <w:p w14:paraId="57AC10AB"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F085D83" w14:textId="77777777" w:rsidR="00DC007D" w:rsidRPr="00C02308" w:rsidRDefault="00DC007D" w:rsidP="00D17261">
            <w:pPr>
              <w:pStyle w:val="a1"/>
              <w:rPr>
                <w:lang w:val="en-US"/>
              </w:rPr>
            </w:pPr>
            <w:r w:rsidRPr="00C02308">
              <w:rPr>
                <w:bCs/>
                <w:lang w:val="en-US"/>
              </w:rPr>
              <w:t>Institute of Electrical and Electronics Engineers</w:t>
            </w:r>
          </w:p>
        </w:tc>
        <w:tc>
          <w:tcPr>
            <w:tcW w:w="5225" w:type="dxa"/>
            <w:tcBorders>
              <w:top w:val="single" w:sz="4" w:space="0" w:color="auto"/>
              <w:left w:val="single" w:sz="4" w:space="0" w:color="auto"/>
              <w:bottom w:val="single" w:sz="4" w:space="0" w:color="auto"/>
              <w:right w:val="single" w:sz="4" w:space="0" w:color="auto"/>
            </w:tcBorders>
            <w:hideMark/>
          </w:tcPr>
          <w:p w14:paraId="7EF87248" w14:textId="77777777" w:rsidR="00DC007D" w:rsidRPr="00C02308" w:rsidRDefault="00DC007D" w:rsidP="00D17261">
            <w:pPr>
              <w:pStyle w:val="a1"/>
            </w:pPr>
            <w:r w:rsidRPr="00C02308">
              <w:rPr>
                <w:bCs/>
              </w:rPr>
              <w:t>Институт инженеров по электротехнике и электронике;</w:t>
            </w:r>
          </w:p>
        </w:tc>
      </w:tr>
      <w:tr w:rsidR="00DC007D" w:rsidRPr="00C02308" w14:paraId="0B738FCB"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5B18246" w14:textId="77777777" w:rsidR="00DC007D" w:rsidRPr="00C02308" w:rsidRDefault="00DC007D" w:rsidP="00D17261">
            <w:pPr>
              <w:pStyle w:val="a1"/>
              <w:rPr>
                <w:lang w:val="en-US"/>
              </w:rPr>
            </w:pPr>
            <w:r w:rsidRPr="00C02308">
              <w:rPr>
                <w:lang w:val="en-US"/>
              </w:rPr>
              <w:t>IGMP</w:t>
            </w:r>
          </w:p>
        </w:tc>
        <w:tc>
          <w:tcPr>
            <w:tcW w:w="303" w:type="dxa"/>
            <w:tcBorders>
              <w:top w:val="single" w:sz="4" w:space="0" w:color="auto"/>
              <w:left w:val="single" w:sz="4" w:space="0" w:color="auto"/>
              <w:bottom w:val="single" w:sz="4" w:space="0" w:color="auto"/>
              <w:right w:val="single" w:sz="4" w:space="0" w:color="auto"/>
            </w:tcBorders>
            <w:hideMark/>
          </w:tcPr>
          <w:p w14:paraId="25DF879B"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B62066D" w14:textId="77777777" w:rsidR="00DC007D" w:rsidRPr="00C02308" w:rsidRDefault="00DC007D" w:rsidP="00D17261">
            <w:pPr>
              <w:pStyle w:val="a1"/>
              <w:rPr>
                <w:lang w:val="en-US"/>
              </w:rPr>
            </w:pPr>
            <w:r w:rsidRPr="00C02308">
              <w:rPr>
                <w:lang w:val="en-US"/>
              </w:rPr>
              <w:t xml:space="preserve">Internet group management protocol </w:t>
            </w:r>
          </w:p>
        </w:tc>
        <w:tc>
          <w:tcPr>
            <w:tcW w:w="5225" w:type="dxa"/>
            <w:tcBorders>
              <w:top w:val="single" w:sz="4" w:space="0" w:color="auto"/>
              <w:left w:val="single" w:sz="4" w:space="0" w:color="auto"/>
              <w:bottom w:val="single" w:sz="4" w:space="0" w:color="auto"/>
              <w:right w:val="single" w:sz="4" w:space="0" w:color="auto"/>
            </w:tcBorders>
            <w:hideMark/>
          </w:tcPr>
          <w:p w14:paraId="4A9D3127" w14:textId="77777777" w:rsidR="00DC007D" w:rsidRPr="00C02308" w:rsidRDefault="00DC007D" w:rsidP="00D17261">
            <w:pPr>
              <w:pStyle w:val="a1"/>
            </w:pPr>
            <w:r w:rsidRPr="00C02308">
              <w:t>Протокол управления многоадресной (</w:t>
            </w:r>
            <w:r w:rsidRPr="00C02308">
              <w:rPr>
                <w:lang w:val="en-US"/>
              </w:rPr>
              <w:t>multicast</w:t>
            </w:r>
            <w:r w:rsidRPr="00C02308">
              <w:t xml:space="preserve">) передачей данных в </w:t>
            </w:r>
            <w:r w:rsidRPr="00C02308">
              <w:rPr>
                <w:lang w:val="en-US"/>
              </w:rPr>
              <w:t>IP</w:t>
            </w:r>
            <w:r w:rsidRPr="00C02308">
              <w:t xml:space="preserve"> сетях;</w:t>
            </w:r>
          </w:p>
        </w:tc>
      </w:tr>
      <w:tr w:rsidR="00DC007D" w:rsidRPr="00C02308" w14:paraId="65AAF6CA"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B60246D" w14:textId="77777777" w:rsidR="00DC007D" w:rsidRPr="00C02308" w:rsidRDefault="00DC007D" w:rsidP="00D17261">
            <w:pPr>
              <w:pStyle w:val="a1"/>
              <w:rPr>
                <w:lang w:val="en-US"/>
              </w:rPr>
            </w:pPr>
            <w:r w:rsidRPr="00C02308">
              <w:rPr>
                <w:lang w:val="en-US"/>
              </w:rPr>
              <w:t>IP</w:t>
            </w:r>
          </w:p>
        </w:tc>
        <w:tc>
          <w:tcPr>
            <w:tcW w:w="303" w:type="dxa"/>
            <w:tcBorders>
              <w:top w:val="single" w:sz="4" w:space="0" w:color="auto"/>
              <w:left w:val="single" w:sz="4" w:space="0" w:color="auto"/>
              <w:bottom w:val="single" w:sz="4" w:space="0" w:color="auto"/>
              <w:right w:val="single" w:sz="4" w:space="0" w:color="auto"/>
            </w:tcBorders>
            <w:hideMark/>
          </w:tcPr>
          <w:p w14:paraId="626266F3"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4147422" w14:textId="77777777" w:rsidR="00DC007D" w:rsidRPr="00C02308" w:rsidRDefault="00DC007D" w:rsidP="00D17261">
            <w:pPr>
              <w:pStyle w:val="a1"/>
              <w:rPr>
                <w:lang w:val="en-US"/>
              </w:rPr>
            </w:pPr>
            <w:r w:rsidRPr="00C02308">
              <w:rPr>
                <w:lang w:val="en-US"/>
              </w:rPr>
              <w:t>Internet protocol</w:t>
            </w:r>
          </w:p>
        </w:tc>
        <w:tc>
          <w:tcPr>
            <w:tcW w:w="5225" w:type="dxa"/>
            <w:tcBorders>
              <w:top w:val="single" w:sz="4" w:space="0" w:color="auto"/>
              <w:left w:val="single" w:sz="4" w:space="0" w:color="auto"/>
              <w:bottom w:val="single" w:sz="4" w:space="0" w:color="auto"/>
              <w:right w:val="single" w:sz="4" w:space="0" w:color="auto"/>
            </w:tcBorders>
            <w:hideMark/>
          </w:tcPr>
          <w:p w14:paraId="4FB81FDB" w14:textId="77777777" w:rsidR="00DC007D" w:rsidRPr="00C02308" w:rsidRDefault="00DC007D" w:rsidP="00D17261">
            <w:pPr>
              <w:pStyle w:val="a1"/>
            </w:pPr>
            <w:r w:rsidRPr="00C02308">
              <w:t>Протокол передачи данных сетевого уровня;</w:t>
            </w:r>
          </w:p>
        </w:tc>
      </w:tr>
      <w:tr w:rsidR="00DC007D" w:rsidRPr="00C02308" w14:paraId="0E0820B8"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ACA823D" w14:textId="77777777" w:rsidR="00DC007D" w:rsidRPr="00C02308" w:rsidRDefault="00DC007D" w:rsidP="00D17261">
            <w:pPr>
              <w:pStyle w:val="a1"/>
              <w:rPr>
                <w:lang w:val="en-US"/>
              </w:rPr>
            </w:pPr>
            <w:proofErr w:type="spellStart"/>
            <w:r w:rsidRPr="00C02308">
              <w:rPr>
                <w:lang w:val="en-US"/>
              </w:rPr>
              <w:t>IPoE</w:t>
            </w:r>
            <w:proofErr w:type="spellEnd"/>
          </w:p>
        </w:tc>
        <w:tc>
          <w:tcPr>
            <w:tcW w:w="303" w:type="dxa"/>
            <w:tcBorders>
              <w:top w:val="single" w:sz="4" w:space="0" w:color="auto"/>
              <w:left w:val="single" w:sz="4" w:space="0" w:color="auto"/>
              <w:bottom w:val="single" w:sz="4" w:space="0" w:color="auto"/>
              <w:right w:val="single" w:sz="4" w:space="0" w:color="auto"/>
            </w:tcBorders>
            <w:hideMark/>
          </w:tcPr>
          <w:p w14:paraId="75F35CB6"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438AA61" w14:textId="77777777" w:rsidR="00DC007D" w:rsidRPr="00C02308" w:rsidRDefault="00DC007D" w:rsidP="00D17261">
            <w:pPr>
              <w:pStyle w:val="a1"/>
              <w:rPr>
                <w:lang w:val="en-US"/>
              </w:rPr>
            </w:pPr>
            <w:r w:rsidRPr="00C02308">
              <w:rPr>
                <w:lang w:val="en-US"/>
              </w:rPr>
              <w:t xml:space="preserve">IP over Ethernet </w:t>
            </w:r>
          </w:p>
        </w:tc>
        <w:tc>
          <w:tcPr>
            <w:tcW w:w="5225" w:type="dxa"/>
            <w:tcBorders>
              <w:top w:val="single" w:sz="4" w:space="0" w:color="auto"/>
              <w:left w:val="single" w:sz="4" w:space="0" w:color="auto"/>
              <w:bottom w:val="single" w:sz="4" w:space="0" w:color="auto"/>
              <w:right w:val="single" w:sz="4" w:space="0" w:color="auto"/>
            </w:tcBorders>
            <w:hideMark/>
          </w:tcPr>
          <w:p w14:paraId="5CED133E" w14:textId="77777777" w:rsidR="00DC007D" w:rsidRPr="00C02308" w:rsidRDefault="00DC007D" w:rsidP="00D17261">
            <w:pPr>
              <w:pStyle w:val="a1"/>
            </w:pPr>
            <w:proofErr w:type="spellStart"/>
            <w:r w:rsidRPr="00C02308">
              <w:rPr>
                <w:lang w:val="en-US"/>
              </w:rPr>
              <w:t>Передача</w:t>
            </w:r>
            <w:proofErr w:type="spellEnd"/>
            <w:r w:rsidRPr="00C02308">
              <w:rPr>
                <w:lang w:val="en-US"/>
              </w:rPr>
              <w:t xml:space="preserve"> IP </w:t>
            </w:r>
            <w:r w:rsidRPr="00C02308">
              <w:t>поверх</w:t>
            </w:r>
            <w:r w:rsidRPr="00C02308">
              <w:rPr>
                <w:lang w:val="en-US"/>
              </w:rPr>
              <w:t xml:space="preserve"> Ethernet</w:t>
            </w:r>
            <w:r w:rsidRPr="00C02308">
              <w:t>;</w:t>
            </w:r>
          </w:p>
        </w:tc>
      </w:tr>
      <w:tr w:rsidR="00DC007D" w:rsidRPr="00C02308" w14:paraId="3335427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8DBFB99" w14:textId="77777777" w:rsidR="00DC007D" w:rsidRPr="00C02308" w:rsidRDefault="00DC007D" w:rsidP="00D17261">
            <w:pPr>
              <w:pStyle w:val="a1"/>
              <w:rPr>
                <w:lang w:val="en-US"/>
              </w:rPr>
            </w:pPr>
            <w:r w:rsidRPr="00C02308">
              <w:rPr>
                <w:lang w:val="en-US"/>
              </w:rPr>
              <w:t>IPTV</w:t>
            </w:r>
          </w:p>
        </w:tc>
        <w:tc>
          <w:tcPr>
            <w:tcW w:w="303" w:type="dxa"/>
            <w:tcBorders>
              <w:top w:val="single" w:sz="4" w:space="0" w:color="auto"/>
              <w:left w:val="single" w:sz="4" w:space="0" w:color="auto"/>
              <w:bottom w:val="single" w:sz="4" w:space="0" w:color="auto"/>
              <w:right w:val="single" w:sz="4" w:space="0" w:color="auto"/>
            </w:tcBorders>
            <w:hideMark/>
          </w:tcPr>
          <w:p w14:paraId="5A5004BB"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4AD26634" w14:textId="77777777" w:rsidR="00DC007D" w:rsidRPr="00C02308" w:rsidRDefault="00DC007D" w:rsidP="00D17261">
            <w:pPr>
              <w:pStyle w:val="a1"/>
              <w:rPr>
                <w:lang w:val="en-US"/>
              </w:rPr>
            </w:pPr>
            <w:r w:rsidRPr="00C02308">
              <w:rPr>
                <w:lang w:val="en-US"/>
              </w:rPr>
              <w:t>IP Television</w:t>
            </w:r>
          </w:p>
        </w:tc>
        <w:tc>
          <w:tcPr>
            <w:tcW w:w="5225" w:type="dxa"/>
            <w:tcBorders>
              <w:top w:val="single" w:sz="4" w:space="0" w:color="auto"/>
              <w:left w:val="single" w:sz="4" w:space="0" w:color="auto"/>
              <w:bottom w:val="single" w:sz="4" w:space="0" w:color="auto"/>
              <w:right w:val="single" w:sz="4" w:space="0" w:color="auto"/>
            </w:tcBorders>
            <w:hideMark/>
          </w:tcPr>
          <w:p w14:paraId="04A7C4CB" w14:textId="77777777" w:rsidR="00DC007D" w:rsidRPr="00C02308" w:rsidRDefault="00DC007D" w:rsidP="00D17261">
            <w:pPr>
              <w:pStyle w:val="a1"/>
            </w:pPr>
            <w:r w:rsidRPr="00C02308">
              <w:t xml:space="preserve">Телевизионное вещание с использованием протокола </w:t>
            </w:r>
            <w:r w:rsidRPr="00C02308">
              <w:rPr>
                <w:lang w:val="en-US"/>
              </w:rPr>
              <w:t>IP</w:t>
            </w:r>
            <w:r w:rsidRPr="00C02308">
              <w:t>;</w:t>
            </w:r>
          </w:p>
        </w:tc>
      </w:tr>
      <w:tr w:rsidR="00DC007D" w:rsidRPr="00C02308" w14:paraId="1F1B51BC"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D42A05A" w14:textId="77777777" w:rsidR="00DC007D" w:rsidRPr="00C02308" w:rsidRDefault="00DC007D" w:rsidP="00D17261">
            <w:pPr>
              <w:pStyle w:val="a1"/>
              <w:rPr>
                <w:lang w:val="en-US"/>
              </w:rPr>
            </w:pPr>
            <w:r w:rsidRPr="00C02308">
              <w:rPr>
                <w:lang w:val="en-US"/>
              </w:rPr>
              <w:t>ITU</w:t>
            </w:r>
          </w:p>
        </w:tc>
        <w:tc>
          <w:tcPr>
            <w:tcW w:w="303" w:type="dxa"/>
            <w:tcBorders>
              <w:top w:val="single" w:sz="4" w:space="0" w:color="auto"/>
              <w:left w:val="single" w:sz="4" w:space="0" w:color="auto"/>
              <w:bottom w:val="single" w:sz="4" w:space="0" w:color="auto"/>
              <w:right w:val="single" w:sz="4" w:space="0" w:color="auto"/>
            </w:tcBorders>
            <w:hideMark/>
          </w:tcPr>
          <w:p w14:paraId="200E521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6071364B" w14:textId="77777777" w:rsidR="00DC007D" w:rsidRPr="00C02308" w:rsidRDefault="00DC007D" w:rsidP="00D17261">
            <w:pPr>
              <w:pStyle w:val="a1"/>
              <w:rPr>
                <w:lang w:val="en-US"/>
              </w:rPr>
            </w:pPr>
            <w:r w:rsidRPr="00C02308">
              <w:rPr>
                <w:bCs/>
                <w:lang w:val="en-US"/>
              </w:rPr>
              <w:t>International Telecommunication Union</w:t>
            </w:r>
          </w:p>
        </w:tc>
        <w:tc>
          <w:tcPr>
            <w:tcW w:w="5225" w:type="dxa"/>
            <w:tcBorders>
              <w:top w:val="single" w:sz="4" w:space="0" w:color="auto"/>
              <w:left w:val="single" w:sz="4" w:space="0" w:color="auto"/>
              <w:bottom w:val="single" w:sz="4" w:space="0" w:color="auto"/>
              <w:right w:val="single" w:sz="4" w:space="0" w:color="auto"/>
            </w:tcBorders>
            <w:hideMark/>
          </w:tcPr>
          <w:p w14:paraId="723CBC93" w14:textId="77777777" w:rsidR="00DC007D" w:rsidRPr="00C02308" w:rsidRDefault="00D36899" w:rsidP="00D17261">
            <w:pPr>
              <w:pStyle w:val="a1"/>
              <w:rPr>
                <w:lang w:val="en-US"/>
              </w:rPr>
            </w:pPr>
            <w:hyperlink r:id="rId27" w:tooltip="Международный союз электросвязи" w:history="1">
              <w:proofErr w:type="spellStart"/>
              <w:r w:rsidR="00DC007D" w:rsidRPr="00C02308">
                <w:rPr>
                  <w:rStyle w:val="af2"/>
                  <w:rFonts w:eastAsia="MS Mincho"/>
                  <w:bCs/>
                  <w:lang w:val="en-US"/>
                </w:rPr>
                <w:t>Международный</w:t>
              </w:r>
              <w:proofErr w:type="spellEnd"/>
              <w:r w:rsidR="00DC007D" w:rsidRPr="00C02308">
                <w:rPr>
                  <w:rStyle w:val="af2"/>
                  <w:rFonts w:eastAsia="MS Mincho"/>
                  <w:bCs/>
                  <w:lang w:val="en-US"/>
                </w:rPr>
                <w:t xml:space="preserve"> </w:t>
              </w:r>
              <w:proofErr w:type="spellStart"/>
              <w:r w:rsidR="00DC007D" w:rsidRPr="00C02308">
                <w:rPr>
                  <w:rStyle w:val="af2"/>
                  <w:rFonts w:eastAsia="MS Mincho"/>
                  <w:bCs/>
                  <w:lang w:val="en-US"/>
                </w:rPr>
                <w:t>союз</w:t>
              </w:r>
              <w:proofErr w:type="spellEnd"/>
              <w:r w:rsidR="00DC007D" w:rsidRPr="00C02308">
                <w:rPr>
                  <w:rStyle w:val="af2"/>
                  <w:rFonts w:eastAsia="MS Mincho"/>
                  <w:bCs/>
                  <w:lang w:val="en-US"/>
                </w:rPr>
                <w:t xml:space="preserve"> </w:t>
              </w:r>
              <w:proofErr w:type="spellStart"/>
              <w:r w:rsidR="00DC007D" w:rsidRPr="00C02308">
                <w:rPr>
                  <w:rStyle w:val="af2"/>
                  <w:rFonts w:eastAsia="MS Mincho"/>
                  <w:bCs/>
                  <w:lang w:val="en-US"/>
                </w:rPr>
                <w:t>электросвязи</w:t>
              </w:r>
              <w:proofErr w:type="spellEnd"/>
            </w:hyperlink>
            <w:r w:rsidR="00DC007D" w:rsidRPr="00C02308">
              <w:rPr>
                <w:bCs/>
                <w:lang w:val="en-US"/>
              </w:rPr>
              <w:t>;</w:t>
            </w:r>
          </w:p>
        </w:tc>
      </w:tr>
      <w:tr w:rsidR="00DC007D" w:rsidRPr="00C02308" w14:paraId="413A295D"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761B565C" w14:textId="77777777" w:rsidR="00DC007D" w:rsidRPr="00C02308" w:rsidRDefault="00DC007D" w:rsidP="00D17261">
            <w:pPr>
              <w:pStyle w:val="a1"/>
              <w:rPr>
                <w:lang w:val="en-US"/>
              </w:rPr>
            </w:pPr>
            <w:r w:rsidRPr="00C02308">
              <w:rPr>
                <w:lang w:val="en-US"/>
              </w:rPr>
              <w:t>LAN</w:t>
            </w:r>
          </w:p>
        </w:tc>
        <w:tc>
          <w:tcPr>
            <w:tcW w:w="303" w:type="dxa"/>
            <w:tcBorders>
              <w:top w:val="single" w:sz="4" w:space="0" w:color="auto"/>
              <w:left w:val="single" w:sz="4" w:space="0" w:color="auto"/>
              <w:bottom w:val="single" w:sz="4" w:space="0" w:color="auto"/>
              <w:right w:val="single" w:sz="4" w:space="0" w:color="auto"/>
            </w:tcBorders>
            <w:hideMark/>
          </w:tcPr>
          <w:p w14:paraId="11CD090D"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1E0F47E" w14:textId="77777777" w:rsidR="00DC007D" w:rsidRPr="00C02308" w:rsidRDefault="00DC007D" w:rsidP="00D17261">
            <w:pPr>
              <w:pStyle w:val="a1"/>
              <w:rPr>
                <w:lang w:val="en-US"/>
              </w:rPr>
            </w:pPr>
            <w:r w:rsidRPr="00C02308">
              <w:rPr>
                <w:lang w:val="en-US"/>
              </w:rPr>
              <w:t>Local Area Network</w:t>
            </w:r>
          </w:p>
        </w:tc>
        <w:tc>
          <w:tcPr>
            <w:tcW w:w="5225" w:type="dxa"/>
            <w:tcBorders>
              <w:top w:val="single" w:sz="4" w:space="0" w:color="auto"/>
              <w:left w:val="single" w:sz="4" w:space="0" w:color="auto"/>
              <w:bottom w:val="single" w:sz="4" w:space="0" w:color="auto"/>
              <w:right w:val="single" w:sz="4" w:space="0" w:color="auto"/>
            </w:tcBorders>
            <w:hideMark/>
          </w:tcPr>
          <w:p w14:paraId="2E10452A" w14:textId="77777777" w:rsidR="00DC007D" w:rsidRPr="00C02308" w:rsidRDefault="00DC007D" w:rsidP="00D17261">
            <w:pPr>
              <w:pStyle w:val="a1"/>
              <w:rPr>
                <w:lang w:val="en-US"/>
              </w:rPr>
            </w:pPr>
            <w:r w:rsidRPr="00C02308">
              <w:t>Локальная вычислительная сеть</w:t>
            </w:r>
            <w:r w:rsidRPr="00C02308">
              <w:rPr>
                <w:lang w:val="en-US"/>
              </w:rPr>
              <w:t>;</w:t>
            </w:r>
          </w:p>
        </w:tc>
      </w:tr>
      <w:tr w:rsidR="00DC007D" w:rsidRPr="00C02308" w14:paraId="597F121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F519BBD" w14:textId="77777777" w:rsidR="00DC007D" w:rsidRPr="00C02308" w:rsidRDefault="00DC007D" w:rsidP="00D17261">
            <w:pPr>
              <w:pStyle w:val="a1"/>
              <w:rPr>
                <w:lang w:val="en-US"/>
              </w:rPr>
            </w:pPr>
            <w:r w:rsidRPr="00C02308">
              <w:rPr>
                <w:lang w:val="en-US"/>
              </w:rPr>
              <w:t>MAC</w:t>
            </w:r>
          </w:p>
        </w:tc>
        <w:tc>
          <w:tcPr>
            <w:tcW w:w="303" w:type="dxa"/>
            <w:tcBorders>
              <w:top w:val="single" w:sz="4" w:space="0" w:color="auto"/>
              <w:left w:val="single" w:sz="4" w:space="0" w:color="auto"/>
              <w:bottom w:val="single" w:sz="4" w:space="0" w:color="auto"/>
              <w:right w:val="single" w:sz="4" w:space="0" w:color="auto"/>
            </w:tcBorders>
            <w:hideMark/>
          </w:tcPr>
          <w:p w14:paraId="28D0A264"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66F28C33" w14:textId="77777777" w:rsidR="00DC007D" w:rsidRPr="00C02308" w:rsidRDefault="00DC007D" w:rsidP="00D17261">
            <w:pPr>
              <w:pStyle w:val="a1"/>
              <w:rPr>
                <w:lang w:val="en-US"/>
              </w:rPr>
            </w:pPr>
            <w:r w:rsidRPr="00C02308">
              <w:rPr>
                <w:lang w:val="en-US"/>
              </w:rPr>
              <w:t xml:space="preserve">Media Access Control </w:t>
            </w:r>
          </w:p>
        </w:tc>
        <w:tc>
          <w:tcPr>
            <w:tcW w:w="5225" w:type="dxa"/>
            <w:tcBorders>
              <w:top w:val="single" w:sz="4" w:space="0" w:color="auto"/>
              <w:left w:val="single" w:sz="4" w:space="0" w:color="auto"/>
              <w:bottom w:val="single" w:sz="4" w:space="0" w:color="auto"/>
              <w:right w:val="single" w:sz="4" w:space="0" w:color="auto"/>
            </w:tcBorders>
            <w:hideMark/>
          </w:tcPr>
          <w:p w14:paraId="01F97160" w14:textId="77777777" w:rsidR="00DC007D" w:rsidRPr="00C02308" w:rsidRDefault="00DC007D" w:rsidP="00D17261">
            <w:pPr>
              <w:pStyle w:val="a1"/>
            </w:pPr>
            <w:proofErr w:type="spellStart"/>
            <w:r w:rsidRPr="00C02308">
              <w:rPr>
                <w:lang w:val="en-US"/>
              </w:rPr>
              <w:t>Контроль</w:t>
            </w:r>
            <w:proofErr w:type="spellEnd"/>
            <w:r w:rsidRPr="00C02308">
              <w:rPr>
                <w:lang w:val="en-US"/>
              </w:rPr>
              <w:t xml:space="preserve"> </w:t>
            </w:r>
            <w:proofErr w:type="spellStart"/>
            <w:r w:rsidRPr="00C02308">
              <w:rPr>
                <w:lang w:val="en-US"/>
              </w:rPr>
              <w:t>доступа</w:t>
            </w:r>
            <w:proofErr w:type="spellEnd"/>
            <w:r w:rsidRPr="00C02308">
              <w:rPr>
                <w:lang w:val="en-US"/>
              </w:rPr>
              <w:t xml:space="preserve"> к </w:t>
            </w:r>
            <w:proofErr w:type="spellStart"/>
            <w:r w:rsidRPr="00C02308">
              <w:rPr>
                <w:lang w:val="en-US"/>
              </w:rPr>
              <w:t>среде</w:t>
            </w:r>
            <w:proofErr w:type="spellEnd"/>
            <w:r w:rsidRPr="00C02308">
              <w:t>;</w:t>
            </w:r>
          </w:p>
        </w:tc>
      </w:tr>
      <w:tr w:rsidR="00DC007D" w:rsidRPr="00C02308" w14:paraId="3C62ACE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7AE6E31C" w14:textId="77777777" w:rsidR="00DC007D" w:rsidRPr="00C02308" w:rsidRDefault="00DC007D" w:rsidP="00D17261">
            <w:pPr>
              <w:pStyle w:val="a1"/>
              <w:rPr>
                <w:lang w:val="en-US"/>
              </w:rPr>
            </w:pPr>
            <w:r w:rsidRPr="00C02308">
              <w:rPr>
                <w:lang w:val="en-US"/>
              </w:rPr>
              <w:t>MDI</w:t>
            </w:r>
          </w:p>
        </w:tc>
        <w:tc>
          <w:tcPr>
            <w:tcW w:w="303" w:type="dxa"/>
            <w:tcBorders>
              <w:top w:val="single" w:sz="4" w:space="0" w:color="auto"/>
              <w:left w:val="single" w:sz="4" w:space="0" w:color="auto"/>
              <w:bottom w:val="single" w:sz="4" w:space="0" w:color="auto"/>
              <w:right w:val="single" w:sz="4" w:space="0" w:color="auto"/>
            </w:tcBorders>
            <w:hideMark/>
          </w:tcPr>
          <w:p w14:paraId="06A3B4B1"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157A62B" w14:textId="77777777" w:rsidR="00DC007D" w:rsidRPr="00C02308" w:rsidRDefault="00DC007D" w:rsidP="00D17261">
            <w:pPr>
              <w:pStyle w:val="a1"/>
              <w:rPr>
                <w:lang w:val="en-US"/>
              </w:rPr>
            </w:pPr>
            <w:r w:rsidRPr="00C02308">
              <w:rPr>
                <w:lang w:val="en-US"/>
              </w:rPr>
              <w:t>Medium Dependent Interface</w:t>
            </w:r>
          </w:p>
        </w:tc>
        <w:tc>
          <w:tcPr>
            <w:tcW w:w="5225" w:type="dxa"/>
            <w:tcBorders>
              <w:top w:val="single" w:sz="4" w:space="0" w:color="auto"/>
              <w:left w:val="single" w:sz="4" w:space="0" w:color="auto"/>
              <w:bottom w:val="single" w:sz="4" w:space="0" w:color="auto"/>
              <w:right w:val="single" w:sz="4" w:space="0" w:color="auto"/>
            </w:tcBorders>
            <w:hideMark/>
          </w:tcPr>
          <w:p w14:paraId="2A8E9E7B" w14:textId="77777777" w:rsidR="00DC007D" w:rsidRPr="00C02308" w:rsidRDefault="00DC007D" w:rsidP="00D17261">
            <w:pPr>
              <w:pStyle w:val="a1"/>
            </w:pPr>
            <w:r w:rsidRPr="00C02308">
              <w:t>Интерфейс зависящий от передающей среды</w:t>
            </w:r>
          </w:p>
        </w:tc>
      </w:tr>
      <w:tr w:rsidR="00DC007D" w:rsidRPr="00C02308" w14:paraId="2931EEF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08EDF33" w14:textId="77777777" w:rsidR="00DC007D" w:rsidRPr="00C02308" w:rsidRDefault="00DC007D" w:rsidP="00D17261">
            <w:pPr>
              <w:pStyle w:val="a1"/>
              <w:rPr>
                <w:lang w:val="en-US"/>
              </w:rPr>
            </w:pPr>
            <w:r w:rsidRPr="00C02308">
              <w:rPr>
                <w:bCs/>
              </w:rPr>
              <w:t>MDIX</w:t>
            </w:r>
          </w:p>
        </w:tc>
        <w:tc>
          <w:tcPr>
            <w:tcW w:w="303" w:type="dxa"/>
            <w:tcBorders>
              <w:top w:val="single" w:sz="4" w:space="0" w:color="auto"/>
              <w:left w:val="single" w:sz="4" w:space="0" w:color="auto"/>
              <w:bottom w:val="single" w:sz="4" w:space="0" w:color="auto"/>
              <w:right w:val="single" w:sz="4" w:space="0" w:color="auto"/>
            </w:tcBorders>
            <w:hideMark/>
          </w:tcPr>
          <w:p w14:paraId="7415687D"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4566FC1" w14:textId="77777777" w:rsidR="00DC007D" w:rsidRPr="00C02308" w:rsidRDefault="00DC007D" w:rsidP="00D17261">
            <w:pPr>
              <w:pStyle w:val="a1"/>
              <w:rPr>
                <w:lang w:val="en-US"/>
              </w:rPr>
            </w:pPr>
            <w:r w:rsidRPr="00C02308">
              <w:rPr>
                <w:lang w:val="en-US"/>
              </w:rPr>
              <w:t>Medium Dependent Interface with Crossover</w:t>
            </w:r>
          </w:p>
        </w:tc>
        <w:tc>
          <w:tcPr>
            <w:tcW w:w="5225" w:type="dxa"/>
            <w:tcBorders>
              <w:top w:val="single" w:sz="4" w:space="0" w:color="auto"/>
              <w:left w:val="single" w:sz="4" w:space="0" w:color="auto"/>
              <w:bottom w:val="single" w:sz="4" w:space="0" w:color="auto"/>
              <w:right w:val="single" w:sz="4" w:space="0" w:color="auto"/>
            </w:tcBorders>
            <w:hideMark/>
          </w:tcPr>
          <w:p w14:paraId="330A3221" w14:textId="77777777" w:rsidR="00DC007D" w:rsidRPr="00C02308" w:rsidRDefault="00DC007D" w:rsidP="00D17261">
            <w:pPr>
              <w:pStyle w:val="a1"/>
            </w:pPr>
            <w:r w:rsidRPr="00C02308">
              <w:t>Интерфейс, зависящий от передающей среды с перекрестным соединением</w:t>
            </w:r>
          </w:p>
        </w:tc>
      </w:tr>
      <w:tr w:rsidR="00DC007D" w:rsidRPr="00C02308" w14:paraId="04C578A5"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7BA82395" w14:textId="77777777" w:rsidR="00DC007D" w:rsidRPr="00C02308" w:rsidRDefault="00DC007D" w:rsidP="00D17261">
            <w:pPr>
              <w:pStyle w:val="a1"/>
              <w:rPr>
                <w:lang w:val="en-US"/>
              </w:rPr>
            </w:pPr>
            <w:r w:rsidRPr="00C02308">
              <w:rPr>
                <w:lang w:val="en-US"/>
              </w:rPr>
              <w:t>MVR</w:t>
            </w:r>
          </w:p>
        </w:tc>
        <w:tc>
          <w:tcPr>
            <w:tcW w:w="303" w:type="dxa"/>
            <w:tcBorders>
              <w:top w:val="single" w:sz="4" w:space="0" w:color="auto"/>
              <w:left w:val="single" w:sz="4" w:space="0" w:color="auto"/>
              <w:bottom w:val="single" w:sz="4" w:space="0" w:color="auto"/>
              <w:right w:val="single" w:sz="4" w:space="0" w:color="auto"/>
            </w:tcBorders>
            <w:hideMark/>
          </w:tcPr>
          <w:p w14:paraId="7C6A066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A83D62A" w14:textId="77777777" w:rsidR="00DC007D" w:rsidRPr="00C02308" w:rsidRDefault="00DC007D" w:rsidP="00D17261">
            <w:pPr>
              <w:pStyle w:val="a1"/>
              <w:rPr>
                <w:lang w:val="en-US"/>
              </w:rPr>
            </w:pPr>
            <w:r w:rsidRPr="00C02308">
              <w:rPr>
                <w:lang w:val="en-US"/>
              </w:rPr>
              <w:t>Multicast VLAN Registration</w:t>
            </w:r>
          </w:p>
        </w:tc>
        <w:tc>
          <w:tcPr>
            <w:tcW w:w="5225" w:type="dxa"/>
            <w:tcBorders>
              <w:top w:val="single" w:sz="4" w:space="0" w:color="auto"/>
              <w:left w:val="single" w:sz="4" w:space="0" w:color="auto"/>
              <w:bottom w:val="single" w:sz="4" w:space="0" w:color="auto"/>
              <w:right w:val="single" w:sz="4" w:space="0" w:color="auto"/>
            </w:tcBorders>
            <w:hideMark/>
          </w:tcPr>
          <w:p w14:paraId="7EBBC6C5" w14:textId="77777777" w:rsidR="00DC007D" w:rsidRPr="00C02308" w:rsidRDefault="00DC007D" w:rsidP="00D17261">
            <w:pPr>
              <w:pStyle w:val="a1"/>
            </w:pPr>
            <w:r w:rsidRPr="00C02308">
              <w:t xml:space="preserve">Функция регистрации (включения) порта узла сети в </w:t>
            </w:r>
            <w:r w:rsidRPr="00C02308">
              <w:rPr>
                <w:lang w:val="en-US"/>
              </w:rPr>
              <w:t>MC</w:t>
            </w:r>
            <w:r w:rsidRPr="00C02308">
              <w:t>-</w:t>
            </w:r>
            <w:r w:rsidRPr="00C02308">
              <w:rPr>
                <w:lang w:val="en-US"/>
              </w:rPr>
              <w:t>VLAN</w:t>
            </w:r>
            <w:r w:rsidRPr="00C02308">
              <w:t>;</w:t>
            </w:r>
          </w:p>
        </w:tc>
      </w:tr>
      <w:tr w:rsidR="00DC007D" w:rsidRPr="00C02308" w14:paraId="6009CB4D"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6B1F5D5" w14:textId="77777777" w:rsidR="00DC007D" w:rsidRPr="00C02308" w:rsidRDefault="00DC007D" w:rsidP="00D17261">
            <w:pPr>
              <w:pStyle w:val="a1"/>
              <w:rPr>
                <w:lang w:val="en-US"/>
              </w:rPr>
            </w:pPr>
            <w:r w:rsidRPr="00C02308">
              <w:rPr>
                <w:lang w:val="en-US"/>
              </w:rPr>
              <w:t>NAT</w:t>
            </w:r>
          </w:p>
        </w:tc>
        <w:tc>
          <w:tcPr>
            <w:tcW w:w="303" w:type="dxa"/>
            <w:tcBorders>
              <w:top w:val="single" w:sz="4" w:space="0" w:color="auto"/>
              <w:left w:val="single" w:sz="4" w:space="0" w:color="auto"/>
              <w:bottom w:val="single" w:sz="4" w:space="0" w:color="auto"/>
              <w:right w:val="single" w:sz="4" w:space="0" w:color="auto"/>
            </w:tcBorders>
            <w:hideMark/>
          </w:tcPr>
          <w:p w14:paraId="1430C67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2E39C3A1" w14:textId="77777777" w:rsidR="00DC007D" w:rsidRPr="00C02308" w:rsidRDefault="00DC007D" w:rsidP="00D17261">
            <w:pPr>
              <w:pStyle w:val="a1"/>
              <w:rPr>
                <w:lang w:val="en-US"/>
              </w:rPr>
            </w:pPr>
            <w:r w:rsidRPr="00C02308">
              <w:rPr>
                <w:lang w:val="en-US"/>
              </w:rPr>
              <w:t>Network address translation</w:t>
            </w:r>
          </w:p>
        </w:tc>
        <w:tc>
          <w:tcPr>
            <w:tcW w:w="5225" w:type="dxa"/>
            <w:tcBorders>
              <w:top w:val="single" w:sz="4" w:space="0" w:color="auto"/>
              <w:left w:val="single" w:sz="4" w:space="0" w:color="auto"/>
              <w:bottom w:val="single" w:sz="4" w:space="0" w:color="auto"/>
              <w:right w:val="single" w:sz="4" w:space="0" w:color="auto"/>
            </w:tcBorders>
            <w:hideMark/>
          </w:tcPr>
          <w:p w14:paraId="7912C483" w14:textId="77777777" w:rsidR="00DC007D" w:rsidRPr="00C02308" w:rsidRDefault="00DC007D" w:rsidP="00D17261">
            <w:pPr>
              <w:pStyle w:val="a1"/>
            </w:pPr>
            <w:proofErr w:type="spellStart"/>
            <w:r w:rsidRPr="00C02308">
              <w:rPr>
                <w:lang w:val="en-US"/>
              </w:rPr>
              <w:t>Трансляция</w:t>
            </w:r>
            <w:proofErr w:type="spellEnd"/>
            <w:r w:rsidRPr="00C02308">
              <w:rPr>
                <w:lang w:val="en-US"/>
              </w:rPr>
              <w:t xml:space="preserve"> </w:t>
            </w:r>
            <w:proofErr w:type="spellStart"/>
            <w:r w:rsidRPr="00C02308">
              <w:rPr>
                <w:lang w:val="en-US"/>
              </w:rPr>
              <w:t>сетевых</w:t>
            </w:r>
            <w:proofErr w:type="spellEnd"/>
            <w:r w:rsidRPr="00C02308">
              <w:rPr>
                <w:lang w:val="en-US"/>
              </w:rPr>
              <w:t xml:space="preserve"> </w:t>
            </w:r>
            <w:proofErr w:type="spellStart"/>
            <w:r w:rsidRPr="00C02308">
              <w:rPr>
                <w:lang w:val="en-US"/>
              </w:rPr>
              <w:t>адресов</w:t>
            </w:r>
            <w:proofErr w:type="spellEnd"/>
            <w:r w:rsidRPr="00C02308">
              <w:t>;</w:t>
            </w:r>
          </w:p>
        </w:tc>
      </w:tr>
      <w:tr w:rsidR="00DC007D" w:rsidRPr="00C02308" w14:paraId="25B30A3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tcPr>
          <w:p w14:paraId="72C93099" w14:textId="77777777" w:rsidR="00DC007D" w:rsidRPr="00C02308" w:rsidRDefault="00DC007D" w:rsidP="00D17261">
            <w:pPr>
              <w:pStyle w:val="a1"/>
              <w:rPr>
                <w:lang w:val="en-US"/>
              </w:rPr>
            </w:pPr>
            <w:r w:rsidRPr="00C02308">
              <w:rPr>
                <w:lang w:val="en-US"/>
              </w:rPr>
              <w:t>OMCI</w:t>
            </w:r>
          </w:p>
        </w:tc>
        <w:tc>
          <w:tcPr>
            <w:tcW w:w="303" w:type="dxa"/>
            <w:tcBorders>
              <w:top w:val="single" w:sz="4" w:space="0" w:color="auto"/>
              <w:left w:val="single" w:sz="4" w:space="0" w:color="auto"/>
              <w:bottom w:val="single" w:sz="4" w:space="0" w:color="auto"/>
              <w:right w:val="single" w:sz="4" w:space="0" w:color="auto"/>
            </w:tcBorders>
          </w:tcPr>
          <w:p w14:paraId="2B5A3F71"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tcPr>
          <w:p w14:paraId="40408E38" w14:textId="77777777" w:rsidR="00DC007D" w:rsidRPr="00C02308" w:rsidRDefault="00DC007D" w:rsidP="00D17261">
            <w:pPr>
              <w:pStyle w:val="a1"/>
              <w:rPr>
                <w:lang w:val="en-US"/>
              </w:rPr>
            </w:pPr>
            <w:r w:rsidRPr="00C02308">
              <w:rPr>
                <w:lang w:val="en-US"/>
              </w:rPr>
              <w:t>ONT management and control interface</w:t>
            </w:r>
          </w:p>
        </w:tc>
        <w:tc>
          <w:tcPr>
            <w:tcW w:w="5225" w:type="dxa"/>
            <w:tcBorders>
              <w:top w:val="single" w:sz="4" w:space="0" w:color="auto"/>
              <w:left w:val="single" w:sz="4" w:space="0" w:color="auto"/>
              <w:bottom w:val="single" w:sz="4" w:space="0" w:color="auto"/>
              <w:right w:val="single" w:sz="4" w:space="0" w:color="auto"/>
            </w:tcBorders>
          </w:tcPr>
          <w:p w14:paraId="079CCEB7" w14:textId="77777777" w:rsidR="00DC007D" w:rsidRPr="00C02308" w:rsidRDefault="00DC007D" w:rsidP="00D17261">
            <w:pPr>
              <w:pStyle w:val="a1"/>
              <w:rPr>
                <w:lang w:val="en-US"/>
              </w:rPr>
            </w:pPr>
            <w:r w:rsidRPr="00C02308">
              <w:t>Интерфейс управления абонентским устройством</w:t>
            </w:r>
            <w:r w:rsidRPr="00C02308">
              <w:rPr>
                <w:lang w:val="en-US"/>
              </w:rPr>
              <w:t>;</w:t>
            </w:r>
          </w:p>
        </w:tc>
      </w:tr>
      <w:tr w:rsidR="00DC007D" w:rsidRPr="00C02308" w14:paraId="6E0A258F"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tcPr>
          <w:p w14:paraId="609AA6C2" w14:textId="77777777" w:rsidR="00DC007D" w:rsidRPr="00C02308" w:rsidRDefault="00DC007D" w:rsidP="00D17261">
            <w:pPr>
              <w:pStyle w:val="a1"/>
              <w:rPr>
                <w:lang w:val="en-US"/>
              </w:rPr>
            </w:pPr>
            <w:r w:rsidRPr="00C02308">
              <w:rPr>
                <w:lang w:val="en-US"/>
              </w:rPr>
              <w:t>OLT</w:t>
            </w:r>
          </w:p>
        </w:tc>
        <w:tc>
          <w:tcPr>
            <w:tcW w:w="303" w:type="dxa"/>
            <w:tcBorders>
              <w:top w:val="single" w:sz="4" w:space="0" w:color="auto"/>
              <w:left w:val="single" w:sz="4" w:space="0" w:color="auto"/>
              <w:bottom w:val="single" w:sz="4" w:space="0" w:color="auto"/>
              <w:right w:val="single" w:sz="4" w:space="0" w:color="auto"/>
            </w:tcBorders>
          </w:tcPr>
          <w:p w14:paraId="27FC39B8"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tcPr>
          <w:p w14:paraId="123F0823" w14:textId="77777777" w:rsidR="00DC007D" w:rsidRPr="00C02308" w:rsidRDefault="00DC007D" w:rsidP="00D17261">
            <w:pPr>
              <w:pStyle w:val="a1"/>
              <w:rPr>
                <w:lang w:val="en-US"/>
              </w:rPr>
            </w:pPr>
            <w:r w:rsidRPr="00C02308">
              <w:rPr>
                <w:lang w:val="en-US"/>
              </w:rPr>
              <w:t>Optical line terminal</w:t>
            </w:r>
          </w:p>
        </w:tc>
        <w:tc>
          <w:tcPr>
            <w:tcW w:w="5225" w:type="dxa"/>
            <w:tcBorders>
              <w:top w:val="single" w:sz="4" w:space="0" w:color="auto"/>
              <w:left w:val="single" w:sz="4" w:space="0" w:color="auto"/>
              <w:bottom w:val="single" w:sz="4" w:space="0" w:color="auto"/>
              <w:right w:val="single" w:sz="4" w:space="0" w:color="auto"/>
            </w:tcBorders>
          </w:tcPr>
          <w:p w14:paraId="1727D459" w14:textId="77777777" w:rsidR="00DC007D" w:rsidRPr="00C02308" w:rsidRDefault="00DC007D" w:rsidP="00D17261">
            <w:pPr>
              <w:pStyle w:val="a1"/>
              <w:rPr>
                <w:lang w:val="en-US"/>
              </w:rPr>
            </w:pPr>
            <w:r w:rsidRPr="00C02308">
              <w:t>Оптический линейный терминал</w:t>
            </w:r>
            <w:r w:rsidRPr="00C02308">
              <w:rPr>
                <w:lang w:val="en-US"/>
              </w:rPr>
              <w:t>;</w:t>
            </w:r>
          </w:p>
        </w:tc>
      </w:tr>
      <w:tr w:rsidR="00DC007D" w:rsidRPr="00C02308" w14:paraId="3A6DEB30"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64FC6E1" w14:textId="77777777" w:rsidR="00DC007D" w:rsidRPr="00C02308" w:rsidRDefault="00DC007D" w:rsidP="00D17261">
            <w:pPr>
              <w:pStyle w:val="a1"/>
              <w:rPr>
                <w:lang w:val="en-US"/>
              </w:rPr>
            </w:pPr>
            <w:r w:rsidRPr="00C02308">
              <w:rPr>
                <w:lang w:val="en-US"/>
              </w:rPr>
              <w:t>PAT</w:t>
            </w:r>
          </w:p>
        </w:tc>
        <w:tc>
          <w:tcPr>
            <w:tcW w:w="303" w:type="dxa"/>
            <w:tcBorders>
              <w:top w:val="single" w:sz="4" w:space="0" w:color="auto"/>
              <w:left w:val="single" w:sz="4" w:space="0" w:color="auto"/>
              <w:bottom w:val="single" w:sz="4" w:space="0" w:color="auto"/>
              <w:right w:val="single" w:sz="4" w:space="0" w:color="auto"/>
            </w:tcBorders>
            <w:hideMark/>
          </w:tcPr>
          <w:p w14:paraId="0D8D56D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24868CB" w14:textId="77777777" w:rsidR="00DC007D" w:rsidRPr="00C02308" w:rsidRDefault="00DC007D" w:rsidP="00D17261">
            <w:pPr>
              <w:pStyle w:val="a1"/>
              <w:rPr>
                <w:lang w:val="en-US"/>
              </w:rPr>
            </w:pPr>
            <w:r w:rsidRPr="00C02308">
              <w:rPr>
                <w:lang w:val="en-US"/>
              </w:rPr>
              <w:t>Port address translation</w:t>
            </w:r>
          </w:p>
        </w:tc>
        <w:tc>
          <w:tcPr>
            <w:tcW w:w="5225" w:type="dxa"/>
            <w:tcBorders>
              <w:top w:val="single" w:sz="4" w:space="0" w:color="auto"/>
              <w:left w:val="single" w:sz="4" w:space="0" w:color="auto"/>
              <w:bottom w:val="single" w:sz="4" w:space="0" w:color="auto"/>
              <w:right w:val="single" w:sz="4" w:space="0" w:color="auto"/>
            </w:tcBorders>
            <w:hideMark/>
          </w:tcPr>
          <w:p w14:paraId="2EE8F78F" w14:textId="77777777" w:rsidR="00DC007D" w:rsidRPr="00C02308" w:rsidRDefault="00DC007D" w:rsidP="00D17261">
            <w:pPr>
              <w:pStyle w:val="a1"/>
            </w:pPr>
            <w:r w:rsidRPr="00C02308">
              <w:t>Технология трансляции сетевого адреса в зависимости от TCP/UDP-порта получателя;</w:t>
            </w:r>
          </w:p>
        </w:tc>
      </w:tr>
      <w:tr w:rsidR="00DC007D" w:rsidRPr="00C02308" w14:paraId="4B9AD4C4"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5E470CC" w14:textId="77777777" w:rsidR="00DC007D" w:rsidRPr="00C02308" w:rsidRDefault="00DC007D" w:rsidP="00D17261">
            <w:pPr>
              <w:pStyle w:val="a1"/>
              <w:rPr>
                <w:lang w:val="en-US"/>
              </w:rPr>
            </w:pPr>
            <w:r w:rsidRPr="00C02308">
              <w:rPr>
                <w:lang w:val="en-US"/>
              </w:rPr>
              <w:t>PC</w:t>
            </w:r>
          </w:p>
        </w:tc>
        <w:tc>
          <w:tcPr>
            <w:tcW w:w="303" w:type="dxa"/>
            <w:tcBorders>
              <w:top w:val="single" w:sz="4" w:space="0" w:color="auto"/>
              <w:left w:val="single" w:sz="4" w:space="0" w:color="auto"/>
              <w:bottom w:val="single" w:sz="4" w:space="0" w:color="auto"/>
              <w:right w:val="single" w:sz="4" w:space="0" w:color="auto"/>
            </w:tcBorders>
            <w:hideMark/>
          </w:tcPr>
          <w:p w14:paraId="47C80C37"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6089661B" w14:textId="77777777" w:rsidR="00DC007D" w:rsidRPr="00C02308" w:rsidRDefault="00DC007D" w:rsidP="00D17261">
            <w:pPr>
              <w:pStyle w:val="a1"/>
              <w:rPr>
                <w:lang w:val="en-US"/>
              </w:rPr>
            </w:pPr>
            <w:r w:rsidRPr="00C02308">
              <w:rPr>
                <w:lang w:val="en-US"/>
              </w:rPr>
              <w:t>Personal computer</w:t>
            </w:r>
          </w:p>
        </w:tc>
        <w:tc>
          <w:tcPr>
            <w:tcW w:w="5225" w:type="dxa"/>
            <w:tcBorders>
              <w:top w:val="single" w:sz="4" w:space="0" w:color="auto"/>
              <w:left w:val="single" w:sz="4" w:space="0" w:color="auto"/>
              <w:bottom w:val="single" w:sz="4" w:space="0" w:color="auto"/>
              <w:right w:val="single" w:sz="4" w:space="0" w:color="auto"/>
            </w:tcBorders>
            <w:hideMark/>
          </w:tcPr>
          <w:p w14:paraId="121F08A1" w14:textId="77777777" w:rsidR="00DC007D" w:rsidRPr="00C02308" w:rsidRDefault="00DC007D" w:rsidP="00D17261">
            <w:pPr>
              <w:pStyle w:val="a1"/>
            </w:pPr>
            <w:proofErr w:type="spellStart"/>
            <w:r w:rsidRPr="00C02308">
              <w:rPr>
                <w:lang w:val="en-US"/>
              </w:rPr>
              <w:t>Персональный</w:t>
            </w:r>
            <w:proofErr w:type="spellEnd"/>
            <w:r w:rsidRPr="00C02308">
              <w:t xml:space="preserve"> </w:t>
            </w:r>
            <w:proofErr w:type="spellStart"/>
            <w:r w:rsidRPr="00C02308">
              <w:rPr>
                <w:lang w:val="en-US"/>
              </w:rPr>
              <w:t>компьютер</w:t>
            </w:r>
            <w:proofErr w:type="spellEnd"/>
            <w:r w:rsidRPr="00C02308">
              <w:t>;</w:t>
            </w:r>
          </w:p>
        </w:tc>
      </w:tr>
      <w:tr w:rsidR="00DC007D" w:rsidRPr="00C02308" w14:paraId="12BFDEDC"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0DE13999" w14:textId="77777777" w:rsidR="00DC007D" w:rsidRPr="00C02308" w:rsidRDefault="00DC007D" w:rsidP="00D17261">
            <w:pPr>
              <w:pStyle w:val="a1"/>
              <w:rPr>
                <w:lang w:val="en-US"/>
              </w:rPr>
            </w:pPr>
            <w:proofErr w:type="spellStart"/>
            <w:r w:rsidRPr="00C02308">
              <w:rPr>
                <w:lang w:val="en-US"/>
              </w:rPr>
              <w:t>PPPoE</w:t>
            </w:r>
            <w:proofErr w:type="spellEnd"/>
          </w:p>
        </w:tc>
        <w:tc>
          <w:tcPr>
            <w:tcW w:w="303" w:type="dxa"/>
            <w:tcBorders>
              <w:top w:val="single" w:sz="4" w:space="0" w:color="auto"/>
              <w:left w:val="single" w:sz="4" w:space="0" w:color="auto"/>
              <w:bottom w:val="single" w:sz="4" w:space="0" w:color="auto"/>
              <w:right w:val="single" w:sz="4" w:space="0" w:color="auto"/>
            </w:tcBorders>
            <w:hideMark/>
          </w:tcPr>
          <w:p w14:paraId="146B669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774C9289" w14:textId="77777777" w:rsidR="00DC007D" w:rsidRPr="00C02308" w:rsidRDefault="00DC007D" w:rsidP="00D17261">
            <w:pPr>
              <w:pStyle w:val="a1"/>
              <w:rPr>
                <w:lang w:val="en-US"/>
              </w:rPr>
            </w:pPr>
            <w:r w:rsidRPr="00C02308">
              <w:rPr>
                <w:lang w:val="en-US"/>
              </w:rPr>
              <w:t xml:space="preserve">Point-to-Point Protocol over Ethernet </w:t>
            </w:r>
          </w:p>
        </w:tc>
        <w:tc>
          <w:tcPr>
            <w:tcW w:w="5225" w:type="dxa"/>
            <w:tcBorders>
              <w:top w:val="single" w:sz="4" w:space="0" w:color="auto"/>
              <w:left w:val="single" w:sz="4" w:space="0" w:color="auto"/>
              <w:bottom w:val="single" w:sz="4" w:space="0" w:color="auto"/>
              <w:right w:val="single" w:sz="4" w:space="0" w:color="auto"/>
            </w:tcBorders>
            <w:hideMark/>
          </w:tcPr>
          <w:p w14:paraId="4F9E9B7D" w14:textId="77777777" w:rsidR="00DC007D" w:rsidRPr="00C02308" w:rsidRDefault="00DC007D" w:rsidP="00D17261">
            <w:pPr>
              <w:pStyle w:val="a1"/>
            </w:pPr>
            <w:r w:rsidRPr="00C02308">
              <w:t xml:space="preserve">Протокол соединения точка-точка через сеть </w:t>
            </w:r>
            <w:r w:rsidRPr="00C02308">
              <w:rPr>
                <w:lang w:val="en-US"/>
              </w:rPr>
              <w:t>Ethernet</w:t>
            </w:r>
            <w:r w:rsidRPr="00C02308">
              <w:t>;</w:t>
            </w:r>
          </w:p>
        </w:tc>
      </w:tr>
      <w:tr w:rsidR="00DC007D" w:rsidRPr="00C02308" w14:paraId="2B5E72F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5D5463B" w14:textId="77777777" w:rsidR="00DC007D" w:rsidRPr="00C02308" w:rsidRDefault="00DC007D" w:rsidP="00D17261">
            <w:pPr>
              <w:pStyle w:val="a1"/>
              <w:rPr>
                <w:lang w:val="en-US"/>
              </w:rPr>
            </w:pPr>
            <w:r w:rsidRPr="00C02308">
              <w:rPr>
                <w:lang w:val="en-US"/>
              </w:rPr>
              <w:t xml:space="preserve">PVC </w:t>
            </w:r>
          </w:p>
        </w:tc>
        <w:tc>
          <w:tcPr>
            <w:tcW w:w="303" w:type="dxa"/>
            <w:tcBorders>
              <w:top w:val="single" w:sz="4" w:space="0" w:color="auto"/>
              <w:left w:val="single" w:sz="4" w:space="0" w:color="auto"/>
              <w:bottom w:val="single" w:sz="4" w:space="0" w:color="auto"/>
              <w:right w:val="single" w:sz="4" w:space="0" w:color="auto"/>
            </w:tcBorders>
            <w:hideMark/>
          </w:tcPr>
          <w:p w14:paraId="41F43AF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1882240" w14:textId="77777777" w:rsidR="00DC007D" w:rsidRPr="00C02308" w:rsidRDefault="00D36899" w:rsidP="00D17261">
            <w:pPr>
              <w:pStyle w:val="a1"/>
              <w:rPr>
                <w:lang w:val="en-US"/>
              </w:rPr>
            </w:pPr>
            <w:hyperlink r:id="rId28" w:anchor="Permanent_and_switched_virtual_circuits_in_ATM.2C_frame_relay.2C_and_X.25" w:tooltip="en:Virtual circuit" w:history="1">
              <w:r w:rsidR="00DC007D" w:rsidRPr="00C02308">
                <w:rPr>
                  <w:rStyle w:val="af2"/>
                  <w:rFonts w:eastAsia="MS Mincho"/>
                  <w:lang w:val="en-US"/>
                </w:rPr>
                <w:t>Permanent Virtual Circuit</w:t>
              </w:r>
            </w:hyperlink>
          </w:p>
        </w:tc>
        <w:tc>
          <w:tcPr>
            <w:tcW w:w="5225" w:type="dxa"/>
            <w:tcBorders>
              <w:top w:val="single" w:sz="4" w:space="0" w:color="auto"/>
              <w:left w:val="single" w:sz="4" w:space="0" w:color="auto"/>
              <w:bottom w:val="single" w:sz="4" w:space="0" w:color="auto"/>
              <w:right w:val="single" w:sz="4" w:space="0" w:color="auto"/>
            </w:tcBorders>
            <w:hideMark/>
          </w:tcPr>
          <w:p w14:paraId="6E96D461" w14:textId="77777777" w:rsidR="00DC007D" w:rsidRPr="00C02308" w:rsidRDefault="00DC007D" w:rsidP="00D17261">
            <w:pPr>
              <w:pStyle w:val="a1"/>
            </w:pPr>
            <w:r w:rsidRPr="00C02308">
              <w:t>Постоянный виртуальный канал;</w:t>
            </w:r>
          </w:p>
        </w:tc>
      </w:tr>
      <w:tr w:rsidR="00DC007D" w:rsidRPr="00C02308" w14:paraId="7FD14F61"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16E4786" w14:textId="77777777" w:rsidR="00DC007D" w:rsidRPr="00C02308" w:rsidRDefault="00DC007D" w:rsidP="00D17261">
            <w:pPr>
              <w:pStyle w:val="a1"/>
              <w:rPr>
                <w:lang w:val="en-US"/>
              </w:rPr>
            </w:pPr>
            <w:r w:rsidRPr="00C02308">
              <w:rPr>
                <w:lang w:val="en-US"/>
              </w:rPr>
              <w:t>RFC</w:t>
            </w:r>
          </w:p>
        </w:tc>
        <w:tc>
          <w:tcPr>
            <w:tcW w:w="303" w:type="dxa"/>
            <w:tcBorders>
              <w:top w:val="single" w:sz="4" w:space="0" w:color="auto"/>
              <w:left w:val="single" w:sz="4" w:space="0" w:color="auto"/>
              <w:bottom w:val="single" w:sz="4" w:space="0" w:color="auto"/>
              <w:right w:val="single" w:sz="4" w:space="0" w:color="auto"/>
            </w:tcBorders>
            <w:hideMark/>
          </w:tcPr>
          <w:p w14:paraId="5EBAC3E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3DFB8303" w14:textId="77777777" w:rsidR="00DC007D" w:rsidRPr="00C02308" w:rsidRDefault="00DC007D" w:rsidP="00D17261">
            <w:pPr>
              <w:pStyle w:val="a1"/>
              <w:rPr>
                <w:lang w:val="en-US"/>
              </w:rPr>
            </w:pPr>
            <w:proofErr w:type="spellStart"/>
            <w:r w:rsidRPr="00C02308">
              <w:rPr>
                <w:bCs/>
              </w:rPr>
              <w:t>RequestforComments</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74DDE619" w14:textId="77777777" w:rsidR="00DC007D" w:rsidRPr="00C02308" w:rsidRDefault="00DC007D" w:rsidP="00D17261">
            <w:pPr>
              <w:pStyle w:val="a1"/>
            </w:pPr>
            <w:r w:rsidRPr="00C02308">
              <w:rPr>
                <w:bCs/>
              </w:rPr>
              <w:t>«заявка на обсуждение» - документ из серии пронумерованных информационных документов Интернета, содержащих технические спецификации и стандарты, широко применяемые во всемирной сети</w:t>
            </w:r>
          </w:p>
        </w:tc>
      </w:tr>
      <w:tr w:rsidR="00DC007D" w:rsidRPr="00C02308" w14:paraId="6C9C9689"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BDF37A6" w14:textId="77777777" w:rsidR="00DC007D" w:rsidRPr="00C02308" w:rsidRDefault="00DC007D" w:rsidP="00D17261">
            <w:pPr>
              <w:pStyle w:val="a1"/>
            </w:pPr>
            <w:r w:rsidRPr="00C02308">
              <w:rPr>
                <w:lang w:val="en-US"/>
              </w:rPr>
              <w:t>RJ</w:t>
            </w:r>
            <w:r w:rsidRPr="00C02308">
              <w:t>-45</w:t>
            </w:r>
          </w:p>
        </w:tc>
        <w:tc>
          <w:tcPr>
            <w:tcW w:w="303" w:type="dxa"/>
            <w:tcBorders>
              <w:top w:val="single" w:sz="4" w:space="0" w:color="auto"/>
              <w:left w:val="single" w:sz="4" w:space="0" w:color="auto"/>
              <w:bottom w:val="single" w:sz="4" w:space="0" w:color="auto"/>
              <w:right w:val="single" w:sz="4" w:space="0" w:color="auto"/>
            </w:tcBorders>
            <w:hideMark/>
          </w:tcPr>
          <w:p w14:paraId="5D669513"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4371D577" w14:textId="77777777" w:rsidR="00DC007D" w:rsidRPr="00C02308" w:rsidRDefault="00DC007D" w:rsidP="00D17261">
            <w:pPr>
              <w:pStyle w:val="a1"/>
              <w:rPr>
                <w:lang w:val="en-US"/>
              </w:rPr>
            </w:pPr>
            <w:proofErr w:type="spellStart"/>
            <w:r w:rsidRPr="00C02308">
              <w:t>Registeredjack</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01170EBA" w14:textId="77777777" w:rsidR="00DC007D" w:rsidRPr="00C02308" w:rsidRDefault="00DC007D" w:rsidP="00D17261">
            <w:pPr>
              <w:pStyle w:val="a1"/>
            </w:pPr>
            <w:r w:rsidRPr="00C02308">
              <w:t xml:space="preserve">Разъем </w:t>
            </w:r>
            <w:r w:rsidRPr="00C02308">
              <w:rPr>
                <w:lang w:val="en-US"/>
              </w:rPr>
              <w:t>RJ</w:t>
            </w:r>
            <w:r w:rsidRPr="00C02308">
              <w:t xml:space="preserve">-45, как правило, используются для соединения различных сетевых </w:t>
            </w:r>
            <w:r w:rsidRPr="00C02308">
              <w:rPr>
                <w:lang w:val="en-US"/>
              </w:rPr>
              <w:t>IP</w:t>
            </w:r>
            <w:r w:rsidRPr="00C02308">
              <w:t xml:space="preserve"> устройств в компьютерных сетях;</w:t>
            </w:r>
          </w:p>
        </w:tc>
      </w:tr>
      <w:tr w:rsidR="00DC007D" w:rsidRPr="00C02308" w14:paraId="0D3B46A8"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4E4802FA" w14:textId="77777777" w:rsidR="00DC007D" w:rsidRPr="00C02308" w:rsidRDefault="00DC007D" w:rsidP="00D17261">
            <w:pPr>
              <w:pStyle w:val="a1"/>
              <w:rPr>
                <w:lang w:val="en-US"/>
              </w:rPr>
            </w:pPr>
            <w:r w:rsidRPr="00C02308">
              <w:rPr>
                <w:lang w:val="en-US"/>
              </w:rPr>
              <w:t>RTP</w:t>
            </w:r>
          </w:p>
        </w:tc>
        <w:tc>
          <w:tcPr>
            <w:tcW w:w="303" w:type="dxa"/>
            <w:tcBorders>
              <w:top w:val="single" w:sz="4" w:space="0" w:color="auto"/>
              <w:left w:val="single" w:sz="4" w:space="0" w:color="auto"/>
              <w:bottom w:val="single" w:sz="4" w:space="0" w:color="auto"/>
              <w:right w:val="single" w:sz="4" w:space="0" w:color="auto"/>
            </w:tcBorders>
            <w:hideMark/>
          </w:tcPr>
          <w:p w14:paraId="3BA703EB"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14E12B5" w14:textId="77777777" w:rsidR="00DC007D" w:rsidRPr="00C02308" w:rsidRDefault="00DC007D" w:rsidP="00D17261">
            <w:pPr>
              <w:pStyle w:val="a1"/>
              <w:rPr>
                <w:lang w:val="en-US"/>
              </w:rPr>
            </w:pPr>
            <w:r w:rsidRPr="00C02308">
              <w:rPr>
                <w:lang w:val="en-US"/>
              </w:rPr>
              <w:t xml:space="preserve">Real-time Transport Protocol </w:t>
            </w:r>
          </w:p>
        </w:tc>
        <w:tc>
          <w:tcPr>
            <w:tcW w:w="5225" w:type="dxa"/>
            <w:tcBorders>
              <w:top w:val="single" w:sz="4" w:space="0" w:color="auto"/>
              <w:left w:val="single" w:sz="4" w:space="0" w:color="auto"/>
              <w:bottom w:val="single" w:sz="4" w:space="0" w:color="auto"/>
              <w:right w:val="single" w:sz="4" w:space="0" w:color="auto"/>
            </w:tcBorders>
            <w:hideMark/>
          </w:tcPr>
          <w:p w14:paraId="7B307667" w14:textId="77777777" w:rsidR="00DC007D" w:rsidRPr="00C02308" w:rsidRDefault="00DC007D" w:rsidP="00D17261">
            <w:pPr>
              <w:pStyle w:val="a1"/>
            </w:pPr>
            <w:proofErr w:type="spellStart"/>
            <w:r w:rsidRPr="00C02308">
              <w:rPr>
                <w:lang w:val="en-US"/>
              </w:rPr>
              <w:t>Протокол</w:t>
            </w:r>
            <w:proofErr w:type="spellEnd"/>
            <w:r w:rsidRPr="00C02308">
              <w:rPr>
                <w:lang w:val="en-US"/>
              </w:rPr>
              <w:t xml:space="preserve"> </w:t>
            </w:r>
            <w:proofErr w:type="spellStart"/>
            <w:r w:rsidRPr="00C02308">
              <w:rPr>
                <w:lang w:val="en-US"/>
              </w:rPr>
              <w:t>передачи</w:t>
            </w:r>
            <w:proofErr w:type="spellEnd"/>
            <w:r w:rsidRPr="00C02308">
              <w:rPr>
                <w:lang w:val="en-US"/>
              </w:rPr>
              <w:t xml:space="preserve"> </w:t>
            </w:r>
            <w:proofErr w:type="spellStart"/>
            <w:r w:rsidRPr="00C02308">
              <w:rPr>
                <w:lang w:val="en-US"/>
              </w:rPr>
              <w:t>реального</w:t>
            </w:r>
            <w:proofErr w:type="spellEnd"/>
            <w:r w:rsidRPr="00C02308">
              <w:rPr>
                <w:lang w:val="en-US"/>
              </w:rPr>
              <w:t xml:space="preserve"> </w:t>
            </w:r>
            <w:proofErr w:type="spellStart"/>
            <w:r w:rsidRPr="00C02308">
              <w:rPr>
                <w:lang w:val="en-US"/>
              </w:rPr>
              <w:t>времени</w:t>
            </w:r>
            <w:proofErr w:type="spellEnd"/>
            <w:r w:rsidRPr="00C02308">
              <w:t>;</w:t>
            </w:r>
          </w:p>
        </w:tc>
      </w:tr>
      <w:tr w:rsidR="00DC007D" w:rsidRPr="00C02308" w14:paraId="0B73D584"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6124A9D" w14:textId="77777777" w:rsidR="00DC007D" w:rsidRPr="00C02308" w:rsidRDefault="00DC007D" w:rsidP="00D17261">
            <w:pPr>
              <w:pStyle w:val="a1"/>
              <w:rPr>
                <w:lang w:val="en-US"/>
              </w:rPr>
            </w:pPr>
            <w:r w:rsidRPr="00C02308">
              <w:rPr>
                <w:lang w:val="en-US"/>
              </w:rPr>
              <w:t>RTSP</w:t>
            </w:r>
          </w:p>
        </w:tc>
        <w:tc>
          <w:tcPr>
            <w:tcW w:w="303" w:type="dxa"/>
            <w:tcBorders>
              <w:top w:val="single" w:sz="4" w:space="0" w:color="auto"/>
              <w:left w:val="single" w:sz="4" w:space="0" w:color="auto"/>
              <w:bottom w:val="single" w:sz="4" w:space="0" w:color="auto"/>
              <w:right w:val="single" w:sz="4" w:space="0" w:color="auto"/>
            </w:tcBorders>
            <w:hideMark/>
          </w:tcPr>
          <w:p w14:paraId="76C5299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04DAA8A2" w14:textId="77777777" w:rsidR="00DC007D" w:rsidRPr="00C02308" w:rsidRDefault="00DC007D" w:rsidP="00D17261">
            <w:pPr>
              <w:pStyle w:val="a1"/>
              <w:rPr>
                <w:lang w:val="en-US"/>
              </w:rPr>
            </w:pPr>
            <w:proofErr w:type="spellStart"/>
            <w:r w:rsidRPr="00C02308">
              <w:rPr>
                <w:bCs/>
              </w:rPr>
              <w:t>Real</w:t>
            </w:r>
            <w:proofErr w:type="spellEnd"/>
            <w:r w:rsidRPr="00C02308">
              <w:rPr>
                <w:bCs/>
                <w:lang w:val="en-US"/>
              </w:rPr>
              <w:t xml:space="preserve"> </w:t>
            </w:r>
            <w:proofErr w:type="spellStart"/>
            <w:r w:rsidRPr="00C02308">
              <w:rPr>
                <w:bCs/>
              </w:rPr>
              <w:t>Time</w:t>
            </w:r>
            <w:proofErr w:type="spellEnd"/>
            <w:r w:rsidRPr="00C02308">
              <w:rPr>
                <w:bCs/>
                <w:lang w:val="en-US"/>
              </w:rPr>
              <w:t xml:space="preserve"> </w:t>
            </w:r>
            <w:proofErr w:type="spellStart"/>
            <w:r w:rsidRPr="00C02308">
              <w:rPr>
                <w:bCs/>
              </w:rPr>
              <w:t>Streaming</w:t>
            </w:r>
            <w:proofErr w:type="spellEnd"/>
            <w:r w:rsidRPr="00C02308">
              <w:rPr>
                <w:bCs/>
                <w:lang w:val="en-US"/>
              </w:rPr>
              <w:t xml:space="preserve"> </w:t>
            </w:r>
            <w:proofErr w:type="spellStart"/>
            <w:r w:rsidRPr="00C02308">
              <w:rPr>
                <w:bCs/>
              </w:rPr>
              <w:t>Protocol</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538409AB" w14:textId="77777777" w:rsidR="00DC007D" w:rsidRPr="00C02308" w:rsidRDefault="00DC007D" w:rsidP="00D17261">
            <w:pPr>
              <w:pStyle w:val="a1"/>
            </w:pPr>
            <w:r w:rsidRPr="00C02308">
              <w:rPr>
                <w:bCs/>
              </w:rPr>
              <w:t>Потоковый протокол реального времени</w:t>
            </w:r>
            <w:r w:rsidRPr="00C02308">
              <w:t xml:space="preserve">, предназначенный для использования в системах, работающих с </w:t>
            </w:r>
            <w:hyperlink r:id="rId29" w:tooltip="Мультимедиа" w:history="1">
              <w:r w:rsidRPr="00C02308">
                <w:rPr>
                  <w:rStyle w:val="af2"/>
                  <w:rFonts w:eastAsia="MS Mincho"/>
                </w:rPr>
                <w:t>мультимедиа</w:t>
              </w:r>
            </w:hyperlink>
            <w:r w:rsidRPr="00C02308">
              <w:t xml:space="preserve"> данными, и позволяющий клиенту удалённо управлять потоком данных с сервера;</w:t>
            </w:r>
          </w:p>
        </w:tc>
      </w:tr>
      <w:tr w:rsidR="00DC007D" w:rsidRPr="00C02308" w14:paraId="35BDE55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75D2EE1C" w14:textId="77777777" w:rsidR="00DC007D" w:rsidRPr="00C02308" w:rsidRDefault="00DC007D" w:rsidP="00D17261">
            <w:pPr>
              <w:pStyle w:val="a1"/>
              <w:jc w:val="both"/>
              <w:rPr>
                <w:lang w:val="en-US"/>
              </w:rPr>
            </w:pPr>
            <w:r w:rsidRPr="00C02308">
              <w:rPr>
                <w:lang w:val="en-US"/>
              </w:rPr>
              <w:t>SLA</w:t>
            </w:r>
          </w:p>
        </w:tc>
        <w:tc>
          <w:tcPr>
            <w:tcW w:w="303" w:type="dxa"/>
            <w:tcBorders>
              <w:top w:val="single" w:sz="4" w:space="0" w:color="auto"/>
              <w:left w:val="single" w:sz="4" w:space="0" w:color="auto"/>
              <w:bottom w:val="single" w:sz="4" w:space="0" w:color="auto"/>
              <w:right w:val="single" w:sz="4" w:space="0" w:color="auto"/>
            </w:tcBorders>
            <w:hideMark/>
          </w:tcPr>
          <w:p w14:paraId="38059B1D" w14:textId="77777777" w:rsidR="00DC007D" w:rsidRPr="00C02308" w:rsidRDefault="00DC007D" w:rsidP="00D17261">
            <w:pPr>
              <w:pStyle w:val="a1"/>
              <w:jc w:val="both"/>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4A1C7396" w14:textId="77777777" w:rsidR="00DC007D" w:rsidRPr="00C02308" w:rsidRDefault="00DC007D" w:rsidP="00D17261">
            <w:pPr>
              <w:pStyle w:val="a1"/>
            </w:pPr>
            <w:r w:rsidRPr="00C02308">
              <w:rPr>
                <w:lang w:val="en-US"/>
              </w:rPr>
              <w:t>Service Level Agreement</w:t>
            </w:r>
          </w:p>
        </w:tc>
        <w:tc>
          <w:tcPr>
            <w:tcW w:w="5225" w:type="dxa"/>
            <w:tcBorders>
              <w:top w:val="single" w:sz="4" w:space="0" w:color="auto"/>
              <w:left w:val="single" w:sz="4" w:space="0" w:color="auto"/>
              <w:bottom w:val="single" w:sz="4" w:space="0" w:color="auto"/>
              <w:right w:val="single" w:sz="4" w:space="0" w:color="auto"/>
            </w:tcBorders>
            <w:hideMark/>
          </w:tcPr>
          <w:p w14:paraId="408B2958" w14:textId="77777777" w:rsidR="00DC007D" w:rsidRPr="00C02308" w:rsidRDefault="00DC007D" w:rsidP="00D17261">
            <w:pPr>
              <w:pStyle w:val="a1"/>
            </w:pPr>
            <w:r w:rsidRPr="00C02308">
              <w:t>Соглашение о качестве обслуживания;</w:t>
            </w:r>
          </w:p>
        </w:tc>
      </w:tr>
      <w:tr w:rsidR="00DC007D" w:rsidRPr="00C02308" w14:paraId="56EF206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51151D2A" w14:textId="77777777" w:rsidR="00DC007D" w:rsidRPr="00C02308" w:rsidRDefault="00DC007D" w:rsidP="00D17261">
            <w:pPr>
              <w:jc w:val="both"/>
              <w:rPr>
                <w:sz w:val="26"/>
                <w:szCs w:val="26"/>
                <w:lang w:val="en-US"/>
              </w:rPr>
            </w:pPr>
            <w:r w:rsidRPr="00C02308">
              <w:rPr>
                <w:sz w:val="26"/>
                <w:szCs w:val="26"/>
                <w:lang w:val="en-US"/>
              </w:rPr>
              <w:t>SSID</w:t>
            </w:r>
          </w:p>
        </w:tc>
        <w:tc>
          <w:tcPr>
            <w:tcW w:w="303" w:type="dxa"/>
            <w:tcBorders>
              <w:top w:val="single" w:sz="4" w:space="0" w:color="auto"/>
              <w:left w:val="single" w:sz="4" w:space="0" w:color="auto"/>
              <w:bottom w:val="single" w:sz="4" w:space="0" w:color="auto"/>
              <w:right w:val="single" w:sz="4" w:space="0" w:color="auto"/>
            </w:tcBorders>
            <w:hideMark/>
          </w:tcPr>
          <w:p w14:paraId="320CC22E" w14:textId="77777777" w:rsidR="00DC007D" w:rsidRPr="00C02308" w:rsidRDefault="00DC007D" w:rsidP="00D17261">
            <w:pPr>
              <w:jc w:val="both"/>
              <w:rPr>
                <w:sz w:val="26"/>
                <w:szCs w:val="26"/>
              </w:rPr>
            </w:pPr>
            <w:r w:rsidRPr="00C02308">
              <w:rPr>
                <w:sz w:val="26"/>
                <w:szCs w:val="26"/>
              </w:rPr>
              <w:t>-</w:t>
            </w:r>
          </w:p>
        </w:tc>
        <w:tc>
          <w:tcPr>
            <w:tcW w:w="4014" w:type="dxa"/>
            <w:tcBorders>
              <w:top w:val="single" w:sz="4" w:space="0" w:color="auto"/>
              <w:left w:val="single" w:sz="4" w:space="0" w:color="auto"/>
              <w:bottom w:val="single" w:sz="4" w:space="0" w:color="auto"/>
              <w:right w:val="single" w:sz="4" w:space="0" w:color="auto"/>
            </w:tcBorders>
            <w:hideMark/>
          </w:tcPr>
          <w:p w14:paraId="2E822419" w14:textId="77777777" w:rsidR="00DC007D" w:rsidRPr="00C02308" w:rsidRDefault="00DC007D" w:rsidP="00D17261">
            <w:pPr>
              <w:rPr>
                <w:sz w:val="26"/>
                <w:szCs w:val="26"/>
                <w:lang w:val="en-US"/>
              </w:rPr>
            </w:pPr>
            <w:proofErr w:type="spellStart"/>
            <w:r w:rsidRPr="00C02308">
              <w:rPr>
                <w:sz w:val="26"/>
                <w:szCs w:val="26"/>
              </w:rPr>
              <w:t>Service</w:t>
            </w:r>
            <w:proofErr w:type="spellEnd"/>
            <w:r w:rsidRPr="00C02308">
              <w:rPr>
                <w:sz w:val="26"/>
                <w:szCs w:val="26"/>
                <w:lang w:val="en-US"/>
              </w:rPr>
              <w:t xml:space="preserve"> </w:t>
            </w:r>
            <w:proofErr w:type="spellStart"/>
            <w:r w:rsidRPr="00C02308">
              <w:rPr>
                <w:sz w:val="26"/>
                <w:szCs w:val="26"/>
              </w:rPr>
              <w:t>Set</w:t>
            </w:r>
            <w:proofErr w:type="spellEnd"/>
            <w:r w:rsidRPr="00C02308">
              <w:rPr>
                <w:sz w:val="26"/>
                <w:szCs w:val="26"/>
                <w:lang w:val="en-US"/>
              </w:rPr>
              <w:t xml:space="preserve"> </w:t>
            </w:r>
            <w:proofErr w:type="spellStart"/>
            <w:r w:rsidRPr="00C02308">
              <w:rPr>
                <w:sz w:val="26"/>
                <w:szCs w:val="26"/>
              </w:rPr>
              <w:t>Identifier</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51AF8E33" w14:textId="77777777" w:rsidR="00DC007D" w:rsidRPr="00C02308" w:rsidRDefault="00DC007D" w:rsidP="00D17261">
            <w:pPr>
              <w:pStyle w:val="a1"/>
              <w:rPr>
                <w:lang w:val="en-US"/>
              </w:rPr>
            </w:pPr>
            <w:r w:rsidRPr="00C02308">
              <w:t>Идентификатор зоны обслуживания</w:t>
            </w:r>
            <w:r w:rsidRPr="00C02308">
              <w:rPr>
                <w:lang w:val="en-US"/>
              </w:rPr>
              <w:t>;</w:t>
            </w:r>
          </w:p>
        </w:tc>
      </w:tr>
      <w:tr w:rsidR="00DC007D" w:rsidRPr="00C02308" w14:paraId="29DDCBD6"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EBBF700" w14:textId="77777777" w:rsidR="00DC007D" w:rsidRPr="00C02308" w:rsidRDefault="00DC007D" w:rsidP="00D17261">
            <w:pPr>
              <w:pStyle w:val="a1"/>
              <w:rPr>
                <w:lang w:val="en-US"/>
              </w:rPr>
            </w:pPr>
            <w:r w:rsidRPr="00C02308">
              <w:rPr>
                <w:lang w:val="en-US"/>
              </w:rPr>
              <w:t>STB</w:t>
            </w:r>
          </w:p>
        </w:tc>
        <w:tc>
          <w:tcPr>
            <w:tcW w:w="303" w:type="dxa"/>
            <w:tcBorders>
              <w:top w:val="single" w:sz="4" w:space="0" w:color="auto"/>
              <w:left w:val="single" w:sz="4" w:space="0" w:color="auto"/>
              <w:bottom w:val="single" w:sz="4" w:space="0" w:color="auto"/>
              <w:right w:val="single" w:sz="4" w:space="0" w:color="auto"/>
            </w:tcBorders>
            <w:hideMark/>
          </w:tcPr>
          <w:p w14:paraId="7BFF8912"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53A8216" w14:textId="77777777" w:rsidR="00DC007D" w:rsidRPr="00C02308" w:rsidRDefault="00DC007D" w:rsidP="00D17261">
            <w:pPr>
              <w:pStyle w:val="a1"/>
              <w:rPr>
                <w:lang w:val="en-US"/>
              </w:rPr>
            </w:pPr>
            <w:r w:rsidRPr="00C02308">
              <w:rPr>
                <w:lang w:val="en-US"/>
              </w:rPr>
              <w:t xml:space="preserve">Set-top-box </w:t>
            </w:r>
          </w:p>
        </w:tc>
        <w:tc>
          <w:tcPr>
            <w:tcW w:w="5225" w:type="dxa"/>
            <w:tcBorders>
              <w:top w:val="single" w:sz="4" w:space="0" w:color="auto"/>
              <w:left w:val="single" w:sz="4" w:space="0" w:color="auto"/>
              <w:bottom w:val="single" w:sz="4" w:space="0" w:color="auto"/>
              <w:right w:val="single" w:sz="4" w:space="0" w:color="auto"/>
            </w:tcBorders>
            <w:hideMark/>
          </w:tcPr>
          <w:p w14:paraId="009D33ED" w14:textId="77777777" w:rsidR="00DC007D" w:rsidRPr="00C02308" w:rsidRDefault="00DC007D" w:rsidP="00D17261">
            <w:pPr>
              <w:pStyle w:val="a1"/>
            </w:pPr>
            <w:r w:rsidRPr="00C02308">
              <w:t xml:space="preserve">Приставка декодер для предоставления доступа к услуге телевизионного вещания с использованием протокола </w:t>
            </w:r>
            <w:r w:rsidRPr="00C02308">
              <w:rPr>
                <w:lang w:val="en-US"/>
              </w:rPr>
              <w:t>IP</w:t>
            </w:r>
            <w:r w:rsidRPr="00C02308">
              <w:t>;</w:t>
            </w:r>
          </w:p>
        </w:tc>
      </w:tr>
      <w:tr w:rsidR="00DC007D" w:rsidRPr="00C02308" w14:paraId="64567BB6"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CE1A82F" w14:textId="77777777" w:rsidR="00DC007D" w:rsidRPr="00C02308" w:rsidRDefault="00DC007D" w:rsidP="00D17261">
            <w:pPr>
              <w:pStyle w:val="a1"/>
              <w:rPr>
                <w:lang w:val="en-US"/>
              </w:rPr>
            </w:pPr>
            <w:r w:rsidRPr="00C02308">
              <w:rPr>
                <w:lang w:val="en-US"/>
              </w:rPr>
              <w:t>S-VLAN</w:t>
            </w:r>
          </w:p>
        </w:tc>
        <w:tc>
          <w:tcPr>
            <w:tcW w:w="303" w:type="dxa"/>
            <w:tcBorders>
              <w:top w:val="single" w:sz="4" w:space="0" w:color="auto"/>
              <w:left w:val="single" w:sz="4" w:space="0" w:color="auto"/>
              <w:bottom w:val="single" w:sz="4" w:space="0" w:color="auto"/>
              <w:right w:val="single" w:sz="4" w:space="0" w:color="auto"/>
            </w:tcBorders>
            <w:hideMark/>
          </w:tcPr>
          <w:p w14:paraId="37FDF771"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250A7C79" w14:textId="77777777" w:rsidR="00DC007D" w:rsidRPr="00C02308" w:rsidRDefault="00DC007D" w:rsidP="00D17261">
            <w:pPr>
              <w:pStyle w:val="a1"/>
              <w:rPr>
                <w:lang w:val="en-US"/>
              </w:rPr>
            </w:pPr>
            <w:r w:rsidRPr="00C02308">
              <w:rPr>
                <w:lang w:val="en-US"/>
              </w:rPr>
              <w:t>Service VLAN</w:t>
            </w:r>
          </w:p>
        </w:tc>
        <w:tc>
          <w:tcPr>
            <w:tcW w:w="5225" w:type="dxa"/>
            <w:tcBorders>
              <w:top w:val="single" w:sz="4" w:space="0" w:color="auto"/>
              <w:left w:val="single" w:sz="4" w:space="0" w:color="auto"/>
              <w:bottom w:val="single" w:sz="4" w:space="0" w:color="auto"/>
              <w:right w:val="single" w:sz="4" w:space="0" w:color="auto"/>
            </w:tcBorders>
            <w:hideMark/>
          </w:tcPr>
          <w:p w14:paraId="1E56004E" w14:textId="77777777" w:rsidR="00DC007D" w:rsidRPr="00C02308" w:rsidRDefault="00DC007D" w:rsidP="00D17261">
            <w:pPr>
              <w:pStyle w:val="a1"/>
            </w:pPr>
            <w:r w:rsidRPr="00C02308">
              <w:rPr>
                <w:lang w:val="en-US"/>
              </w:rPr>
              <w:t>VLAN</w:t>
            </w:r>
            <w:r w:rsidRPr="00C02308">
              <w:t xml:space="preserve"> на сервис;</w:t>
            </w:r>
          </w:p>
        </w:tc>
      </w:tr>
      <w:tr w:rsidR="00DC007D" w:rsidRPr="00C02308" w14:paraId="11707BBA"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4D4EAFA" w14:textId="77777777" w:rsidR="00DC007D" w:rsidRPr="00C02308" w:rsidRDefault="00DC007D" w:rsidP="00D17261">
            <w:pPr>
              <w:pStyle w:val="a1"/>
              <w:rPr>
                <w:lang w:val="en-US"/>
              </w:rPr>
            </w:pPr>
            <w:r w:rsidRPr="00C02308">
              <w:rPr>
                <w:lang w:val="en-US"/>
              </w:rPr>
              <w:t>TCP</w:t>
            </w:r>
          </w:p>
        </w:tc>
        <w:tc>
          <w:tcPr>
            <w:tcW w:w="303" w:type="dxa"/>
            <w:tcBorders>
              <w:top w:val="single" w:sz="4" w:space="0" w:color="auto"/>
              <w:left w:val="single" w:sz="4" w:space="0" w:color="auto"/>
              <w:bottom w:val="single" w:sz="4" w:space="0" w:color="auto"/>
              <w:right w:val="single" w:sz="4" w:space="0" w:color="auto"/>
            </w:tcBorders>
            <w:hideMark/>
          </w:tcPr>
          <w:p w14:paraId="57476E4F"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6A5F9F58" w14:textId="77777777" w:rsidR="00DC007D" w:rsidRPr="00C02308" w:rsidRDefault="00DC007D" w:rsidP="00D17261">
            <w:pPr>
              <w:pStyle w:val="a1"/>
              <w:rPr>
                <w:lang w:val="en-US"/>
              </w:rPr>
            </w:pPr>
            <w:r w:rsidRPr="00C02308">
              <w:rPr>
                <w:lang w:val="en-US"/>
              </w:rPr>
              <w:t xml:space="preserve">Transmission Control Protocol </w:t>
            </w:r>
          </w:p>
        </w:tc>
        <w:tc>
          <w:tcPr>
            <w:tcW w:w="5225" w:type="dxa"/>
            <w:tcBorders>
              <w:top w:val="single" w:sz="4" w:space="0" w:color="auto"/>
              <w:left w:val="single" w:sz="4" w:space="0" w:color="auto"/>
              <w:bottom w:val="single" w:sz="4" w:space="0" w:color="auto"/>
              <w:right w:val="single" w:sz="4" w:space="0" w:color="auto"/>
            </w:tcBorders>
            <w:hideMark/>
          </w:tcPr>
          <w:p w14:paraId="7170DA38" w14:textId="77777777" w:rsidR="00DC007D" w:rsidRPr="00C02308" w:rsidRDefault="00DC007D" w:rsidP="00D17261">
            <w:pPr>
              <w:pStyle w:val="a1"/>
            </w:pPr>
            <w:proofErr w:type="spellStart"/>
            <w:r w:rsidRPr="00C02308">
              <w:rPr>
                <w:lang w:val="en-US"/>
              </w:rPr>
              <w:t>Протокол</w:t>
            </w:r>
            <w:proofErr w:type="spellEnd"/>
            <w:r w:rsidRPr="00C02308">
              <w:rPr>
                <w:lang w:val="en-US"/>
              </w:rPr>
              <w:t xml:space="preserve"> </w:t>
            </w:r>
            <w:proofErr w:type="spellStart"/>
            <w:r w:rsidRPr="00C02308">
              <w:rPr>
                <w:lang w:val="en-US"/>
              </w:rPr>
              <w:t>управления</w:t>
            </w:r>
            <w:proofErr w:type="spellEnd"/>
            <w:r w:rsidRPr="00C02308">
              <w:rPr>
                <w:lang w:val="en-US"/>
              </w:rPr>
              <w:t xml:space="preserve"> </w:t>
            </w:r>
            <w:proofErr w:type="spellStart"/>
            <w:r w:rsidRPr="00C02308">
              <w:rPr>
                <w:lang w:val="en-US"/>
              </w:rPr>
              <w:t>передачей</w:t>
            </w:r>
            <w:proofErr w:type="spellEnd"/>
            <w:r w:rsidRPr="00C02308">
              <w:t>;</w:t>
            </w:r>
          </w:p>
        </w:tc>
      </w:tr>
      <w:tr w:rsidR="00DC007D" w:rsidRPr="00C02308" w14:paraId="57F04B59"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34738E8" w14:textId="77777777" w:rsidR="00DC007D" w:rsidRPr="00C02308" w:rsidRDefault="00DC007D" w:rsidP="00D17261">
            <w:pPr>
              <w:pStyle w:val="a1"/>
              <w:rPr>
                <w:lang w:val="en-US"/>
              </w:rPr>
            </w:pPr>
            <w:proofErr w:type="spellStart"/>
            <w:r w:rsidRPr="00C02308">
              <w:rPr>
                <w:lang w:val="en-US"/>
              </w:rPr>
              <w:t>ToS</w:t>
            </w:r>
            <w:proofErr w:type="spellEnd"/>
          </w:p>
        </w:tc>
        <w:tc>
          <w:tcPr>
            <w:tcW w:w="303" w:type="dxa"/>
            <w:tcBorders>
              <w:top w:val="single" w:sz="4" w:space="0" w:color="auto"/>
              <w:left w:val="single" w:sz="4" w:space="0" w:color="auto"/>
              <w:bottom w:val="single" w:sz="4" w:space="0" w:color="auto"/>
              <w:right w:val="single" w:sz="4" w:space="0" w:color="auto"/>
            </w:tcBorders>
            <w:hideMark/>
          </w:tcPr>
          <w:p w14:paraId="7E5EE7CE"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19EFCDA3" w14:textId="77777777" w:rsidR="00DC007D" w:rsidRPr="00C02308" w:rsidRDefault="00DC007D" w:rsidP="00D17261">
            <w:pPr>
              <w:pStyle w:val="a1"/>
            </w:pPr>
            <w:r w:rsidRPr="00C02308">
              <w:rPr>
                <w:lang w:val="en-US"/>
              </w:rPr>
              <w:t>Type of service</w:t>
            </w:r>
          </w:p>
        </w:tc>
        <w:tc>
          <w:tcPr>
            <w:tcW w:w="5225" w:type="dxa"/>
            <w:tcBorders>
              <w:top w:val="single" w:sz="4" w:space="0" w:color="auto"/>
              <w:left w:val="single" w:sz="4" w:space="0" w:color="auto"/>
              <w:bottom w:val="single" w:sz="4" w:space="0" w:color="auto"/>
              <w:right w:val="single" w:sz="4" w:space="0" w:color="auto"/>
            </w:tcBorders>
            <w:hideMark/>
          </w:tcPr>
          <w:p w14:paraId="1FB0AD2D" w14:textId="77777777" w:rsidR="00DC007D" w:rsidRPr="00C02308" w:rsidRDefault="00DC007D" w:rsidP="00D17261">
            <w:pPr>
              <w:pStyle w:val="a1"/>
            </w:pPr>
            <w:proofErr w:type="spellStart"/>
            <w:r w:rsidRPr="00C02308">
              <w:rPr>
                <w:lang w:val="en-US"/>
              </w:rPr>
              <w:t>Тип</w:t>
            </w:r>
            <w:proofErr w:type="spellEnd"/>
            <w:r w:rsidRPr="00C02308">
              <w:rPr>
                <w:lang w:val="en-US"/>
              </w:rPr>
              <w:t xml:space="preserve"> </w:t>
            </w:r>
            <w:proofErr w:type="spellStart"/>
            <w:r w:rsidRPr="00C02308">
              <w:rPr>
                <w:lang w:val="en-US"/>
              </w:rPr>
              <w:t>сервиса</w:t>
            </w:r>
            <w:proofErr w:type="spellEnd"/>
            <w:r w:rsidRPr="00C02308">
              <w:rPr>
                <w:lang w:val="en-US"/>
              </w:rPr>
              <w:t xml:space="preserve"> (</w:t>
            </w:r>
            <w:proofErr w:type="spellStart"/>
            <w:r w:rsidRPr="00C02308">
              <w:rPr>
                <w:lang w:val="en-US"/>
              </w:rPr>
              <w:t>сетевой</w:t>
            </w:r>
            <w:proofErr w:type="spellEnd"/>
            <w:r w:rsidRPr="00C02308">
              <w:rPr>
                <w:lang w:val="en-US"/>
              </w:rPr>
              <w:t xml:space="preserve"> </w:t>
            </w:r>
            <w:proofErr w:type="spellStart"/>
            <w:r w:rsidRPr="00C02308">
              <w:rPr>
                <w:lang w:val="en-US"/>
              </w:rPr>
              <w:t>уровень</w:t>
            </w:r>
            <w:proofErr w:type="spellEnd"/>
            <w:r w:rsidRPr="00C02308">
              <w:rPr>
                <w:lang w:val="en-US"/>
              </w:rPr>
              <w:t>)</w:t>
            </w:r>
            <w:r w:rsidRPr="00C02308">
              <w:t>;</w:t>
            </w:r>
          </w:p>
        </w:tc>
      </w:tr>
      <w:tr w:rsidR="00DC007D" w:rsidRPr="00C02308" w14:paraId="26FA02D7"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3887716B" w14:textId="77777777" w:rsidR="00DC007D" w:rsidRPr="00C02308" w:rsidRDefault="00DC007D" w:rsidP="00D17261">
            <w:pPr>
              <w:pStyle w:val="a1"/>
              <w:rPr>
                <w:lang w:val="en-US"/>
              </w:rPr>
            </w:pPr>
            <w:r w:rsidRPr="00C02308">
              <w:t>TR-069</w:t>
            </w:r>
          </w:p>
        </w:tc>
        <w:tc>
          <w:tcPr>
            <w:tcW w:w="303" w:type="dxa"/>
            <w:tcBorders>
              <w:top w:val="single" w:sz="4" w:space="0" w:color="auto"/>
              <w:left w:val="single" w:sz="4" w:space="0" w:color="auto"/>
              <w:bottom w:val="single" w:sz="4" w:space="0" w:color="auto"/>
              <w:right w:val="single" w:sz="4" w:space="0" w:color="auto"/>
            </w:tcBorders>
            <w:hideMark/>
          </w:tcPr>
          <w:p w14:paraId="3F16F8C7" w14:textId="77777777" w:rsidR="00DC007D" w:rsidRPr="00C02308" w:rsidRDefault="00DC007D" w:rsidP="00D17261">
            <w:pPr>
              <w:pStyle w:val="a1"/>
            </w:pPr>
            <w:r w:rsidRPr="00C02308">
              <w:t>-</w:t>
            </w:r>
          </w:p>
        </w:tc>
        <w:tc>
          <w:tcPr>
            <w:tcW w:w="4014" w:type="dxa"/>
            <w:tcBorders>
              <w:top w:val="single" w:sz="4" w:space="0" w:color="auto"/>
              <w:left w:val="single" w:sz="4" w:space="0" w:color="auto"/>
              <w:bottom w:val="single" w:sz="4" w:space="0" w:color="auto"/>
              <w:right w:val="single" w:sz="4" w:space="0" w:color="auto"/>
            </w:tcBorders>
            <w:hideMark/>
          </w:tcPr>
          <w:p w14:paraId="6F52BB23" w14:textId="77777777" w:rsidR="00DC007D" w:rsidRPr="00C02308" w:rsidRDefault="00DC007D" w:rsidP="00D17261">
            <w:pPr>
              <w:pStyle w:val="a1"/>
              <w:rPr>
                <w:lang w:val="en-US"/>
              </w:rPr>
            </w:pPr>
            <w:r w:rsidRPr="00C02308">
              <w:rPr>
                <w:lang w:val="en-US"/>
              </w:rPr>
              <w:t xml:space="preserve">Technical Report 069  -CWMP (CPE WAN Management Protocol). </w:t>
            </w:r>
          </w:p>
        </w:tc>
        <w:tc>
          <w:tcPr>
            <w:tcW w:w="5225" w:type="dxa"/>
            <w:tcBorders>
              <w:top w:val="single" w:sz="4" w:space="0" w:color="auto"/>
              <w:left w:val="single" w:sz="4" w:space="0" w:color="auto"/>
              <w:bottom w:val="single" w:sz="4" w:space="0" w:color="auto"/>
              <w:right w:val="single" w:sz="4" w:space="0" w:color="auto"/>
            </w:tcBorders>
            <w:hideMark/>
          </w:tcPr>
          <w:p w14:paraId="53E22D8B" w14:textId="77777777" w:rsidR="00DC007D" w:rsidRPr="00C02308" w:rsidRDefault="00DC007D" w:rsidP="00D17261">
            <w:pPr>
              <w:pStyle w:val="a1"/>
            </w:pPr>
            <w:r w:rsidRPr="00C02308">
              <w:t xml:space="preserve">Техническая спецификация </w:t>
            </w:r>
            <w:proofErr w:type="spellStart"/>
            <w:r w:rsidRPr="00C02308">
              <w:t>BroadbandForum</w:t>
            </w:r>
            <w:proofErr w:type="spellEnd"/>
            <w:r w:rsidRPr="00C02308">
              <w:t>, описывающая протокол управления абонентским оборудованием через глобальную сеть;</w:t>
            </w:r>
          </w:p>
        </w:tc>
      </w:tr>
      <w:tr w:rsidR="00DC007D" w:rsidRPr="00C02308" w14:paraId="6AB4393C"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604BC7AC" w14:textId="77777777" w:rsidR="00DC007D" w:rsidRPr="00C02308" w:rsidRDefault="00DC007D" w:rsidP="00D17261">
            <w:pPr>
              <w:pStyle w:val="a1"/>
              <w:rPr>
                <w:lang w:val="en-US"/>
              </w:rPr>
            </w:pPr>
            <w:r w:rsidRPr="00C02308">
              <w:rPr>
                <w:lang w:val="en-US"/>
              </w:rPr>
              <w:t>UDP</w:t>
            </w:r>
          </w:p>
        </w:tc>
        <w:tc>
          <w:tcPr>
            <w:tcW w:w="303" w:type="dxa"/>
            <w:tcBorders>
              <w:top w:val="single" w:sz="4" w:space="0" w:color="auto"/>
              <w:left w:val="single" w:sz="4" w:space="0" w:color="auto"/>
              <w:bottom w:val="single" w:sz="4" w:space="0" w:color="auto"/>
              <w:right w:val="single" w:sz="4" w:space="0" w:color="auto"/>
            </w:tcBorders>
            <w:hideMark/>
          </w:tcPr>
          <w:p w14:paraId="5637FBF5"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3CC9C41D" w14:textId="77777777" w:rsidR="00DC007D" w:rsidRPr="00C02308" w:rsidRDefault="00DC007D" w:rsidP="00D17261">
            <w:pPr>
              <w:pStyle w:val="a1"/>
              <w:rPr>
                <w:lang w:val="en-US"/>
              </w:rPr>
            </w:pPr>
            <w:r w:rsidRPr="00C02308">
              <w:rPr>
                <w:lang w:val="en-US"/>
              </w:rPr>
              <w:t xml:space="preserve">User Datagram Protocol </w:t>
            </w:r>
          </w:p>
        </w:tc>
        <w:tc>
          <w:tcPr>
            <w:tcW w:w="5225" w:type="dxa"/>
            <w:tcBorders>
              <w:top w:val="single" w:sz="4" w:space="0" w:color="auto"/>
              <w:left w:val="single" w:sz="4" w:space="0" w:color="auto"/>
              <w:bottom w:val="single" w:sz="4" w:space="0" w:color="auto"/>
              <w:right w:val="single" w:sz="4" w:space="0" w:color="auto"/>
            </w:tcBorders>
            <w:hideMark/>
          </w:tcPr>
          <w:p w14:paraId="23756BC5" w14:textId="77777777" w:rsidR="00DC007D" w:rsidRPr="00C02308" w:rsidRDefault="00DC007D" w:rsidP="00D17261">
            <w:pPr>
              <w:pStyle w:val="a1"/>
            </w:pPr>
            <w:proofErr w:type="spellStart"/>
            <w:r w:rsidRPr="00C02308">
              <w:rPr>
                <w:lang w:val="en-US"/>
              </w:rPr>
              <w:t>Протокол</w:t>
            </w:r>
            <w:proofErr w:type="spellEnd"/>
            <w:r w:rsidRPr="00C02308">
              <w:rPr>
                <w:lang w:val="en-US"/>
              </w:rPr>
              <w:t xml:space="preserve"> </w:t>
            </w:r>
            <w:proofErr w:type="spellStart"/>
            <w:r w:rsidRPr="00C02308">
              <w:rPr>
                <w:lang w:val="en-US"/>
              </w:rPr>
              <w:t>дейтаграмм</w:t>
            </w:r>
            <w:proofErr w:type="spellEnd"/>
            <w:r w:rsidRPr="00C02308">
              <w:rPr>
                <w:lang w:val="en-US"/>
              </w:rPr>
              <w:t xml:space="preserve"> </w:t>
            </w:r>
            <w:proofErr w:type="spellStart"/>
            <w:r w:rsidRPr="00C02308">
              <w:rPr>
                <w:lang w:val="en-US"/>
              </w:rPr>
              <w:t>пользователя</w:t>
            </w:r>
            <w:proofErr w:type="spellEnd"/>
            <w:r w:rsidRPr="00C02308">
              <w:t>;</w:t>
            </w:r>
          </w:p>
        </w:tc>
      </w:tr>
      <w:tr w:rsidR="00DC007D" w:rsidRPr="00C02308" w14:paraId="532E12BE"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1F049661" w14:textId="77777777" w:rsidR="00DC007D" w:rsidRPr="00C02308" w:rsidRDefault="00DC007D" w:rsidP="00D17261">
            <w:pPr>
              <w:pStyle w:val="a1"/>
              <w:rPr>
                <w:lang w:val="en-US"/>
              </w:rPr>
            </w:pPr>
            <w:r w:rsidRPr="00C02308">
              <w:rPr>
                <w:lang w:val="en-US"/>
              </w:rPr>
              <w:t>UPnP</w:t>
            </w:r>
          </w:p>
        </w:tc>
        <w:tc>
          <w:tcPr>
            <w:tcW w:w="303" w:type="dxa"/>
            <w:tcBorders>
              <w:top w:val="single" w:sz="4" w:space="0" w:color="auto"/>
              <w:left w:val="single" w:sz="4" w:space="0" w:color="auto"/>
              <w:bottom w:val="single" w:sz="4" w:space="0" w:color="auto"/>
              <w:right w:val="single" w:sz="4" w:space="0" w:color="auto"/>
            </w:tcBorders>
            <w:hideMark/>
          </w:tcPr>
          <w:p w14:paraId="0E09CA14"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289A15A4" w14:textId="77777777" w:rsidR="00DC007D" w:rsidRPr="00C02308" w:rsidRDefault="00DC007D" w:rsidP="00D17261">
            <w:pPr>
              <w:pStyle w:val="a1"/>
              <w:rPr>
                <w:lang w:val="en-US"/>
              </w:rPr>
            </w:pPr>
            <w:proofErr w:type="spellStart"/>
            <w:r w:rsidRPr="00C02308">
              <w:rPr>
                <w:bCs/>
              </w:rPr>
              <w:t>Universal</w:t>
            </w:r>
            <w:proofErr w:type="spellEnd"/>
            <w:r w:rsidRPr="00C02308">
              <w:rPr>
                <w:bCs/>
                <w:lang w:val="en-US"/>
              </w:rPr>
              <w:t xml:space="preserve"> </w:t>
            </w:r>
            <w:proofErr w:type="spellStart"/>
            <w:r w:rsidRPr="00C02308">
              <w:rPr>
                <w:bCs/>
              </w:rPr>
              <w:t>Plug</w:t>
            </w:r>
            <w:proofErr w:type="spellEnd"/>
            <w:r w:rsidRPr="00C02308">
              <w:rPr>
                <w:bCs/>
                <w:lang w:val="en-US"/>
              </w:rPr>
              <w:t xml:space="preserve"> </w:t>
            </w:r>
            <w:proofErr w:type="spellStart"/>
            <w:r w:rsidRPr="00C02308">
              <w:rPr>
                <w:bCs/>
              </w:rPr>
              <w:t>and</w:t>
            </w:r>
            <w:proofErr w:type="spellEnd"/>
            <w:r w:rsidRPr="00C02308">
              <w:rPr>
                <w:bCs/>
                <w:lang w:val="en-US"/>
              </w:rPr>
              <w:t xml:space="preserve"> </w:t>
            </w:r>
            <w:proofErr w:type="spellStart"/>
            <w:r w:rsidRPr="00C02308">
              <w:rPr>
                <w:bCs/>
              </w:rPr>
              <w:t>Play</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3A3D0D25" w14:textId="77777777" w:rsidR="00DC007D" w:rsidRPr="00C02308" w:rsidRDefault="00DC007D" w:rsidP="00D17261">
            <w:pPr>
              <w:pStyle w:val="a1"/>
            </w:pPr>
            <w:r w:rsidRPr="00C02308">
              <w:t xml:space="preserve">Набор сетевых протоколов, публикуемых форумом </w:t>
            </w:r>
            <w:proofErr w:type="spellStart"/>
            <w:r w:rsidRPr="00C02308">
              <w:t>UPnP</w:t>
            </w:r>
            <w:proofErr w:type="spellEnd"/>
            <w:r w:rsidRPr="00C02308">
              <w:t xml:space="preserve">. Цель </w:t>
            </w:r>
            <w:proofErr w:type="spellStart"/>
            <w:r w:rsidRPr="00C02308">
              <w:t>UPnP</w:t>
            </w:r>
            <w:proofErr w:type="spellEnd"/>
            <w:r w:rsidRPr="00C02308">
              <w:t xml:space="preserve"> — универсальная автоматическая настройка сетевых устройств как дома, так и в корпоративной среде;</w:t>
            </w:r>
          </w:p>
        </w:tc>
      </w:tr>
      <w:tr w:rsidR="00DC007D" w:rsidRPr="00C02308" w14:paraId="0CB69E13"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2991D5BF" w14:textId="77777777" w:rsidR="00DC007D" w:rsidRPr="00C02308" w:rsidRDefault="00DC007D" w:rsidP="00D17261">
            <w:pPr>
              <w:pStyle w:val="a1"/>
              <w:rPr>
                <w:lang w:val="en-US"/>
              </w:rPr>
            </w:pPr>
            <w:r w:rsidRPr="00C02308">
              <w:rPr>
                <w:lang w:val="en-US"/>
              </w:rPr>
              <w:t>USB</w:t>
            </w:r>
          </w:p>
        </w:tc>
        <w:tc>
          <w:tcPr>
            <w:tcW w:w="303" w:type="dxa"/>
            <w:tcBorders>
              <w:top w:val="single" w:sz="4" w:space="0" w:color="auto"/>
              <w:left w:val="single" w:sz="4" w:space="0" w:color="auto"/>
              <w:bottom w:val="single" w:sz="4" w:space="0" w:color="auto"/>
              <w:right w:val="single" w:sz="4" w:space="0" w:color="auto"/>
            </w:tcBorders>
            <w:hideMark/>
          </w:tcPr>
          <w:p w14:paraId="5AC1C83E"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72BD3C7" w14:textId="77777777" w:rsidR="00DC007D" w:rsidRPr="00C02308" w:rsidRDefault="00DC007D" w:rsidP="00D17261">
            <w:pPr>
              <w:pStyle w:val="a1"/>
              <w:rPr>
                <w:lang w:val="en-US"/>
              </w:rPr>
            </w:pPr>
            <w:r w:rsidRPr="00C02308">
              <w:rPr>
                <w:lang w:val="en-US"/>
              </w:rPr>
              <w:t>Universal Serial Bus</w:t>
            </w:r>
          </w:p>
        </w:tc>
        <w:tc>
          <w:tcPr>
            <w:tcW w:w="5225" w:type="dxa"/>
            <w:tcBorders>
              <w:top w:val="single" w:sz="4" w:space="0" w:color="auto"/>
              <w:left w:val="single" w:sz="4" w:space="0" w:color="auto"/>
              <w:bottom w:val="single" w:sz="4" w:space="0" w:color="auto"/>
              <w:right w:val="single" w:sz="4" w:space="0" w:color="auto"/>
            </w:tcBorders>
            <w:hideMark/>
          </w:tcPr>
          <w:p w14:paraId="476870A7" w14:textId="77777777" w:rsidR="00DC007D" w:rsidRPr="00C02308" w:rsidRDefault="00DC007D" w:rsidP="00D17261">
            <w:pPr>
              <w:pStyle w:val="a1"/>
            </w:pPr>
            <w:r w:rsidRPr="00C02308">
              <w:t xml:space="preserve">«универсальная последовательная шина», последовательный </w:t>
            </w:r>
            <w:hyperlink r:id="rId30" w:tooltip="Интерфейс" w:history="1">
              <w:r w:rsidRPr="00C02308">
                <w:rPr>
                  <w:rStyle w:val="af2"/>
                  <w:rFonts w:eastAsia="MS Mincho"/>
                </w:rPr>
                <w:t>интерфейс</w:t>
              </w:r>
            </w:hyperlink>
            <w:r w:rsidRPr="00C02308">
              <w:t xml:space="preserve"> передачи данных для среднескоростных и низкоскоростных периферийных устройств в </w:t>
            </w:r>
            <w:hyperlink r:id="rId31" w:tooltip="ЭВМ" w:history="1">
              <w:r w:rsidRPr="00C02308">
                <w:rPr>
                  <w:rStyle w:val="af2"/>
                  <w:rFonts w:eastAsia="MS Mincho"/>
                </w:rPr>
                <w:t>вычислительной технике</w:t>
              </w:r>
            </w:hyperlink>
            <w:r w:rsidRPr="00C02308">
              <w:t>;</w:t>
            </w:r>
          </w:p>
        </w:tc>
      </w:tr>
      <w:tr w:rsidR="00DC007D" w:rsidRPr="00C02308" w14:paraId="1F2B634C" w14:textId="77777777" w:rsidTr="00D17261">
        <w:trPr>
          <w:trHeight w:val="146"/>
        </w:trPr>
        <w:tc>
          <w:tcPr>
            <w:tcW w:w="1097" w:type="dxa"/>
            <w:tcBorders>
              <w:top w:val="single" w:sz="4" w:space="0" w:color="auto"/>
              <w:left w:val="single" w:sz="4" w:space="0" w:color="auto"/>
              <w:bottom w:val="single" w:sz="4" w:space="0" w:color="auto"/>
              <w:right w:val="single" w:sz="4" w:space="0" w:color="auto"/>
            </w:tcBorders>
            <w:hideMark/>
          </w:tcPr>
          <w:p w14:paraId="54DAE57D" w14:textId="77777777" w:rsidR="00DC007D" w:rsidRPr="00C02308" w:rsidRDefault="00DC007D" w:rsidP="00D17261">
            <w:pPr>
              <w:pStyle w:val="a1"/>
              <w:rPr>
                <w:lang w:val="en-US"/>
              </w:rPr>
            </w:pPr>
            <w:r w:rsidRPr="00C02308">
              <w:rPr>
                <w:lang w:val="en-US"/>
              </w:rPr>
              <w:t>VLAN</w:t>
            </w:r>
          </w:p>
        </w:tc>
        <w:tc>
          <w:tcPr>
            <w:tcW w:w="303" w:type="dxa"/>
            <w:tcBorders>
              <w:top w:val="single" w:sz="4" w:space="0" w:color="auto"/>
              <w:left w:val="single" w:sz="4" w:space="0" w:color="auto"/>
              <w:bottom w:val="single" w:sz="4" w:space="0" w:color="auto"/>
              <w:right w:val="single" w:sz="4" w:space="0" w:color="auto"/>
            </w:tcBorders>
            <w:hideMark/>
          </w:tcPr>
          <w:p w14:paraId="6CA2DB27"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3EBE52D7" w14:textId="77777777" w:rsidR="00DC007D" w:rsidRPr="00C02308" w:rsidRDefault="00DC007D" w:rsidP="00D17261">
            <w:pPr>
              <w:pStyle w:val="a1"/>
              <w:rPr>
                <w:lang w:val="en-US"/>
              </w:rPr>
            </w:pPr>
            <w:r w:rsidRPr="00C02308">
              <w:rPr>
                <w:lang w:val="en-US"/>
              </w:rPr>
              <w:t xml:space="preserve">Virtual Local Access Network </w:t>
            </w:r>
          </w:p>
        </w:tc>
        <w:tc>
          <w:tcPr>
            <w:tcW w:w="5225" w:type="dxa"/>
            <w:tcBorders>
              <w:top w:val="single" w:sz="4" w:space="0" w:color="auto"/>
              <w:left w:val="single" w:sz="4" w:space="0" w:color="auto"/>
              <w:bottom w:val="single" w:sz="4" w:space="0" w:color="auto"/>
              <w:right w:val="single" w:sz="4" w:space="0" w:color="auto"/>
            </w:tcBorders>
            <w:hideMark/>
          </w:tcPr>
          <w:p w14:paraId="267CDCB2" w14:textId="77777777" w:rsidR="00DC007D" w:rsidRPr="00C02308" w:rsidRDefault="00DC007D" w:rsidP="00D17261">
            <w:pPr>
              <w:pStyle w:val="a1"/>
            </w:pPr>
            <w:proofErr w:type="spellStart"/>
            <w:r w:rsidRPr="00C02308">
              <w:rPr>
                <w:lang w:val="en-US"/>
              </w:rPr>
              <w:t>Виртуальная</w:t>
            </w:r>
            <w:proofErr w:type="spellEnd"/>
            <w:r w:rsidRPr="00C02308">
              <w:rPr>
                <w:lang w:val="en-US"/>
              </w:rPr>
              <w:t xml:space="preserve"> </w:t>
            </w:r>
            <w:proofErr w:type="spellStart"/>
            <w:r w:rsidRPr="00C02308">
              <w:rPr>
                <w:lang w:val="en-US"/>
              </w:rPr>
              <w:t>локальная</w:t>
            </w:r>
            <w:proofErr w:type="spellEnd"/>
            <w:r w:rsidRPr="00C02308">
              <w:rPr>
                <w:lang w:val="en-US"/>
              </w:rPr>
              <w:t xml:space="preserve"> </w:t>
            </w:r>
            <w:proofErr w:type="spellStart"/>
            <w:r w:rsidRPr="00C02308">
              <w:rPr>
                <w:lang w:val="en-US"/>
              </w:rPr>
              <w:t>сеть</w:t>
            </w:r>
            <w:proofErr w:type="spellEnd"/>
            <w:r w:rsidRPr="00C02308">
              <w:t>;</w:t>
            </w:r>
          </w:p>
        </w:tc>
      </w:tr>
      <w:tr w:rsidR="00DC007D" w:rsidRPr="00C02308" w14:paraId="4C42A46C" w14:textId="77777777" w:rsidTr="00D17261">
        <w:trPr>
          <w:trHeight w:val="305"/>
        </w:trPr>
        <w:tc>
          <w:tcPr>
            <w:tcW w:w="1097" w:type="dxa"/>
            <w:tcBorders>
              <w:top w:val="single" w:sz="4" w:space="0" w:color="auto"/>
              <w:left w:val="single" w:sz="4" w:space="0" w:color="auto"/>
              <w:bottom w:val="single" w:sz="4" w:space="0" w:color="auto"/>
              <w:right w:val="single" w:sz="4" w:space="0" w:color="auto"/>
            </w:tcBorders>
            <w:hideMark/>
          </w:tcPr>
          <w:p w14:paraId="5E8D0AC9" w14:textId="77777777" w:rsidR="00DC007D" w:rsidRPr="00C02308" w:rsidRDefault="00DC007D" w:rsidP="00D17261">
            <w:pPr>
              <w:pStyle w:val="a1"/>
              <w:rPr>
                <w:lang w:val="en-US"/>
              </w:rPr>
            </w:pPr>
            <w:proofErr w:type="spellStart"/>
            <w:r w:rsidRPr="00C02308">
              <w:rPr>
                <w:lang w:val="en-US"/>
              </w:rPr>
              <w:t>VoD</w:t>
            </w:r>
            <w:proofErr w:type="spellEnd"/>
          </w:p>
        </w:tc>
        <w:tc>
          <w:tcPr>
            <w:tcW w:w="303" w:type="dxa"/>
            <w:tcBorders>
              <w:top w:val="single" w:sz="4" w:space="0" w:color="auto"/>
              <w:left w:val="single" w:sz="4" w:space="0" w:color="auto"/>
              <w:bottom w:val="single" w:sz="4" w:space="0" w:color="auto"/>
              <w:right w:val="single" w:sz="4" w:space="0" w:color="auto"/>
            </w:tcBorders>
            <w:hideMark/>
          </w:tcPr>
          <w:p w14:paraId="63E3B95A"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324AA6F6" w14:textId="77777777" w:rsidR="00DC007D" w:rsidRPr="00C02308" w:rsidRDefault="00DC007D" w:rsidP="00D17261">
            <w:pPr>
              <w:pStyle w:val="a1"/>
              <w:rPr>
                <w:lang w:val="en-US"/>
              </w:rPr>
            </w:pPr>
            <w:r w:rsidRPr="00C02308">
              <w:rPr>
                <w:lang w:val="en-US"/>
              </w:rPr>
              <w:t>Video on Demand</w:t>
            </w:r>
          </w:p>
        </w:tc>
        <w:tc>
          <w:tcPr>
            <w:tcW w:w="5225" w:type="dxa"/>
            <w:tcBorders>
              <w:top w:val="single" w:sz="4" w:space="0" w:color="auto"/>
              <w:left w:val="single" w:sz="4" w:space="0" w:color="auto"/>
              <w:bottom w:val="single" w:sz="4" w:space="0" w:color="auto"/>
              <w:right w:val="single" w:sz="4" w:space="0" w:color="auto"/>
            </w:tcBorders>
            <w:hideMark/>
          </w:tcPr>
          <w:p w14:paraId="74F3E91B" w14:textId="77777777" w:rsidR="00DC007D" w:rsidRPr="00C02308" w:rsidRDefault="00DC007D" w:rsidP="00D17261">
            <w:pPr>
              <w:pStyle w:val="a1"/>
            </w:pPr>
            <w:proofErr w:type="spellStart"/>
            <w:r w:rsidRPr="00C02308">
              <w:rPr>
                <w:lang w:val="en-US"/>
              </w:rPr>
              <w:t>Видео</w:t>
            </w:r>
            <w:proofErr w:type="spellEnd"/>
            <w:r w:rsidRPr="00C02308">
              <w:rPr>
                <w:lang w:val="en-US"/>
              </w:rPr>
              <w:t xml:space="preserve"> </w:t>
            </w:r>
            <w:proofErr w:type="spellStart"/>
            <w:r w:rsidRPr="00C02308">
              <w:rPr>
                <w:lang w:val="en-US"/>
              </w:rPr>
              <w:t>по</w:t>
            </w:r>
            <w:proofErr w:type="spellEnd"/>
            <w:r w:rsidRPr="00C02308">
              <w:rPr>
                <w:lang w:val="en-US"/>
              </w:rPr>
              <w:t xml:space="preserve"> </w:t>
            </w:r>
            <w:proofErr w:type="spellStart"/>
            <w:r w:rsidRPr="00C02308">
              <w:rPr>
                <w:lang w:val="en-US"/>
              </w:rPr>
              <w:t>требованию</w:t>
            </w:r>
            <w:proofErr w:type="spellEnd"/>
            <w:r w:rsidRPr="00C02308">
              <w:rPr>
                <w:lang w:val="en-US"/>
              </w:rPr>
              <w:t xml:space="preserve"> (</w:t>
            </w:r>
            <w:proofErr w:type="spellStart"/>
            <w:r w:rsidRPr="00C02308">
              <w:rPr>
                <w:lang w:val="en-US"/>
              </w:rPr>
              <w:t>запросу</w:t>
            </w:r>
            <w:proofErr w:type="spellEnd"/>
            <w:r w:rsidRPr="00C02308">
              <w:rPr>
                <w:lang w:val="en-US"/>
              </w:rPr>
              <w:t>)</w:t>
            </w:r>
            <w:r w:rsidRPr="00C02308">
              <w:t>;</w:t>
            </w:r>
          </w:p>
        </w:tc>
      </w:tr>
      <w:tr w:rsidR="00DC007D" w:rsidRPr="00C02308" w14:paraId="07A6F7DF" w14:textId="77777777" w:rsidTr="00D17261">
        <w:trPr>
          <w:trHeight w:val="305"/>
        </w:trPr>
        <w:tc>
          <w:tcPr>
            <w:tcW w:w="1097" w:type="dxa"/>
            <w:tcBorders>
              <w:top w:val="single" w:sz="4" w:space="0" w:color="auto"/>
              <w:left w:val="single" w:sz="4" w:space="0" w:color="auto"/>
              <w:bottom w:val="single" w:sz="4" w:space="0" w:color="auto"/>
              <w:right w:val="single" w:sz="4" w:space="0" w:color="auto"/>
            </w:tcBorders>
            <w:hideMark/>
          </w:tcPr>
          <w:p w14:paraId="33AAA790" w14:textId="77777777" w:rsidR="00DC007D" w:rsidRPr="00C02308" w:rsidRDefault="00DC007D" w:rsidP="00D17261">
            <w:pPr>
              <w:pStyle w:val="a1"/>
              <w:rPr>
                <w:lang w:val="en-US"/>
              </w:rPr>
            </w:pPr>
            <w:r w:rsidRPr="00C02308">
              <w:rPr>
                <w:lang w:val="en-US"/>
              </w:rPr>
              <w:t>WAN</w:t>
            </w:r>
          </w:p>
        </w:tc>
        <w:tc>
          <w:tcPr>
            <w:tcW w:w="303" w:type="dxa"/>
            <w:tcBorders>
              <w:top w:val="single" w:sz="4" w:space="0" w:color="auto"/>
              <w:left w:val="single" w:sz="4" w:space="0" w:color="auto"/>
              <w:bottom w:val="single" w:sz="4" w:space="0" w:color="auto"/>
              <w:right w:val="single" w:sz="4" w:space="0" w:color="auto"/>
            </w:tcBorders>
            <w:hideMark/>
          </w:tcPr>
          <w:p w14:paraId="34EB2178"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3B6FD07C" w14:textId="77777777" w:rsidR="00DC007D" w:rsidRPr="00C02308" w:rsidRDefault="00DC007D" w:rsidP="00D17261">
            <w:pPr>
              <w:rPr>
                <w:sz w:val="26"/>
                <w:szCs w:val="26"/>
                <w:lang w:val="en-US"/>
              </w:rPr>
            </w:pPr>
            <w:proofErr w:type="spellStart"/>
            <w:r w:rsidRPr="00C02308">
              <w:rPr>
                <w:sz w:val="26"/>
                <w:szCs w:val="26"/>
              </w:rPr>
              <w:t>Wide</w:t>
            </w:r>
            <w:proofErr w:type="spellEnd"/>
            <w:r w:rsidRPr="00C02308">
              <w:rPr>
                <w:sz w:val="26"/>
                <w:szCs w:val="26"/>
                <w:lang w:val="en-US"/>
              </w:rPr>
              <w:t xml:space="preserve"> </w:t>
            </w:r>
            <w:proofErr w:type="spellStart"/>
            <w:r w:rsidRPr="00C02308">
              <w:rPr>
                <w:sz w:val="26"/>
                <w:szCs w:val="26"/>
              </w:rPr>
              <w:t>Area</w:t>
            </w:r>
            <w:proofErr w:type="spellEnd"/>
            <w:r w:rsidRPr="00C02308">
              <w:rPr>
                <w:sz w:val="26"/>
                <w:szCs w:val="26"/>
              </w:rPr>
              <w:t xml:space="preserve"> </w:t>
            </w:r>
            <w:proofErr w:type="spellStart"/>
            <w:r w:rsidRPr="00C02308">
              <w:rPr>
                <w:sz w:val="26"/>
                <w:szCs w:val="26"/>
              </w:rPr>
              <w:t>Network</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4B9E015C" w14:textId="77777777" w:rsidR="00DC007D" w:rsidRPr="00C02308" w:rsidRDefault="00DC007D" w:rsidP="00D17261">
            <w:pPr>
              <w:pStyle w:val="a1"/>
              <w:rPr>
                <w:lang w:val="en-US"/>
              </w:rPr>
            </w:pPr>
            <w:r w:rsidRPr="00C02308">
              <w:t>Глобальная компьютерная сеть</w:t>
            </w:r>
            <w:r w:rsidRPr="00C02308">
              <w:rPr>
                <w:lang w:val="en-US"/>
              </w:rPr>
              <w:t>;</w:t>
            </w:r>
          </w:p>
        </w:tc>
      </w:tr>
      <w:tr w:rsidR="00DC007D" w:rsidRPr="00C02308" w14:paraId="1AF52183" w14:textId="77777777" w:rsidTr="00D17261">
        <w:trPr>
          <w:trHeight w:val="1204"/>
        </w:trPr>
        <w:tc>
          <w:tcPr>
            <w:tcW w:w="1097" w:type="dxa"/>
            <w:tcBorders>
              <w:top w:val="single" w:sz="4" w:space="0" w:color="auto"/>
              <w:left w:val="single" w:sz="4" w:space="0" w:color="auto"/>
              <w:bottom w:val="single" w:sz="4" w:space="0" w:color="auto"/>
              <w:right w:val="single" w:sz="4" w:space="0" w:color="auto"/>
            </w:tcBorders>
            <w:hideMark/>
          </w:tcPr>
          <w:p w14:paraId="2B7FEA7F" w14:textId="77777777" w:rsidR="00DC007D" w:rsidRPr="00C02308" w:rsidRDefault="00DC007D" w:rsidP="00D17261">
            <w:pPr>
              <w:pStyle w:val="a1"/>
              <w:rPr>
                <w:lang w:val="en-US"/>
              </w:rPr>
            </w:pPr>
            <w:r w:rsidRPr="00C02308">
              <w:rPr>
                <w:lang w:val="en-US"/>
              </w:rPr>
              <w:t>WEB</w:t>
            </w:r>
          </w:p>
        </w:tc>
        <w:tc>
          <w:tcPr>
            <w:tcW w:w="303" w:type="dxa"/>
            <w:tcBorders>
              <w:top w:val="single" w:sz="4" w:space="0" w:color="auto"/>
              <w:left w:val="single" w:sz="4" w:space="0" w:color="auto"/>
              <w:bottom w:val="single" w:sz="4" w:space="0" w:color="auto"/>
              <w:right w:val="single" w:sz="4" w:space="0" w:color="auto"/>
            </w:tcBorders>
            <w:hideMark/>
          </w:tcPr>
          <w:p w14:paraId="6553E4B9" w14:textId="77777777" w:rsidR="00DC007D" w:rsidRPr="00C02308" w:rsidRDefault="00DC007D" w:rsidP="00D17261">
            <w:pPr>
              <w:pStyle w:val="a1"/>
              <w:rPr>
                <w:lang w:val="en-US"/>
              </w:rPr>
            </w:pPr>
            <w:r w:rsidRPr="00C02308">
              <w:rPr>
                <w:lang w:val="en-US"/>
              </w:rPr>
              <w:t>-</w:t>
            </w:r>
          </w:p>
        </w:tc>
        <w:tc>
          <w:tcPr>
            <w:tcW w:w="4014" w:type="dxa"/>
            <w:tcBorders>
              <w:top w:val="single" w:sz="4" w:space="0" w:color="auto"/>
              <w:left w:val="single" w:sz="4" w:space="0" w:color="auto"/>
              <w:bottom w:val="single" w:sz="4" w:space="0" w:color="auto"/>
              <w:right w:val="single" w:sz="4" w:space="0" w:color="auto"/>
            </w:tcBorders>
            <w:hideMark/>
          </w:tcPr>
          <w:p w14:paraId="5E7A7E33" w14:textId="77777777" w:rsidR="00DC007D" w:rsidRPr="00C02308" w:rsidRDefault="00DC007D" w:rsidP="00D17261">
            <w:pPr>
              <w:rPr>
                <w:sz w:val="26"/>
                <w:szCs w:val="26"/>
              </w:rPr>
            </w:pPr>
            <w:proofErr w:type="spellStart"/>
            <w:r w:rsidRPr="00C02308">
              <w:rPr>
                <w:sz w:val="26"/>
                <w:szCs w:val="26"/>
              </w:rPr>
              <w:t>WorldWideWeb</w:t>
            </w:r>
            <w:proofErr w:type="spellEnd"/>
          </w:p>
        </w:tc>
        <w:tc>
          <w:tcPr>
            <w:tcW w:w="5225" w:type="dxa"/>
            <w:tcBorders>
              <w:top w:val="single" w:sz="4" w:space="0" w:color="auto"/>
              <w:left w:val="single" w:sz="4" w:space="0" w:color="auto"/>
              <w:bottom w:val="single" w:sz="4" w:space="0" w:color="auto"/>
              <w:right w:val="single" w:sz="4" w:space="0" w:color="auto"/>
            </w:tcBorders>
            <w:hideMark/>
          </w:tcPr>
          <w:p w14:paraId="1C484112" w14:textId="77777777" w:rsidR="00DC007D" w:rsidRPr="00C02308" w:rsidRDefault="00DC007D" w:rsidP="00D17261">
            <w:pPr>
              <w:pStyle w:val="a1"/>
            </w:pPr>
            <w:r w:rsidRPr="00C02308">
              <w:t>Распределенная система, предоставляющая доступ к связанным между собой документам, расположенным на различных компьютерах, подключенных к Интернету;</w:t>
            </w:r>
          </w:p>
        </w:tc>
      </w:tr>
      <w:tr w:rsidR="00DC007D" w:rsidRPr="00C02308" w14:paraId="02C8C826" w14:textId="77777777" w:rsidTr="00D17261">
        <w:trPr>
          <w:trHeight w:val="305"/>
        </w:trPr>
        <w:tc>
          <w:tcPr>
            <w:tcW w:w="1097" w:type="dxa"/>
            <w:tcBorders>
              <w:top w:val="single" w:sz="4" w:space="0" w:color="auto"/>
              <w:left w:val="single" w:sz="4" w:space="0" w:color="auto"/>
              <w:bottom w:val="single" w:sz="4" w:space="0" w:color="auto"/>
              <w:right w:val="single" w:sz="4" w:space="0" w:color="auto"/>
            </w:tcBorders>
            <w:hideMark/>
          </w:tcPr>
          <w:p w14:paraId="49136D7D" w14:textId="77777777" w:rsidR="00DC007D" w:rsidRPr="00C02308" w:rsidRDefault="00DC007D" w:rsidP="00D17261">
            <w:pPr>
              <w:pStyle w:val="a1"/>
              <w:rPr>
                <w:lang w:val="en-US"/>
              </w:rPr>
            </w:pPr>
            <w:r w:rsidRPr="00C02308">
              <w:rPr>
                <w:lang w:val="en-US"/>
              </w:rPr>
              <w:t>Wi-Fi</w:t>
            </w:r>
          </w:p>
        </w:tc>
        <w:tc>
          <w:tcPr>
            <w:tcW w:w="303" w:type="dxa"/>
            <w:tcBorders>
              <w:top w:val="single" w:sz="4" w:space="0" w:color="auto"/>
              <w:left w:val="single" w:sz="4" w:space="0" w:color="auto"/>
              <w:bottom w:val="single" w:sz="4" w:space="0" w:color="auto"/>
              <w:right w:val="single" w:sz="4" w:space="0" w:color="auto"/>
            </w:tcBorders>
            <w:hideMark/>
          </w:tcPr>
          <w:p w14:paraId="095C3885" w14:textId="77777777" w:rsidR="00DC007D" w:rsidRPr="00C02308" w:rsidRDefault="00DC007D" w:rsidP="00D17261">
            <w:pPr>
              <w:pStyle w:val="a1"/>
              <w:rPr>
                <w:lang w:val="en-US"/>
              </w:rPr>
            </w:pPr>
            <w:r w:rsidRPr="00C02308">
              <w:rPr>
                <w:lang w:val="en-US"/>
              </w:rPr>
              <w:t>-</w:t>
            </w:r>
          </w:p>
        </w:tc>
        <w:tc>
          <w:tcPr>
            <w:tcW w:w="9239" w:type="dxa"/>
            <w:gridSpan w:val="2"/>
            <w:tcBorders>
              <w:top w:val="single" w:sz="4" w:space="0" w:color="auto"/>
              <w:left w:val="single" w:sz="4" w:space="0" w:color="auto"/>
              <w:bottom w:val="single" w:sz="4" w:space="0" w:color="auto"/>
              <w:right w:val="single" w:sz="4" w:space="0" w:color="auto"/>
            </w:tcBorders>
            <w:hideMark/>
          </w:tcPr>
          <w:p w14:paraId="31F0ED35" w14:textId="77777777" w:rsidR="00DC007D" w:rsidRPr="00C02308" w:rsidRDefault="00DC007D" w:rsidP="00D17261">
            <w:pPr>
              <w:pStyle w:val="a1"/>
            </w:pPr>
            <w:r w:rsidRPr="00C02308">
              <w:t>Технология беспроводной передачи данных описываемая серией стандартов 802.11</w:t>
            </w:r>
          </w:p>
        </w:tc>
      </w:tr>
    </w:tbl>
    <w:p w14:paraId="6BB30EA0" w14:textId="77777777" w:rsidR="00DC007D" w:rsidRPr="00C02308" w:rsidRDefault="00DC007D" w:rsidP="00DC007D"/>
    <w:p w14:paraId="4F451281" w14:textId="77777777" w:rsidR="00DC007D" w:rsidRPr="00C02308" w:rsidRDefault="00DC007D" w:rsidP="00DC007D">
      <w:pPr>
        <w:pStyle w:val="1"/>
        <w:rPr>
          <w:rFonts w:ascii="Times New Roman" w:hAnsi="Times New Roman" w:cs="Times New Roman"/>
          <w:sz w:val="32"/>
          <w:szCs w:val="32"/>
        </w:rPr>
      </w:pPr>
      <w:bookmarkStart w:id="35" w:name="_Toc375049707"/>
      <w:bookmarkStart w:id="36" w:name="_Toc424652002"/>
      <w:r w:rsidRPr="00C02308">
        <w:rPr>
          <w:rFonts w:ascii="Times New Roman" w:hAnsi="Times New Roman" w:cs="Times New Roman"/>
        </w:rPr>
        <w:t>Требования к функциональности оконечного оборудовани</w:t>
      </w:r>
      <w:bookmarkEnd w:id="35"/>
      <w:r w:rsidRPr="00C02308">
        <w:rPr>
          <w:rFonts w:ascii="Times New Roman" w:hAnsi="Times New Roman" w:cs="Times New Roman"/>
        </w:rPr>
        <w:t>я</w:t>
      </w:r>
      <w:bookmarkEnd w:id="36"/>
    </w:p>
    <w:p w14:paraId="27E3AB84" w14:textId="77777777" w:rsidR="00DC007D" w:rsidRPr="00C02308" w:rsidRDefault="00DC007D" w:rsidP="00DC007D">
      <w:pPr>
        <w:pStyle w:val="af0"/>
        <w:keepNext/>
        <w:numPr>
          <w:ilvl w:val="0"/>
          <w:numId w:val="15"/>
        </w:numPr>
        <w:spacing w:before="120" w:after="60"/>
        <w:contextualSpacing w:val="0"/>
        <w:jc w:val="both"/>
        <w:outlineLvl w:val="1"/>
        <w:rPr>
          <w:rFonts w:eastAsia="MS Mincho"/>
          <w:b/>
          <w:bCs/>
          <w:iCs/>
          <w:vanish/>
          <w:sz w:val="26"/>
          <w:szCs w:val="26"/>
        </w:rPr>
      </w:pPr>
      <w:bookmarkStart w:id="37" w:name="_Toc375049708"/>
    </w:p>
    <w:p w14:paraId="6437B9D2" w14:textId="77777777" w:rsidR="00DC007D" w:rsidRPr="00C02308" w:rsidRDefault="00DC007D" w:rsidP="00DC007D">
      <w:pPr>
        <w:pStyle w:val="af0"/>
        <w:keepNext/>
        <w:numPr>
          <w:ilvl w:val="0"/>
          <w:numId w:val="15"/>
        </w:numPr>
        <w:spacing w:before="120" w:after="60"/>
        <w:contextualSpacing w:val="0"/>
        <w:jc w:val="both"/>
        <w:outlineLvl w:val="1"/>
        <w:rPr>
          <w:rFonts w:eastAsia="MS Mincho"/>
          <w:b/>
          <w:bCs/>
          <w:iCs/>
          <w:vanish/>
          <w:sz w:val="26"/>
          <w:szCs w:val="26"/>
        </w:rPr>
      </w:pPr>
    </w:p>
    <w:p w14:paraId="48E0A972" w14:textId="77777777" w:rsidR="00DC007D" w:rsidRPr="00C02308" w:rsidRDefault="00DC007D" w:rsidP="00DC007D">
      <w:pPr>
        <w:pStyle w:val="af0"/>
        <w:keepNext/>
        <w:numPr>
          <w:ilvl w:val="0"/>
          <w:numId w:val="15"/>
        </w:numPr>
        <w:spacing w:before="120" w:after="60"/>
        <w:contextualSpacing w:val="0"/>
        <w:jc w:val="both"/>
        <w:outlineLvl w:val="1"/>
        <w:rPr>
          <w:rFonts w:eastAsia="MS Mincho"/>
          <w:b/>
          <w:bCs/>
          <w:iCs/>
          <w:vanish/>
          <w:sz w:val="26"/>
          <w:szCs w:val="26"/>
        </w:rPr>
      </w:pPr>
    </w:p>
    <w:p w14:paraId="6DD1536D" w14:textId="77777777" w:rsidR="00DC007D" w:rsidRPr="00C02308" w:rsidRDefault="00DC007D" w:rsidP="00DC007D">
      <w:pPr>
        <w:pStyle w:val="28"/>
        <w:numPr>
          <w:ilvl w:val="1"/>
          <w:numId w:val="15"/>
        </w:numPr>
        <w:rPr>
          <w:rFonts w:ascii="Times New Roman" w:hAnsi="Times New Roman" w:cs="Times New Roman"/>
          <w:i w:val="0"/>
        </w:rPr>
      </w:pPr>
      <w:bookmarkStart w:id="38" w:name="_Toc375053937"/>
      <w:bookmarkStart w:id="39" w:name="_Toc399429584"/>
      <w:bookmarkStart w:id="40" w:name="_Toc401668871"/>
      <w:bookmarkStart w:id="41" w:name="_Toc401929760"/>
      <w:bookmarkStart w:id="42" w:name="_Toc403039595"/>
      <w:bookmarkStart w:id="43" w:name="_Toc405559481"/>
      <w:bookmarkStart w:id="44" w:name="_Toc405802813"/>
      <w:bookmarkStart w:id="45" w:name="_Toc405809563"/>
      <w:bookmarkStart w:id="46" w:name="_Toc424652003"/>
      <w:r w:rsidRPr="00C02308">
        <w:rPr>
          <w:rFonts w:ascii="Times New Roman" w:hAnsi="Times New Roman" w:cs="Times New Roman"/>
          <w:i w:val="0"/>
        </w:rPr>
        <w:t>Общие требования</w:t>
      </w:r>
      <w:bookmarkEnd w:id="37"/>
      <w:bookmarkEnd w:id="38"/>
      <w:bookmarkEnd w:id="39"/>
      <w:bookmarkEnd w:id="40"/>
      <w:bookmarkEnd w:id="41"/>
      <w:bookmarkEnd w:id="42"/>
      <w:bookmarkEnd w:id="43"/>
      <w:bookmarkEnd w:id="44"/>
      <w:bookmarkEnd w:id="45"/>
      <w:bookmarkEnd w:id="46"/>
    </w:p>
    <w:p w14:paraId="127A74B6" w14:textId="77777777" w:rsidR="00DC007D" w:rsidRPr="00C02308" w:rsidRDefault="00DC007D" w:rsidP="00DC007D">
      <w:pPr>
        <w:pStyle w:val="af0"/>
        <w:ind w:left="432" w:firstLine="276"/>
        <w:jc w:val="both"/>
        <w:rPr>
          <w:sz w:val="26"/>
          <w:szCs w:val="26"/>
        </w:rPr>
      </w:pPr>
      <w:bookmarkStart w:id="47" w:name="_Toc381803366"/>
      <w:r w:rsidRPr="00C02308">
        <w:rPr>
          <w:sz w:val="26"/>
          <w:szCs w:val="26"/>
        </w:rPr>
        <w:t>Пассивная оптическая сеть (</w:t>
      </w:r>
      <w:r w:rsidRPr="00C02308">
        <w:rPr>
          <w:sz w:val="26"/>
          <w:szCs w:val="26"/>
          <w:lang w:val="en-US"/>
        </w:rPr>
        <w:t>GPON</w:t>
      </w:r>
      <w:r w:rsidRPr="00C02308">
        <w:rPr>
          <w:sz w:val="26"/>
          <w:szCs w:val="26"/>
        </w:rPr>
        <w:t>), обеспечивает многофункциональный широкополосный доступ в Интернет с качественным и надежным соединением на скоростях — до 1 Гбит/с. По одному оптическому кабелю, проведенному непосредственно в квартиру, абонент получает услуги передачи данных и телефонии с гарантированным качеством обслуживания.</w:t>
      </w:r>
    </w:p>
    <w:p w14:paraId="7EDC242F" w14:textId="77777777" w:rsidR="00DC007D" w:rsidRPr="00C02308" w:rsidRDefault="00DC007D" w:rsidP="00DC007D">
      <w:pPr>
        <w:pStyle w:val="af0"/>
        <w:ind w:left="432" w:firstLine="276"/>
        <w:jc w:val="both"/>
        <w:rPr>
          <w:sz w:val="26"/>
          <w:szCs w:val="26"/>
        </w:rPr>
      </w:pPr>
      <w:r w:rsidRPr="00C02308">
        <w:rPr>
          <w:sz w:val="26"/>
          <w:szCs w:val="26"/>
        </w:rPr>
        <w:t xml:space="preserve">Абонентское оборудование ONT должно быть совместимо с уже установленным на сети ПАО «Башинформсвязь» станционным активным оборудованием OLT </w:t>
      </w:r>
      <w:proofErr w:type="spellStart"/>
      <w:r w:rsidRPr="00C02308">
        <w:rPr>
          <w:sz w:val="26"/>
          <w:szCs w:val="26"/>
        </w:rPr>
        <w:t>Fiber</w:t>
      </w:r>
      <w:proofErr w:type="spellEnd"/>
      <w:r w:rsidRPr="00C02308">
        <w:rPr>
          <w:sz w:val="26"/>
          <w:szCs w:val="26"/>
        </w:rPr>
        <w:t xml:space="preserve"> </w:t>
      </w:r>
      <w:proofErr w:type="spellStart"/>
      <w:r w:rsidRPr="00C02308">
        <w:rPr>
          <w:sz w:val="26"/>
          <w:szCs w:val="26"/>
        </w:rPr>
        <w:t>Home</w:t>
      </w:r>
      <w:proofErr w:type="spellEnd"/>
      <w:r w:rsidRPr="00C02308">
        <w:rPr>
          <w:sz w:val="26"/>
          <w:szCs w:val="26"/>
        </w:rPr>
        <w:t xml:space="preserve"> и </w:t>
      </w:r>
      <w:proofErr w:type="spellStart"/>
      <w:r w:rsidRPr="00C02308">
        <w:rPr>
          <w:sz w:val="26"/>
          <w:szCs w:val="26"/>
        </w:rPr>
        <w:t>Huawei</w:t>
      </w:r>
      <w:proofErr w:type="spellEnd"/>
      <w:r w:rsidRPr="00C02308">
        <w:rPr>
          <w:sz w:val="26"/>
          <w:szCs w:val="26"/>
        </w:rPr>
        <w:t xml:space="preserve">. </w:t>
      </w:r>
    </w:p>
    <w:p w14:paraId="5E651682" w14:textId="77777777" w:rsidR="00DC007D" w:rsidRDefault="00DC007D" w:rsidP="00DC007D">
      <w:pPr>
        <w:pStyle w:val="af0"/>
        <w:ind w:left="432" w:firstLine="276"/>
        <w:jc w:val="both"/>
        <w:rPr>
          <w:sz w:val="26"/>
          <w:szCs w:val="26"/>
        </w:rPr>
      </w:pPr>
      <w:r w:rsidRPr="00C02308">
        <w:rPr>
          <w:sz w:val="26"/>
          <w:szCs w:val="26"/>
        </w:rPr>
        <w:t xml:space="preserve">Обеспечение совместимости микропрограммного обеспечения абонентских терминалов </w:t>
      </w:r>
      <w:r w:rsidRPr="00C02308">
        <w:rPr>
          <w:sz w:val="26"/>
          <w:szCs w:val="26"/>
          <w:lang w:val="en-US"/>
        </w:rPr>
        <w:t>ONT</w:t>
      </w:r>
      <w:r w:rsidRPr="00C02308">
        <w:rPr>
          <w:sz w:val="26"/>
          <w:szCs w:val="26"/>
        </w:rPr>
        <w:t xml:space="preserve"> со станционным оборудованием </w:t>
      </w:r>
      <w:r w:rsidRPr="00C02308">
        <w:rPr>
          <w:sz w:val="26"/>
          <w:szCs w:val="26"/>
          <w:lang w:val="en-US"/>
        </w:rPr>
        <w:t>OLT</w:t>
      </w:r>
      <w:r w:rsidRPr="00C02308">
        <w:rPr>
          <w:sz w:val="26"/>
          <w:szCs w:val="26"/>
        </w:rPr>
        <w:t xml:space="preserve">, должно быть предусмотрено как для действующих версий программного обеспечения </w:t>
      </w:r>
      <w:r w:rsidRPr="00C02308">
        <w:rPr>
          <w:sz w:val="26"/>
          <w:szCs w:val="26"/>
          <w:lang w:val="en-US"/>
        </w:rPr>
        <w:t>OLT</w:t>
      </w:r>
      <w:r w:rsidRPr="00C02308">
        <w:rPr>
          <w:sz w:val="26"/>
          <w:szCs w:val="26"/>
        </w:rPr>
        <w:t xml:space="preserve">, эксплуатируемых на сети, так и для перспективных разработок. В случае необходимости замены (обновления) программного обеспечения станционного оборудования </w:t>
      </w:r>
      <w:r w:rsidRPr="00C02308">
        <w:rPr>
          <w:sz w:val="26"/>
          <w:szCs w:val="26"/>
          <w:lang w:val="en-US"/>
        </w:rPr>
        <w:t>OLT</w:t>
      </w:r>
      <w:r w:rsidRPr="00C02308">
        <w:rPr>
          <w:sz w:val="26"/>
          <w:szCs w:val="26"/>
        </w:rPr>
        <w:t xml:space="preserve">, должна быть предусмотрена возможность и предоставлены инструменты для массового удаленного обновления микропрограммного обеспечения абонентских терминалов </w:t>
      </w:r>
      <w:r w:rsidRPr="00C02308">
        <w:rPr>
          <w:sz w:val="26"/>
          <w:szCs w:val="26"/>
          <w:lang w:val="en-US"/>
        </w:rPr>
        <w:t>ONT</w:t>
      </w:r>
      <w:r w:rsidRPr="00C02308">
        <w:rPr>
          <w:sz w:val="26"/>
          <w:szCs w:val="26"/>
        </w:rPr>
        <w:t>.</w:t>
      </w:r>
    </w:p>
    <w:p w14:paraId="671D67BE" w14:textId="77777777" w:rsidR="00DC007D" w:rsidRPr="00C02308" w:rsidRDefault="00DC007D" w:rsidP="00DC007D">
      <w:pPr>
        <w:pStyle w:val="af0"/>
        <w:ind w:left="432" w:firstLine="276"/>
        <w:jc w:val="both"/>
        <w:rPr>
          <w:sz w:val="26"/>
          <w:szCs w:val="26"/>
        </w:rPr>
      </w:pPr>
      <w:r>
        <w:rPr>
          <w:sz w:val="26"/>
          <w:szCs w:val="26"/>
        </w:rPr>
        <w:t>Устройство должно иметь положительный протокол тестирования в сети ПАО «Башинформсвязь»</w:t>
      </w:r>
    </w:p>
    <w:p w14:paraId="6E21E127" w14:textId="77777777" w:rsidR="00DC007D" w:rsidRPr="00C02308" w:rsidRDefault="00DC007D" w:rsidP="00DC007D">
      <w:pPr>
        <w:pStyle w:val="11"/>
        <w:keepLines/>
        <w:numPr>
          <w:ilvl w:val="1"/>
          <w:numId w:val="15"/>
        </w:numPr>
        <w:spacing w:before="480" w:after="0" w:line="360" w:lineRule="auto"/>
        <w:rPr>
          <w:rFonts w:ascii="Times New Roman" w:hAnsi="Times New Roman" w:cs="Times New Roman"/>
          <w:sz w:val="26"/>
          <w:szCs w:val="26"/>
        </w:rPr>
      </w:pPr>
      <w:r w:rsidRPr="00C02308">
        <w:rPr>
          <w:rFonts w:ascii="Times New Roman" w:hAnsi="Times New Roman" w:cs="Times New Roman"/>
          <w:sz w:val="26"/>
          <w:szCs w:val="26"/>
        </w:rPr>
        <w:t>Интерфейсы</w:t>
      </w:r>
      <w:bookmarkEnd w:id="47"/>
    </w:p>
    <w:p w14:paraId="24C77C0C" w14:textId="77777777" w:rsidR="00DC007D" w:rsidRPr="00C02308" w:rsidRDefault="00DC007D" w:rsidP="00DC007D">
      <w:pPr>
        <w:pStyle w:val="a1"/>
      </w:pPr>
      <w:r w:rsidRPr="00C02308">
        <w:t>Устройство должно быть оборудовано следующими интерфейсами:</w:t>
      </w:r>
    </w:p>
    <w:p w14:paraId="13EE9AF9" w14:textId="77777777" w:rsidR="00DC007D" w:rsidRPr="00C02308" w:rsidRDefault="00DC007D" w:rsidP="00DC007D">
      <w:pPr>
        <w:pStyle w:val="a1"/>
      </w:pPr>
    </w:p>
    <w:p w14:paraId="43BC084A" w14:textId="77777777" w:rsidR="00DC007D" w:rsidRPr="00C02308" w:rsidRDefault="00DC007D" w:rsidP="00DC007D">
      <w:pPr>
        <w:pStyle w:val="a1"/>
        <w:numPr>
          <w:ilvl w:val="0"/>
          <w:numId w:val="28"/>
        </w:numPr>
      </w:pPr>
      <w:r w:rsidRPr="00C02308">
        <w:t xml:space="preserve">1 порт </w:t>
      </w:r>
      <w:r w:rsidRPr="00C02308">
        <w:rPr>
          <w:lang w:val="en-US"/>
        </w:rPr>
        <w:t>GPON</w:t>
      </w:r>
      <w:r w:rsidRPr="00C02308">
        <w:t xml:space="preserve"> (</w:t>
      </w:r>
      <w:r w:rsidRPr="00C02308">
        <w:rPr>
          <w:lang w:val="en-US"/>
        </w:rPr>
        <w:t>SC</w:t>
      </w:r>
      <w:r w:rsidRPr="00C02308">
        <w:t>/</w:t>
      </w:r>
      <w:r w:rsidRPr="00C02308">
        <w:rPr>
          <w:lang w:val="en-US"/>
        </w:rPr>
        <w:t>APC</w:t>
      </w:r>
      <w:r w:rsidRPr="00C02308">
        <w:t>) зеленого цвета;</w:t>
      </w:r>
    </w:p>
    <w:p w14:paraId="1F96E3D0" w14:textId="77777777" w:rsidR="00DC007D" w:rsidRPr="00C02308" w:rsidRDefault="00DC007D" w:rsidP="00DC007D">
      <w:pPr>
        <w:pStyle w:val="a1"/>
        <w:numPr>
          <w:ilvl w:val="0"/>
          <w:numId w:val="28"/>
        </w:numPr>
      </w:pPr>
      <w:r w:rsidRPr="00C02308">
        <w:t xml:space="preserve">4 порта LAN 10/100/1000 </w:t>
      </w:r>
      <w:r w:rsidRPr="00C02308">
        <w:rPr>
          <w:lang w:val="en-US"/>
        </w:rPr>
        <w:t>Base</w:t>
      </w:r>
      <w:r w:rsidRPr="00C02308">
        <w:t>-</w:t>
      </w:r>
      <w:r w:rsidRPr="00C02308">
        <w:rPr>
          <w:lang w:val="en-US"/>
        </w:rPr>
        <w:t>T</w:t>
      </w:r>
      <w:r w:rsidRPr="00C02308">
        <w:t xml:space="preserve"> с автоматическим определением полярности MDI/MDIX (RJ-45);</w:t>
      </w:r>
    </w:p>
    <w:p w14:paraId="7AAE6FBC" w14:textId="77777777" w:rsidR="00DC007D" w:rsidRPr="00C02308" w:rsidRDefault="00DC007D" w:rsidP="00DC007D">
      <w:pPr>
        <w:pStyle w:val="a1"/>
        <w:numPr>
          <w:ilvl w:val="0"/>
          <w:numId w:val="28"/>
        </w:numPr>
      </w:pPr>
      <w:r w:rsidRPr="00C02308">
        <w:t xml:space="preserve">Не менее одного порта </w:t>
      </w:r>
      <w:r w:rsidRPr="00C02308">
        <w:rPr>
          <w:lang w:val="en-US"/>
        </w:rPr>
        <w:t>FXS</w:t>
      </w:r>
      <w:r w:rsidRPr="00C02308">
        <w:t xml:space="preserve"> (</w:t>
      </w:r>
      <w:r w:rsidRPr="00C02308">
        <w:rPr>
          <w:lang w:val="en-US"/>
        </w:rPr>
        <w:t>RJ</w:t>
      </w:r>
      <w:r w:rsidRPr="00C02308">
        <w:t>-11);</w:t>
      </w:r>
    </w:p>
    <w:p w14:paraId="110182F3" w14:textId="77777777" w:rsidR="00DC007D" w:rsidRPr="00C02308" w:rsidRDefault="00DC007D" w:rsidP="00DC007D">
      <w:pPr>
        <w:pStyle w:val="a1"/>
        <w:numPr>
          <w:ilvl w:val="0"/>
          <w:numId w:val="28"/>
        </w:numPr>
      </w:pPr>
      <w:r w:rsidRPr="00C02308">
        <w:t>Не менее одного порта USB 2.0 или выше для подключения USB флэш накопителей;</w:t>
      </w:r>
    </w:p>
    <w:p w14:paraId="02095D4D" w14:textId="77777777" w:rsidR="00DC007D" w:rsidRDefault="00DC007D" w:rsidP="00DC007D">
      <w:pPr>
        <w:pStyle w:val="a1"/>
        <w:numPr>
          <w:ilvl w:val="0"/>
          <w:numId w:val="28"/>
        </w:numPr>
      </w:pPr>
      <w:r w:rsidRPr="00C02308">
        <w:t xml:space="preserve">Беспроводный интерфейс </w:t>
      </w:r>
      <w:proofErr w:type="spellStart"/>
      <w:r w:rsidRPr="00C02308">
        <w:t>Wi-Fi</w:t>
      </w:r>
      <w:proofErr w:type="spellEnd"/>
      <w:r w:rsidRPr="00C02308">
        <w:t xml:space="preserve"> (2,4 ГГц, 802.11b\g\n).</w:t>
      </w:r>
    </w:p>
    <w:p w14:paraId="3C4D0F37" w14:textId="77777777" w:rsidR="00DC007D" w:rsidRPr="00C02308" w:rsidRDefault="00DC007D" w:rsidP="00DC007D">
      <w:pPr>
        <w:pStyle w:val="a1"/>
        <w:numPr>
          <w:ilvl w:val="0"/>
          <w:numId w:val="28"/>
        </w:numPr>
      </w:pPr>
      <w:r w:rsidRPr="00706982">
        <w:t>1 RF-</w:t>
      </w:r>
      <w:proofErr w:type="spellStart"/>
      <w:r w:rsidRPr="00706982">
        <w:t>out</w:t>
      </w:r>
      <w:proofErr w:type="spellEnd"/>
      <w:r w:rsidRPr="00706982">
        <w:t>-порт (45-862 МГц);</w:t>
      </w:r>
    </w:p>
    <w:p w14:paraId="734D8C51" w14:textId="77777777" w:rsidR="00DC007D" w:rsidRPr="00C02308" w:rsidRDefault="00DC007D" w:rsidP="00DC007D">
      <w:pPr>
        <w:pStyle w:val="1"/>
        <w:keepLines/>
        <w:numPr>
          <w:ilvl w:val="1"/>
          <w:numId w:val="15"/>
        </w:numPr>
        <w:spacing w:before="480" w:after="0" w:line="360" w:lineRule="auto"/>
        <w:rPr>
          <w:rFonts w:ascii="Times New Roman" w:hAnsi="Times New Roman"/>
          <w:sz w:val="26"/>
        </w:rPr>
      </w:pPr>
      <w:bookmarkStart w:id="48" w:name="_Toc381803367"/>
      <w:bookmarkStart w:id="49" w:name="_Toc399429585"/>
      <w:bookmarkStart w:id="50" w:name="_Toc403039596"/>
      <w:bookmarkStart w:id="51" w:name="_Toc405802814"/>
      <w:bookmarkStart w:id="52" w:name="_Toc405809564"/>
      <w:bookmarkStart w:id="53" w:name="_Toc424652004"/>
      <w:r w:rsidRPr="00C02308">
        <w:rPr>
          <w:rFonts w:ascii="Times New Roman" w:hAnsi="Times New Roman"/>
          <w:sz w:val="26"/>
        </w:rPr>
        <w:t>Требования к производительности</w:t>
      </w:r>
      <w:bookmarkEnd w:id="48"/>
      <w:bookmarkEnd w:id="49"/>
      <w:bookmarkEnd w:id="50"/>
      <w:bookmarkEnd w:id="51"/>
      <w:bookmarkEnd w:id="52"/>
      <w:bookmarkEnd w:id="53"/>
    </w:p>
    <w:p w14:paraId="010D0062" w14:textId="77777777" w:rsidR="00DC007D" w:rsidRPr="00C02308" w:rsidRDefault="00DC007D" w:rsidP="00DC007D">
      <w:pPr>
        <w:pStyle w:val="a1"/>
      </w:pPr>
      <w:r w:rsidRPr="00C02308">
        <w:t>Устройство должно обеспечивать следующие нормативы по производительности:</w:t>
      </w:r>
    </w:p>
    <w:p w14:paraId="6AD453F1" w14:textId="77777777" w:rsidR="00DC007D" w:rsidRPr="00C02308" w:rsidDel="00CE39C4" w:rsidRDefault="00DC007D" w:rsidP="00DC007D">
      <w:pPr>
        <w:pStyle w:val="a1"/>
      </w:pPr>
    </w:p>
    <w:p w14:paraId="6EA5220F" w14:textId="77777777" w:rsidR="00DC007D" w:rsidRPr="00C02308" w:rsidRDefault="00DC007D" w:rsidP="00DC007D">
      <w:pPr>
        <w:pStyle w:val="31"/>
        <w:tabs>
          <w:tab w:val="clear" w:pos="1080"/>
        </w:tabs>
        <w:ind w:left="709"/>
        <w:rPr>
          <w:rFonts w:ascii="Times New Roman" w:hAnsi="Times New Roman"/>
          <w:i w:val="0"/>
        </w:rPr>
      </w:pPr>
      <w:bookmarkStart w:id="54" w:name="_Toc399429586"/>
      <w:bookmarkStart w:id="55" w:name="_Toc401668873"/>
      <w:bookmarkStart w:id="56" w:name="_Toc401929762"/>
      <w:bookmarkStart w:id="57" w:name="_Toc403039597"/>
      <w:bookmarkStart w:id="58" w:name="_Toc405559483"/>
      <w:bookmarkStart w:id="59" w:name="_Toc405802815"/>
      <w:bookmarkStart w:id="60" w:name="_Toc405809565"/>
      <w:bookmarkStart w:id="61" w:name="_Toc424652005"/>
      <w:r w:rsidRPr="00C02308">
        <w:rPr>
          <w:rFonts w:ascii="Times New Roman" w:hAnsi="Times New Roman"/>
          <w:i w:val="0"/>
        </w:rPr>
        <w:t xml:space="preserve">Скорость маршрутизации  </w:t>
      </w:r>
      <w:r w:rsidRPr="00C02308">
        <w:rPr>
          <w:rFonts w:ascii="Times New Roman" w:hAnsi="Times New Roman"/>
          <w:i w:val="0"/>
          <w:lang w:val="en-US"/>
        </w:rPr>
        <w:t>GPON</w:t>
      </w:r>
      <w:r w:rsidRPr="00C02308">
        <w:rPr>
          <w:rFonts w:ascii="Times New Roman" w:hAnsi="Times New Roman"/>
          <w:i w:val="0"/>
        </w:rPr>
        <w:t>&lt;-&gt;</w:t>
      </w:r>
      <w:r w:rsidRPr="00C02308">
        <w:rPr>
          <w:rFonts w:ascii="Times New Roman" w:hAnsi="Times New Roman"/>
          <w:i w:val="0"/>
          <w:lang w:val="en-US"/>
        </w:rPr>
        <w:t>LAN</w:t>
      </w:r>
      <w:r w:rsidRPr="00C02308">
        <w:rPr>
          <w:rFonts w:ascii="Times New Roman" w:hAnsi="Times New Roman"/>
          <w:i w:val="0"/>
        </w:rPr>
        <w:t xml:space="preserve"> в любых режимах работы не менее: 800 Мбит/с</w:t>
      </w:r>
      <w:bookmarkEnd w:id="54"/>
      <w:bookmarkEnd w:id="55"/>
      <w:bookmarkEnd w:id="56"/>
      <w:bookmarkEnd w:id="57"/>
      <w:r w:rsidRPr="00C02308">
        <w:rPr>
          <w:rFonts w:ascii="Times New Roman" w:hAnsi="Times New Roman"/>
          <w:i w:val="0"/>
        </w:rPr>
        <w:t>.;</w:t>
      </w:r>
      <w:bookmarkEnd w:id="58"/>
      <w:bookmarkEnd w:id="59"/>
      <w:bookmarkEnd w:id="60"/>
      <w:bookmarkEnd w:id="61"/>
    </w:p>
    <w:p w14:paraId="50189934" w14:textId="77777777" w:rsidR="00DC007D" w:rsidRPr="00C02308" w:rsidRDefault="00DC007D" w:rsidP="00DC007D">
      <w:pPr>
        <w:pStyle w:val="31"/>
        <w:tabs>
          <w:tab w:val="clear" w:pos="1080"/>
        </w:tabs>
        <w:ind w:left="709"/>
        <w:rPr>
          <w:rFonts w:ascii="Times New Roman" w:hAnsi="Times New Roman"/>
          <w:i w:val="0"/>
        </w:rPr>
      </w:pPr>
      <w:bookmarkStart w:id="62" w:name="_Toc399429587"/>
      <w:bookmarkStart w:id="63" w:name="_Toc401668874"/>
      <w:bookmarkStart w:id="64" w:name="_Toc401929763"/>
      <w:bookmarkStart w:id="65" w:name="_Toc403039598"/>
      <w:bookmarkStart w:id="66" w:name="_Toc405559484"/>
      <w:bookmarkStart w:id="67" w:name="_Toc405802816"/>
      <w:bookmarkStart w:id="68" w:name="_Toc405809566"/>
      <w:bookmarkStart w:id="69" w:name="_Toc424652006"/>
      <w:r w:rsidRPr="00C02308">
        <w:rPr>
          <w:rFonts w:ascii="Times New Roman" w:hAnsi="Times New Roman"/>
          <w:i w:val="0"/>
        </w:rPr>
        <w:t xml:space="preserve">Скорость коммутации </w:t>
      </w:r>
      <w:r w:rsidRPr="00C02308">
        <w:rPr>
          <w:rFonts w:ascii="Times New Roman" w:hAnsi="Times New Roman"/>
          <w:i w:val="0"/>
          <w:lang w:val="en-US"/>
        </w:rPr>
        <w:t>LAN</w:t>
      </w:r>
      <w:r w:rsidRPr="00C02308">
        <w:rPr>
          <w:rFonts w:ascii="Times New Roman" w:hAnsi="Times New Roman"/>
          <w:i w:val="0"/>
        </w:rPr>
        <w:t>&lt;-&gt;</w:t>
      </w:r>
      <w:r w:rsidRPr="00C02308">
        <w:rPr>
          <w:rFonts w:ascii="Times New Roman" w:hAnsi="Times New Roman"/>
          <w:i w:val="0"/>
          <w:lang w:val="en-US"/>
        </w:rPr>
        <w:t>LAN</w:t>
      </w:r>
      <w:r w:rsidRPr="00C02308">
        <w:rPr>
          <w:rFonts w:ascii="Times New Roman" w:hAnsi="Times New Roman"/>
          <w:i w:val="0"/>
        </w:rPr>
        <w:t>: на скорости подключения</w:t>
      </w:r>
      <w:bookmarkEnd w:id="62"/>
      <w:bookmarkEnd w:id="63"/>
      <w:bookmarkEnd w:id="64"/>
      <w:bookmarkEnd w:id="65"/>
      <w:r w:rsidRPr="00C02308">
        <w:rPr>
          <w:rFonts w:ascii="Times New Roman" w:hAnsi="Times New Roman"/>
          <w:i w:val="0"/>
        </w:rPr>
        <w:t>;</w:t>
      </w:r>
      <w:bookmarkEnd w:id="66"/>
      <w:bookmarkEnd w:id="67"/>
      <w:bookmarkEnd w:id="68"/>
      <w:bookmarkEnd w:id="69"/>
    </w:p>
    <w:p w14:paraId="5ABA2E30" w14:textId="77777777" w:rsidR="00DC007D" w:rsidRPr="00C02308" w:rsidRDefault="00DC007D" w:rsidP="00DC007D">
      <w:pPr>
        <w:pStyle w:val="31"/>
        <w:tabs>
          <w:tab w:val="clear" w:pos="1080"/>
        </w:tabs>
        <w:ind w:left="709"/>
        <w:rPr>
          <w:rFonts w:ascii="Times New Roman" w:hAnsi="Times New Roman"/>
          <w:i w:val="0"/>
        </w:rPr>
      </w:pPr>
      <w:bookmarkStart w:id="70" w:name="_Toc399429588"/>
      <w:bookmarkStart w:id="71" w:name="_Toc401668875"/>
      <w:bookmarkStart w:id="72" w:name="_Toc401929764"/>
      <w:bookmarkStart w:id="73" w:name="_Toc403039599"/>
      <w:bookmarkStart w:id="74" w:name="_Toc405559485"/>
      <w:bookmarkStart w:id="75" w:name="_Toc405802817"/>
      <w:bookmarkStart w:id="76" w:name="_Toc405809567"/>
      <w:bookmarkStart w:id="77" w:name="_Toc424652007"/>
      <w:r w:rsidRPr="00C02308">
        <w:rPr>
          <w:rFonts w:ascii="Times New Roman" w:hAnsi="Times New Roman"/>
          <w:i w:val="0"/>
        </w:rPr>
        <w:t xml:space="preserve">Скорость маршрутизации </w:t>
      </w:r>
      <w:r w:rsidRPr="00C02308">
        <w:rPr>
          <w:rFonts w:ascii="Times New Roman" w:hAnsi="Times New Roman"/>
          <w:i w:val="0"/>
          <w:lang w:val="en-US"/>
        </w:rPr>
        <w:t>GPON</w:t>
      </w:r>
      <w:r w:rsidRPr="00C02308">
        <w:rPr>
          <w:rFonts w:ascii="Times New Roman" w:hAnsi="Times New Roman"/>
          <w:i w:val="0"/>
        </w:rPr>
        <w:t>&lt;-&gt;</w:t>
      </w:r>
      <w:r w:rsidRPr="00C02308">
        <w:rPr>
          <w:rFonts w:ascii="Times New Roman" w:hAnsi="Times New Roman"/>
          <w:i w:val="0"/>
          <w:lang w:val="en-US"/>
        </w:rPr>
        <w:t>WLAN</w:t>
      </w:r>
      <w:r w:rsidRPr="00C02308">
        <w:rPr>
          <w:rFonts w:ascii="Times New Roman" w:hAnsi="Times New Roman"/>
          <w:i w:val="0"/>
        </w:rPr>
        <w:t xml:space="preserve"> 2.4ГГц: не менее 90 Мбит/с</w:t>
      </w:r>
      <w:bookmarkEnd w:id="70"/>
      <w:bookmarkEnd w:id="71"/>
      <w:bookmarkEnd w:id="72"/>
      <w:bookmarkEnd w:id="73"/>
      <w:r w:rsidRPr="00C02308">
        <w:rPr>
          <w:rFonts w:ascii="Times New Roman" w:hAnsi="Times New Roman"/>
          <w:i w:val="0"/>
        </w:rPr>
        <w:t>;</w:t>
      </w:r>
      <w:bookmarkEnd w:id="74"/>
      <w:bookmarkEnd w:id="75"/>
      <w:bookmarkEnd w:id="76"/>
      <w:bookmarkEnd w:id="77"/>
    </w:p>
    <w:p w14:paraId="338AE086" w14:textId="77777777" w:rsidR="00DC007D" w:rsidRPr="00C02308" w:rsidRDefault="00DC007D" w:rsidP="00DC007D">
      <w:pPr>
        <w:pStyle w:val="31"/>
        <w:tabs>
          <w:tab w:val="clear" w:pos="1080"/>
        </w:tabs>
        <w:ind w:left="709"/>
        <w:rPr>
          <w:rFonts w:ascii="Times New Roman" w:hAnsi="Times New Roman"/>
        </w:rPr>
      </w:pPr>
      <w:bookmarkStart w:id="78" w:name="_Toc399429590"/>
      <w:bookmarkStart w:id="79" w:name="_Toc401668877"/>
      <w:bookmarkStart w:id="80" w:name="_Toc401929766"/>
      <w:bookmarkStart w:id="81" w:name="_Toc403039601"/>
      <w:bookmarkStart w:id="82" w:name="_Toc405559487"/>
      <w:bookmarkStart w:id="83" w:name="_Toc405802819"/>
      <w:bookmarkStart w:id="84" w:name="_Toc405809569"/>
      <w:bookmarkStart w:id="85" w:name="_Toc424652009"/>
      <w:r w:rsidRPr="00C02308">
        <w:rPr>
          <w:rFonts w:ascii="Times New Roman" w:hAnsi="Times New Roman"/>
          <w:i w:val="0"/>
        </w:rPr>
        <w:t xml:space="preserve">При максимальной утилизации </w:t>
      </w:r>
      <w:r w:rsidRPr="00C02308">
        <w:rPr>
          <w:rFonts w:ascii="Times New Roman" w:hAnsi="Times New Roman"/>
          <w:i w:val="0"/>
          <w:lang w:val="en-US"/>
        </w:rPr>
        <w:t>GPON</w:t>
      </w:r>
      <w:r w:rsidRPr="00C02308">
        <w:rPr>
          <w:rFonts w:ascii="Times New Roman" w:hAnsi="Times New Roman"/>
          <w:i w:val="0"/>
        </w:rPr>
        <w:t xml:space="preserve"> порта (вне зависимости от типа трафика и количества сессий, не более значения п.3.9.1) </w:t>
      </w:r>
      <w:r w:rsidRPr="00C02308">
        <w:rPr>
          <w:rFonts w:ascii="Times New Roman" w:hAnsi="Times New Roman"/>
          <w:i w:val="0"/>
          <w:lang w:val="en-US"/>
        </w:rPr>
        <w:t>Multicast</w:t>
      </w:r>
      <w:r w:rsidRPr="00C02308">
        <w:rPr>
          <w:rFonts w:ascii="Times New Roman" w:hAnsi="Times New Roman"/>
          <w:i w:val="0"/>
        </w:rPr>
        <w:t xml:space="preserve"> обрабатывается в приоритете, не вызывая искажения изображения ТВ картинки</w:t>
      </w:r>
      <w:bookmarkEnd w:id="78"/>
      <w:bookmarkEnd w:id="79"/>
      <w:bookmarkEnd w:id="80"/>
      <w:bookmarkEnd w:id="81"/>
      <w:r w:rsidRPr="00C02308">
        <w:rPr>
          <w:rFonts w:ascii="Times New Roman" w:hAnsi="Times New Roman"/>
          <w:i w:val="0"/>
        </w:rPr>
        <w:t>.</w:t>
      </w:r>
      <w:bookmarkEnd w:id="82"/>
      <w:bookmarkEnd w:id="83"/>
      <w:bookmarkEnd w:id="84"/>
      <w:bookmarkEnd w:id="85"/>
    </w:p>
    <w:p w14:paraId="71D43C89" w14:textId="77777777" w:rsidR="00DC007D" w:rsidRPr="00C02308" w:rsidRDefault="00DC007D" w:rsidP="00DC007D">
      <w:pPr>
        <w:pStyle w:val="11"/>
        <w:keepLines/>
        <w:numPr>
          <w:ilvl w:val="1"/>
          <w:numId w:val="15"/>
        </w:numPr>
        <w:spacing w:before="480" w:after="0" w:line="360" w:lineRule="auto"/>
        <w:rPr>
          <w:rFonts w:ascii="Times New Roman" w:hAnsi="Times New Roman" w:cs="Times New Roman"/>
          <w:sz w:val="26"/>
          <w:szCs w:val="26"/>
        </w:rPr>
      </w:pPr>
      <w:bookmarkStart w:id="86" w:name="_Toc381803368"/>
      <w:r w:rsidRPr="00C02308">
        <w:rPr>
          <w:rFonts w:ascii="Times New Roman" w:hAnsi="Times New Roman" w:cs="Times New Roman"/>
          <w:sz w:val="26"/>
          <w:szCs w:val="26"/>
        </w:rPr>
        <w:t xml:space="preserve">Требования для портов </w:t>
      </w:r>
      <w:r w:rsidRPr="00C02308">
        <w:rPr>
          <w:rFonts w:ascii="Times New Roman" w:hAnsi="Times New Roman" w:cs="Times New Roman"/>
          <w:sz w:val="26"/>
          <w:szCs w:val="26"/>
          <w:lang w:val="en-US"/>
        </w:rPr>
        <w:t>Ethernet</w:t>
      </w:r>
      <w:bookmarkEnd w:id="86"/>
    </w:p>
    <w:p w14:paraId="76233506" w14:textId="77777777" w:rsidR="00DC007D" w:rsidRPr="00C02308" w:rsidRDefault="00DC007D" w:rsidP="00DC007D">
      <w:pPr>
        <w:pStyle w:val="a1"/>
        <w:ind w:left="360"/>
      </w:pPr>
      <w:r w:rsidRPr="00C02308">
        <w:t>Порты устройства должны удовлетворять следующим требованиям:</w:t>
      </w:r>
    </w:p>
    <w:p w14:paraId="3FB61EB1" w14:textId="77777777" w:rsidR="00DC007D" w:rsidRPr="00C02308" w:rsidRDefault="00DC007D" w:rsidP="00DC007D">
      <w:pPr>
        <w:pStyle w:val="a1"/>
        <w:ind w:left="360"/>
      </w:pPr>
    </w:p>
    <w:p w14:paraId="48C43B5A" w14:textId="77777777" w:rsidR="00DC007D" w:rsidRPr="00C02308" w:rsidRDefault="00DC007D" w:rsidP="00DC007D">
      <w:pPr>
        <w:pStyle w:val="31"/>
        <w:tabs>
          <w:tab w:val="clear" w:pos="1080"/>
        </w:tabs>
        <w:ind w:left="709"/>
        <w:rPr>
          <w:rFonts w:ascii="Times New Roman" w:hAnsi="Times New Roman"/>
          <w:i w:val="0"/>
          <w:lang w:val="en-US"/>
        </w:rPr>
      </w:pPr>
      <w:bookmarkStart w:id="87" w:name="_Toc399429591"/>
      <w:bookmarkStart w:id="88" w:name="_Toc401668878"/>
      <w:bookmarkStart w:id="89" w:name="_Toc401929767"/>
      <w:bookmarkStart w:id="90" w:name="_Toc403039602"/>
      <w:bookmarkStart w:id="91" w:name="_Toc405559488"/>
      <w:bookmarkStart w:id="92" w:name="_Toc405802820"/>
      <w:bookmarkStart w:id="93" w:name="_Toc405809570"/>
      <w:bookmarkStart w:id="94" w:name="_Toc424652010"/>
      <w:r w:rsidRPr="00C02308">
        <w:rPr>
          <w:rFonts w:ascii="Times New Roman" w:hAnsi="Times New Roman"/>
          <w:i w:val="0"/>
          <w:lang w:val="en-US"/>
        </w:rPr>
        <w:t>802.3 Ethernet</w:t>
      </w:r>
      <w:bookmarkEnd w:id="87"/>
      <w:bookmarkEnd w:id="88"/>
      <w:bookmarkEnd w:id="89"/>
      <w:bookmarkEnd w:id="90"/>
      <w:r w:rsidRPr="00C02308">
        <w:rPr>
          <w:rFonts w:ascii="Times New Roman" w:hAnsi="Times New Roman"/>
          <w:i w:val="0"/>
          <w:lang w:val="en-US"/>
        </w:rPr>
        <w:t>;</w:t>
      </w:r>
      <w:bookmarkEnd w:id="91"/>
      <w:bookmarkEnd w:id="92"/>
      <w:bookmarkEnd w:id="93"/>
      <w:bookmarkEnd w:id="94"/>
    </w:p>
    <w:p w14:paraId="2B25B760" w14:textId="77777777" w:rsidR="00DC007D" w:rsidRPr="00C02308" w:rsidRDefault="00DC007D" w:rsidP="00DC007D">
      <w:pPr>
        <w:pStyle w:val="31"/>
        <w:tabs>
          <w:tab w:val="clear" w:pos="1080"/>
        </w:tabs>
        <w:ind w:left="709"/>
        <w:rPr>
          <w:rFonts w:ascii="Times New Roman" w:hAnsi="Times New Roman"/>
          <w:i w:val="0"/>
          <w:lang w:val="en-US"/>
        </w:rPr>
      </w:pPr>
      <w:bookmarkStart w:id="95" w:name="_Toc399429592"/>
      <w:bookmarkStart w:id="96" w:name="_Toc401668879"/>
      <w:bookmarkStart w:id="97" w:name="_Toc401929768"/>
      <w:bookmarkStart w:id="98" w:name="_Toc403039603"/>
      <w:bookmarkStart w:id="99" w:name="_Toc405559489"/>
      <w:bookmarkStart w:id="100" w:name="_Toc405802821"/>
      <w:bookmarkStart w:id="101" w:name="_Toc405809571"/>
      <w:bookmarkStart w:id="102" w:name="_Toc424652011"/>
      <w:r w:rsidRPr="00C02308">
        <w:rPr>
          <w:rFonts w:ascii="Times New Roman" w:hAnsi="Times New Roman"/>
          <w:i w:val="0"/>
          <w:lang w:val="en-US"/>
        </w:rPr>
        <w:t>802.3u Fast Ethernet</w:t>
      </w:r>
      <w:bookmarkEnd w:id="95"/>
      <w:bookmarkEnd w:id="96"/>
      <w:bookmarkEnd w:id="97"/>
      <w:bookmarkEnd w:id="98"/>
      <w:r w:rsidRPr="00C02308">
        <w:rPr>
          <w:rFonts w:ascii="Times New Roman" w:hAnsi="Times New Roman"/>
          <w:i w:val="0"/>
          <w:lang w:val="en-US"/>
        </w:rPr>
        <w:t>;</w:t>
      </w:r>
      <w:bookmarkEnd w:id="99"/>
      <w:bookmarkEnd w:id="100"/>
      <w:bookmarkEnd w:id="101"/>
      <w:bookmarkEnd w:id="102"/>
    </w:p>
    <w:p w14:paraId="60F8A2E2" w14:textId="77777777" w:rsidR="00DC007D" w:rsidRPr="00C02308" w:rsidRDefault="00DC007D" w:rsidP="00DC007D">
      <w:pPr>
        <w:pStyle w:val="31"/>
        <w:tabs>
          <w:tab w:val="clear" w:pos="1080"/>
        </w:tabs>
        <w:ind w:left="709"/>
        <w:rPr>
          <w:rFonts w:ascii="Times New Roman" w:hAnsi="Times New Roman"/>
          <w:i w:val="0"/>
          <w:lang w:val="en-US"/>
        </w:rPr>
      </w:pPr>
      <w:bookmarkStart w:id="103" w:name="_Toc399429593"/>
      <w:bookmarkStart w:id="104" w:name="_Toc401668880"/>
      <w:bookmarkStart w:id="105" w:name="_Toc401929769"/>
      <w:bookmarkStart w:id="106" w:name="_Toc403039604"/>
      <w:bookmarkStart w:id="107" w:name="_Toc405559490"/>
      <w:bookmarkStart w:id="108" w:name="_Toc405802822"/>
      <w:bookmarkStart w:id="109" w:name="_Toc405809572"/>
      <w:bookmarkStart w:id="110" w:name="_Toc424652012"/>
      <w:r w:rsidRPr="00C02308">
        <w:rPr>
          <w:rFonts w:ascii="Times New Roman" w:hAnsi="Times New Roman"/>
          <w:i w:val="0"/>
          <w:lang w:val="en-US"/>
        </w:rPr>
        <w:t>802.3ab Gigabit Ethernet</w:t>
      </w:r>
      <w:bookmarkEnd w:id="103"/>
      <w:bookmarkEnd w:id="104"/>
      <w:bookmarkEnd w:id="105"/>
      <w:bookmarkEnd w:id="106"/>
      <w:r w:rsidRPr="00C02308">
        <w:rPr>
          <w:rFonts w:ascii="Times New Roman" w:hAnsi="Times New Roman"/>
          <w:i w:val="0"/>
          <w:lang w:val="en-US"/>
        </w:rPr>
        <w:t>;</w:t>
      </w:r>
      <w:bookmarkEnd w:id="107"/>
      <w:bookmarkEnd w:id="108"/>
      <w:bookmarkEnd w:id="109"/>
      <w:bookmarkEnd w:id="110"/>
    </w:p>
    <w:p w14:paraId="3D8D9D1B" w14:textId="77777777" w:rsidR="00DC007D" w:rsidRPr="00C02308" w:rsidRDefault="00DC007D" w:rsidP="00DC007D">
      <w:pPr>
        <w:pStyle w:val="31"/>
        <w:tabs>
          <w:tab w:val="clear" w:pos="1080"/>
        </w:tabs>
        <w:ind w:left="709"/>
        <w:rPr>
          <w:rFonts w:ascii="Times New Roman" w:hAnsi="Times New Roman"/>
          <w:i w:val="0"/>
        </w:rPr>
      </w:pPr>
      <w:bookmarkStart w:id="111" w:name="_Toc399429594"/>
      <w:bookmarkStart w:id="112" w:name="_Toc401668881"/>
      <w:bookmarkStart w:id="113" w:name="_Toc401929770"/>
      <w:bookmarkStart w:id="114" w:name="_Toc403039605"/>
      <w:bookmarkStart w:id="115" w:name="_Toc405559491"/>
      <w:bookmarkStart w:id="116" w:name="_Toc405802823"/>
      <w:bookmarkStart w:id="117" w:name="_Toc405809573"/>
      <w:bookmarkStart w:id="118" w:name="_Toc424652013"/>
      <w:r w:rsidRPr="00C02308">
        <w:rPr>
          <w:rFonts w:ascii="Times New Roman" w:hAnsi="Times New Roman"/>
          <w:i w:val="0"/>
        </w:rPr>
        <w:t>802.1p, 802.1q –до 8ми VLAN одновременно</w:t>
      </w:r>
      <w:bookmarkEnd w:id="111"/>
      <w:bookmarkEnd w:id="112"/>
      <w:bookmarkEnd w:id="113"/>
      <w:bookmarkEnd w:id="114"/>
      <w:r w:rsidRPr="00C02308">
        <w:rPr>
          <w:rFonts w:ascii="Times New Roman" w:hAnsi="Times New Roman"/>
          <w:i w:val="0"/>
        </w:rPr>
        <w:t>;</w:t>
      </w:r>
      <w:bookmarkEnd w:id="115"/>
      <w:bookmarkEnd w:id="116"/>
      <w:bookmarkEnd w:id="117"/>
      <w:bookmarkEnd w:id="118"/>
    </w:p>
    <w:p w14:paraId="7CD0E8F3" w14:textId="77777777" w:rsidR="00DC007D" w:rsidRPr="00C02308" w:rsidRDefault="00DC007D" w:rsidP="00DC007D">
      <w:pPr>
        <w:pStyle w:val="31"/>
        <w:tabs>
          <w:tab w:val="clear" w:pos="1080"/>
        </w:tabs>
        <w:ind w:left="709"/>
        <w:rPr>
          <w:rFonts w:ascii="Times New Roman" w:hAnsi="Times New Roman"/>
          <w:i w:val="0"/>
        </w:rPr>
      </w:pPr>
      <w:bookmarkStart w:id="119" w:name="_Toc399429595"/>
      <w:bookmarkStart w:id="120" w:name="_Toc401668882"/>
      <w:bookmarkStart w:id="121" w:name="_Toc401929771"/>
      <w:bookmarkStart w:id="122" w:name="_Toc403039606"/>
      <w:bookmarkStart w:id="123" w:name="_Toc405559492"/>
      <w:bookmarkStart w:id="124" w:name="_Toc405802824"/>
      <w:bookmarkStart w:id="125" w:name="_Toc405809574"/>
      <w:bookmarkStart w:id="126" w:name="_Toc424652014"/>
      <w:r w:rsidRPr="00C02308">
        <w:rPr>
          <w:rFonts w:ascii="Times New Roman" w:hAnsi="Times New Roman"/>
          <w:i w:val="0"/>
        </w:rPr>
        <w:t>MAC таблица, не менее чем на 64 записи</w:t>
      </w:r>
      <w:bookmarkEnd w:id="119"/>
      <w:bookmarkEnd w:id="120"/>
      <w:bookmarkEnd w:id="121"/>
      <w:bookmarkEnd w:id="122"/>
      <w:r w:rsidRPr="00C02308">
        <w:rPr>
          <w:rFonts w:ascii="Times New Roman" w:hAnsi="Times New Roman"/>
          <w:i w:val="0"/>
        </w:rPr>
        <w:t>;</w:t>
      </w:r>
      <w:bookmarkEnd w:id="123"/>
      <w:bookmarkEnd w:id="124"/>
      <w:bookmarkEnd w:id="125"/>
      <w:bookmarkEnd w:id="126"/>
    </w:p>
    <w:p w14:paraId="7585B1CD" w14:textId="77777777" w:rsidR="00DC007D" w:rsidRPr="00C02308" w:rsidRDefault="00DC007D" w:rsidP="00DC007D">
      <w:pPr>
        <w:pStyle w:val="31"/>
        <w:tabs>
          <w:tab w:val="clear" w:pos="1080"/>
        </w:tabs>
        <w:ind w:left="709"/>
        <w:rPr>
          <w:rFonts w:ascii="Times New Roman" w:hAnsi="Times New Roman"/>
          <w:i w:val="0"/>
        </w:rPr>
      </w:pPr>
      <w:bookmarkStart w:id="127" w:name="_Toc399429596"/>
      <w:bookmarkStart w:id="128" w:name="_Toc401668883"/>
      <w:bookmarkStart w:id="129" w:name="_Toc401929772"/>
      <w:bookmarkStart w:id="130" w:name="_Toc403039607"/>
      <w:bookmarkStart w:id="131" w:name="_Toc405559493"/>
      <w:bookmarkStart w:id="132" w:name="_Toc405802825"/>
      <w:bookmarkStart w:id="133" w:name="_Toc405809575"/>
      <w:bookmarkStart w:id="134" w:name="_Toc424652015"/>
      <w:r w:rsidRPr="00C02308">
        <w:rPr>
          <w:rFonts w:ascii="Times New Roman" w:hAnsi="Times New Roman"/>
          <w:i w:val="0"/>
        </w:rPr>
        <w:t xml:space="preserve">Максимальный поддерживаемый размер кадра </w:t>
      </w:r>
      <w:proofErr w:type="spellStart"/>
      <w:r w:rsidRPr="00C02308">
        <w:rPr>
          <w:rFonts w:ascii="Times New Roman" w:hAnsi="Times New Roman"/>
          <w:i w:val="0"/>
        </w:rPr>
        <w:t>Ethernet</w:t>
      </w:r>
      <w:proofErr w:type="spellEnd"/>
      <w:r w:rsidRPr="00C02308">
        <w:rPr>
          <w:rFonts w:ascii="Times New Roman" w:hAnsi="Times New Roman"/>
          <w:i w:val="0"/>
        </w:rPr>
        <w:t xml:space="preserve"> 1522байт.</w:t>
      </w:r>
      <w:bookmarkEnd w:id="127"/>
      <w:bookmarkEnd w:id="128"/>
      <w:bookmarkEnd w:id="129"/>
      <w:bookmarkEnd w:id="130"/>
      <w:bookmarkEnd w:id="131"/>
      <w:bookmarkEnd w:id="132"/>
      <w:bookmarkEnd w:id="133"/>
      <w:bookmarkEnd w:id="134"/>
    </w:p>
    <w:p w14:paraId="25030BAC" w14:textId="77777777" w:rsidR="00DC007D" w:rsidRPr="00C02308" w:rsidRDefault="00DC007D" w:rsidP="00DC007D">
      <w:pPr>
        <w:pStyle w:val="11"/>
        <w:keepLines/>
        <w:numPr>
          <w:ilvl w:val="1"/>
          <w:numId w:val="15"/>
        </w:numPr>
        <w:spacing w:before="480" w:after="0" w:line="360" w:lineRule="auto"/>
        <w:ind w:left="709"/>
        <w:rPr>
          <w:rFonts w:ascii="Times New Roman" w:hAnsi="Times New Roman" w:cs="Times New Roman"/>
          <w:sz w:val="26"/>
          <w:szCs w:val="26"/>
        </w:rPr>
      </w:pPr>
      <w:bookmarkStart w:id="135" w:name="_Toc375853853"/>
      <w:bookmarkStart w:id="136" w:name="_Toc381803369"/>
      <w:r w:rsidRPr="00C02308">
        <w:rPr>
          <w:rFonts w:ascii="Times New Roman" w:hAnsi="Times New Roman" w:cs="Times New Roman"/>
          <w:sz w:val="26"/>
          <w:szCs w:val="26"/>
        </w:rPr>
        <w:t>Требования для</w:t>
      </w:r>
      <w:r w:rsidRPr="00C02308">
        <w:rPr>
          <w:rFonts w:ascii="Times New Roman" w:hAnsi="Times New Roman" w:cs="Times New Roman"/>
          <w:sz w:val="26"/>
          <w:szCs w:val="26"/>
          <w:lang w:val="en-US"/>
        </w:rPr>
        <w:t xml:space="preserve"> GPON</w:t>
      </w:r>
      <w:bookmarkEnd w:id="135"/>
    </w:p>
    <w:p w14:paraId="00E38541" w14:textId="77777777" w:rsidR="00DC007D" w:rsidRPr="00366EBE" w:rsidRDefault="00DC007D" w:rsidP="00DC007D">
      <w:pPr>
        <w:pStyle w:val="a1"/>
        <w:rPr>
          <w:rFonts w:ascii="Times New Roman" w:hAnsi="Times New Roman" w:cs="Times New Roman"/>
          <w:sz w:val="26"/>
          <w:szCs w:val="26"/>
        </w:rPr>
      </w:pPr>
      <w:r w:rsidRPr="00366EBE">
        <w:rPr>
          <w:rFonts w:ascii="Times New Roman" w:hAnsi="Times New Roman" w:cs="Times New Roman"/>
          <w:sz w:val="26"/>
          <w:szCs w:val="26"/>
        </w:rPr>
        <w:t xml:space="preserve">Интерфейс </w:t>
      </w:r>
      <w:r w:rsidRPr="00366EBE">
        <w:rPr>
          <w:rFonts w:ascii="Times New Roman" w:hAnsi="Times New Roman" w:cs="Times New Roman"/>
          <w:sz w:val="26"/>
          <w:szCs w:val="26"/>
          <w:lang w:val="en-US"/>
        </w:rPr>
        <w:t>GPON</w:t>
      </w:r>
      <w:r w:rsidRPr="00366EBE">
        <w:rPr>
          <w:rFonts w:ascii="Times New Roman" w:hAnsi="Times New Roman" w:cs="Times New Roman"/>
          <w:sz w:val="26"/>
          <w:szCs w:val="26"/>
        </w:rPr>
        <w:t xml:space="preserve"> должен удовлетворять следующим требованиям:</w:t>
      </w:r>
    </w:p>
    <w:p w14:paraId="337BB1D5" w14:textId="77777777" w:rsidR="00DC007D" w:rsidRPr="00C02308" w:rsidRDefault="00DC007D" w:rsidP="00DC007D">
      <w:pPr>
        <w:pStyle w:val="a1"/>
      </w:pPr>
    </w:p>
    <w:p w14:paraId="2B61FA18" w14:textId="77777777" w:rsidR="00DC007D" w:rsidRPr="00C02308" w:rsidRDefault="00DC007D" w:rsidP="00DC007D">
      <w:pPr>
        <w:pStyle w:val="31"/>
        <w:tabs>
          <w:tab w:val="clear" w:pos="1080"/>
        </w:tabs>
        <w:ind w:left="709"/>
        <w:rPr>
          <w:rFonts w:ascii="Times New Roman" w:hAnsi="Times New Roman"/>
          <w:i w:val="0"/>
        </w:rPr>
      </w:pPr>
      <w:bookmarkStart w:id="137" w:name="_Toc399429597"/>
      <w:bookmarkStart w:id="138" w:name="_Toc401668884"/>
      <w:bookmarkStart w:id="139" w:name="_Toc401929773"/>
      <w:bookmarkStart w:id="140" w:name="_Toc403039608"/>
      <w:bookmarkStart w:id="141" w:name="_Toc405559494"/>
      <w:bookmarkStart w:id="142" w:name="_Toc405802826"/>
      <w:bookmarkStart w:id="143" w:name="_Toc405809576"/>
      <w:bookmarkStart w:id="144" w:name="_Toc424652016"/>
      <w:r w:rsidRPr="00C02308">
        <w:rPr>
          <w:rFonts w:ascii="Times New Roman" w:hAnsi="Times New Roman"/>
          <w:i w:val="0"/>
        </w:rPr>
        <w:t>Поддержка ITU-T G.984.1, G.984.2, G.984.3</w:t>
      </w:r>
      <w:bookmarkEnd w:id="137"/>
      <w:bookmarkEnd w:id="138"/>
      <w:bookmarkEnd w:id="139"/>
      <w:bookmarkEnd w:id="140"/>
      <w:r w:rsidRPr="00C02308">
        <w:rPr>
          <w:rFonts w:ascii="Times New Roman" w:hAnsi="Times New Roman"/>
          <w:i w:val="0"/>
        </w:rPr>
        <w:t>;</w:t>
      </w:r>
      <w:bookmarkEnd w:id="141"/>
      <w:bookmarkEnd w:id="142"/>
      <w:bookmarkEnd w:id="143"/>
      <w:bookmarkEnd w:id="144"/>
    </w:p>
    <w:p w14:paraId="68C43528" w14:textId="77777777" w:rsidR="00DC007D" w:rsidRPr="00C02308" w:rsidRDefault="00DC007D" w:rsidP="00DC007D">
      <w:pPr>
        <w:pStyle w:val="31"/>
        <w:tabs>
          <w:tab w:val="clear" w:pos="1080"/>
        </w:tabs>
        <w:ind w:left="709"/>
        <w:rPr>
          <w:rFonts w:ascii="Times New Roman" w:hAnsi="Times New Roman"/>
          <w:i w:val="0"/>
        </w:rPr>
      </w:pPr>
      <w:bookmarkStart w:id="145" w:name="_Toc399429598"/>
      <w:bookmarkStart w:id="146" w:name="_Toc401668885"/>
      <w:bookmarkStart w:id="147" w:name="_Toc401929774"/>
      <w:bookmarkStart w:id="148" w:name="_Toc403039609"/>
      <w:bookmarkStart w:id="149" w:name="_Toc405559495"/>
      <w:bookmarkStart w:id="150" w:name="_Toc405802827"/>
      <w:bookmarkStart w:id="151" w:name="_Toc405809577"/>
      <w:bookmarkStart w:id="152" w:name="_Toc424652017"/>
      <w:r w:rsidRPr="00C02308">
        <w:rPr>
          <w:rFonts w:ascii="Times New Roman" w:hAnsi="Times New Roman"/>
          <w:i w:val="0"/>
        </w:rPr>
        <w:t xml:space="preserve">Подтвержденная тестированием совместимость по протоколу </w:t>
      </w:r>
      <w:r w:rsidRPr="00C02308">
        <w:rPr>
          <w:rFonts w:ascii="Times New Roman" w:hAnsi="Times New Roman"/>
          <w:i w:val="0"/>
          <w:lang w:val="en-US"/>
        </w:rPr>
        <w:t>OMCI</w:t>
      </w:r>
      <w:r w:rsidRPr="00C02308">
        <w:rPr>
          <w:rFonts w:ascii="Times New Roman" w:hAnsi="Times New Roman"/>
          <w:i w:val="0"/>
        </w:rPr>
        <w:t xml:space="preserve"> в соответствии рекомендаций </w:t>
      </w:r>
      <w:r w:rsidRPr="00C02308">
        <w:rPr>
          <w:rFonts w:ascii="Times New Roman" w:hAnsi="Times New Roman"/>
          <w:i w:val="0"/>
          <w:lang w:val="en-US"/>
        </w:rPr>
        <w:t>G</w:t>
      </w:r>
      <w:r w:rsidRPr="00C02308">
        <w:rPr>
          <w:rFonts w:ascii="Times New Roman" w:hAnsi="Times New Roman"/>
          <w:i w:val="0"/>
        </w:rPr>
        <w:t>.988 с уже установленным на сети ПАО «Башинформсвязь» станционным активным оборудованием OLT</w:t>
      </w:r>
      <w:bookmarkEnd w:id="145"/>
      <w:bookmarkEnd w:id="146"/>
      <w:bookmarkEnd w:id="147"/>
      <w:bookmarkEnd w:id="148"/>
      <w:r w:rsidRPr="00C02308">
        <w:rPr>
          <w:rFonts w:ascii="Times New Roman" w:hAnsi="Times New Roman"/>
          <w:i w:val="0"/>
        </w:rPr>
        <w:t xml:space="preserve"> </w:t>
      </w:r>
      <w:r w:rsidRPr="00C02308">
        <w:rPr>
          <w:rFonts w:ascii="Times New Roman" w:hAnsi="Times New Roman"/>
          <w:i w:val="0"/>
          <w:lang w:val="en-US"/>
        </w:rPr>
        <w:t>Fiber</w:t>
      </w:r>
      <w:r w:rsidRPr="00C02308">
        <w:rPr>
          <w:rFonts w:ascii="Times New Roman" w:hAnsi="Times New Roman"/>
          <w:i w:val="0"/>
        </w:rPr>
        <w:t xml:space="preserve"> </w:t>
      </w:r>
      <w:r w:rsidRPr="00C02308">
        <w:rPr>
          <w:rFonts w:ascii="Times New Roman" w:hAnsi="Times New Roman"/>
          <w:i w:val="0"/>
          <w:lang w:val="en-US"/>
        </w:rPr>
        <w:t>Home</w:t>
      </w:r>
      <w:r w:rsidRPr="00C02308">
        <w:rPr>
          <w:rFonts w:ascii="Times New Roman" w:hAnsi="Times New Roman"/>
          <w:i w:val="0"/>
        </w:rPr>
        <w:t xml:space="preserve"> и </w:t>
      </w:r>
      <w:r w:rsidRPr="00C02308">
        <w:rPr>
          <w:rFonts w:ascii="Times New Roman" w:hAnsi="Times New Roman"/>
          <w:i w:val="0"/>
          <w:lang w:val="en-US"/>
        </w:rPr>
        <w:t>Huawei</w:t>
      </w:r>
      <w:r w:rsidRPr="00C02308">
        <w:rPr>
          <w:rFonts w:ascii="Times New Roman" w:hAnsi="Times New Roman"/>
          <w:i w:val="0"/>
        </w:rPr>
        <w:t xml:space="preserve"> без замены микропрограммного обеспечения </w:t>
      </w:r>
      <w:r w:rsidRPr="00C02308">
        <w:rPr>
          <w:rFonts w:ascii="Times New Roman" w:hAnsi="Times New Roman"/>
          <w:i w:val="0"/>
          <w:lang w:val="en-US"/>
        </w:rPr>
        <w:t>ONT</w:t>
      </w:r>
      <w:r w:rsidRPr="00C02308">
        <w:rPr>
          <w:rFonts w:ascii="Times New Roman" w:hAnsi="Times New Roman"/>
          <w:i w:val="0"/>
        </w:rPr>
        <w:t>;</w:t>
      </w:r>
      <w:bookmarkEnd w:id="149"/>
      <w:bookmarkEnd w:id="150"/>
      <w:bookmarkEnd w:id="151"/>
      <w:bookmarkEnd w:id="152"/>
    </w:p>
    <w:p w14:paraId="4A383E32"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Обеспечение совместимости микропрограммного обеспечения абонентских терминалов </w:t>
      </w:r>
      <w:r w:rsidRPr="00C02308">
        <w:rPr>
          <w:rFonts w:ascii="Times New Roman" w:hAnsi="Times New Roman"/>
          <w:i w:val="0"/>
          <w:lang w:val="en-US"/>
        </w:rPr>
        <w:t>ONT</w:t>
      </w:r>
      <w:r w:rsidRPr="00C02308">
        <w:rPr>
          <w:rFonts w:ascii="Times New Roman" w:hAnsi="Times New Roman"/>
          <w:i w:val="0"/>
        </w:rPr>
        <w:t xml:space="preserve"> со станционным оборудованием </w:t>
      </w:r>
      <w:r w:rsidRPr="00C02308">
        <w:rPr>
          <w:rFonts w:ascii="Times New Roman" w:hAnsi="Times New Roman"/>
          <w:i w:val="0"/>
          <w:lang w:val="en-US"/>
        </w:rPr>
        <w:t>OLT</w:t>
      </w:r>
      <w:r w:rsidRPr="00C02308">
        <w:rPr>
          <w:rFonts w:ascii="Times New Roman" w:hAnsi="Times New Roman"/>
          <w:i w:val="0"/>
        </w:rPr>
        <w:t xml:space="preserve">, должно быть предусмотрено как для действующих версий программного обеспечения </w:t>
      </w:r>
      <w:r w:rsidRPr="00C02308">
        <w:rPr>
          <w:rFonts w:ascii="Times New Roman" w:hAnsi="Times New Roman"/>
          <w:i w:val="0"/>
          <w:lang w:val="en-US"/>
        </w:rPr>
        <w:t>OLT</w:t>
      </w:r>
      <w:r w:rsidRPr="00C02308">
        <w:rPr>
          <w:rFonts w:ascii="Times New Roman" w:hAnsi="Times New Roman"/>
          <w:i w:val="0"/>
        </w:rPr>
        <w:t>, эксплуатируемых на сети, так и для перспективных разработок.</w:t>
      </w:r>
    </w:p>
    <w:p w14:paraId="6AB6F3A8"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iCs/>
          <w:sz w:val="24"/>
          <w:szCs w:val="24"/>
        </w:rPr>
        <w:t xml:space="preserve">Совместимость с системой управления ANM2000 и/или </w:t>
      </w:r>
      <w:r w:rsidRPr="00C02308">
        <w:rPr>
          <w:rFonts w:ascii="Times New Roman" w:hAnsi="Times New Roman"/>
          <w:i w:val="0"/>
          <w:iCs/>
          <w:sz w:val="24"/>
          <w:szCs w:val="24"/>
          <w:lang w:val="en-US"/>
        </w:rPr>
        <w:t>U</w:t>
      </w:r>
      <w:r w:rsidRPr="00C02308">
        <w:rPr>
          <w:rFonts w:ascii="Times New Roman" w:hAnsi="Times New Roman"/>
          <w:i w:val="0"/>
          <w:iCs/>
          <w:sz w:val="24"/>
          <w:szCs w:val="24"/>
        </w:rPr>
        <w:t>2000.</w:t>
      </w:r>
    </w:p>
    <w:p w14:paraId="07AE58AA" w14:textId="77777777" w:rsidR="00DC007D" w:rsidRPr="00C02308" w:rsidRDefault="00DC007D" w:rsidP="00DC007D">
      <w:pPr>
        <w:pStyle w:val="31"/>
        <w:tabs>
          <w:tab w:val="clear" w:pos="1080"/>
        </w:tabs>
        <w:ind w:left="709"/>
        <w:rPr>
          <w:rFonts w:ascii="Times New Roman" w:hAnsi="Times New Roman"/>
          <w:i w:val="0"/>
        </w:rPr>
      </w:pPr>
      <w:bookmarkStart w:id="153" w:name="_Toc399429599"/>
      <w:bookmarkStart w:id="154" w:name="_Toc401668886"/>
      <w:bookmarkStart w:id="155" w:name="_Toc401929775"/>
      <w:bookmarkStart w:id="156" w:name="_Toc403039610"/>
      <w:bookmarkStart w:id="157" w:name="_Toc405559496"/>
      <w:bookmarkStart w:id="158" w:name="_Toc405802828"/>
      <w:bookmarkStart w:id="159" w:name="_Toc405809578"/>
      <w:bookmarkStart w:id="160" w:name="_Toc424652018"/>
      <w:r w:rsidRPr="00C02308">
        <w:rPr>
          <w:rFonts w:ascii="Times New Roman" w:hAnsi="Times New Roman"/>
          <w:i w:val="0"/>
          <w:lang w:val="en-US"/>
        </w:rPr>
        <w:t>ONT</w:t>
      </w:r>
      <w:r w:rsidRPr="00C02308">
        <w:rPr>
          <w:rFonts w:ascii="Times New Roman" w:hAnsi="Times New Roman"/>
          <w:i w:val="0"/>
        </w:rPr>
        <w:t xml:space="preserve"> </w:t>
      </w:r>
      <w:r w:rsidRPr="00C02308">
        <w:rPr>
          <w:rFonts w:ascii="Times New Roman" w:hAnsi="Times New Roman"/>
          <w:i w:val="0"/>
          <w:lang w:val="en-US"/>
        </w:rPr>
        <w:t>GPON</w:t>
      </w:r>
      <w:r w:rsidRPr="00C02308">
        <w:rPr>
          <w:rFonts w:ascii="Times New Roman" w:hAnsi="Times New Roman"/>
          <w:i w:val="0"/>
        </w:rPr>
        <w:t xml:space="preserve"> должна не более чем за 30 с выполнять полную процедуру попытки установления соединения с OLT. Процесс установки соединения должен сопровождаться световой индикацией</w:t>
      </w:r>
      <w:bookmarkEnd w:id="153"/>
      <w:bookmarkEnd w:id="154"/>
      <w:bookmarkEnd w:id="155"/>
      <w:bookmarkEnd w:id="156"/>
      <w:r w:rsidRPr="00C02308">
        <w:rPr>
          <w:rFonts w:ascii="Times New Roman" w:hAnsi="Times New Roman"/>
          <w:i w:val="0"/>
        </w:rPr>
        <w:t>;</w:t>
      </w:r>
      <w:bookmarkEnd w:id="157"/>
      <w:bookmarkEnd w:id="158"/>
      <w:bookmarkEnd w:id="159"/>
      <w:bookmarkEnd w:id="160"/>
    </w:p>
    <w:p w14:paraId="468C2310" w14:textId="77777777" w:rsidR="00DC007D" w:rsidRPr="00C02308" w:rsidRDefault="00DC007D" w:rsidP="00DC007D">
      <w:pPr>
        <w:pStyle w:val="31"/>
        <w:tabs>
          <w:tab w:val="clear" w:pos="1080"/>
        </w:tabs>
        <w:ind w:left="709"/>
        <w:rPr>
          <w:rFonts w:ascii="Times New Roman" w:hAnsi="Times New Roman"/>
          <w:i w:val="0"/>
        </w:rPr>
      </w:pPr>
      <w:bookmarkStart w:id="161" w:name="_Toc399429600"/>
      <w:bookmarkStart w:id="162" w:name="_Toc401668887"/>
      <w:bookmarkStart w:id="163" w:name="_Toc401929776"/>
      <w:bookmarkStart w:id="164" w:name="_Toc403039611"/>
      <w:bookmarkStart w:id="165" w:name="_Toc405559497"/>
      <w:bookmarkStart w:id="166" w:name="_Toc405802829"/>
      <w:bookmarkStart w:id="167" w:name="_Toc405809579"/>
      <w:bookmarkStart w:id="168" w:name="_Toc424652019"/>
      <w:r w:rsidRPr="00C02308">
        <w:rPr>
          <w:rFonts w:ascii="Times New Roman" w:hAnsi="Times New Roman"/>
          <w:i w:val="0"/>
        </w:rPr>
        <w:t xml:space="preserve">Поддержка нескольких </w:t>
      </w:r>
      <w:r w:rsidRPr="00C02308">
        <w:rPr>
          <w:rFonts w:ascii="Times New Roman" w:hAnsi="Times New Roman"/>
          <w:i w:val="0"/>
          <w:lang w:val="en-US"/>
        </w:rPr>
        <w:t>VLAN</w:t>
      </w:r>
      <w:r w:rsidRPr="00C02308">
        <w:rPr>
          <w:rFonts w:ascii="Times New Roman" w:hAnsi="Times New Roman"/>
          <w:i w:val="0"/>
        </w:rPr>
        <w:t xml:space="preserve"> в однонаправленном GEM канале для многоадресного и широковещательного трафика</w:t>
      </w:r>
      <w:bookmarkEnd w:id="161"/>
      <w:bookmarkEnd w:id="162"/>
      <w:bookmarkEnd w:id="163"/>
      <w:bookmarkEnd w:id="164"/>
      <w:r w:rsidRPr="00C02308">
        <w:rPr>
          <w:rFonts w:ascii="Times New Roman" w:hAnsi="Times New Roman"/>
          <w:i w:val="0"/>
        </w:rPr>
        <w:t>;</w:t>
      </w:r>
      <w:bookmarkEnd w:id="165"/>
      <w:bookmarkEnd w:id="166"/>
      <w:bookmarkEnd w:id="167"/>
      <w:bookmarkEnd w:id="168"/>
    </w:p>
    <w:p w14:paraId="0929E439" w14:textId="77777777" w:rsidR="00DC007D" w:rsidRPr="00C02308" w:rsidRDefault="00DC007D" w:rsidP="00DC007D">
      <w:pPr>
        <w:pStyle w:val="31"/>
        <w:tabs>
          <w:tab w:val="clear" w:pos="1080"/>
        </w:tabs>
        <w:ind w:left="709"/>
        <w:rPr>
          <w:rFonts w:ascii="Times New Roman" w:hAnsi="Times New Roman"/>
          <w:i w:val="0"/>
        </w:rPr>
      </w:pPr>
      <w:bookmarkStart w:id="169" w:name="_Toc399429601"/>
      <w:bookmarkStart w:id="170" w:name="_Toc401668888"/>
      <w:bookmarkStart w:id="171" w:name="_Toc401929777"/>
      <w:bookmarkStart w:id="172" w:name="_Toc403039612"/>
      <w:bookmarkStart w:id="173" w:name="_Toc405559498"/>
      <w:bookmarkStart w:id="174" w:name="_Toc405802830"/>
      <w:bookmarkStart w:id="175" w:name="_Toc405809580"/>
      <w:bookmarkStart w:id="176" w:name="_Toc424652020"/>
      <w:r w:rsidRPr="00C02308">
        <w:rPr>
          <w:rFonts w:ascii="Times New Roman" w:hAnsi="Times New Roman"/>
          <w:i w:val="0"/>
        </w:rPr>
        <w:t>Ограничение скорости широковещательного и многоадресного трафика в восходящем направлении (опционально)</w:t>
      </w:r>
      <w:bookmarkEnd w:id="169"/>
      <w:bookmarkEnd w:id="170"/>
      <w:bookmarkEnd w:id="171"/>
      <w:bookmarkEnd w:id="172"/>
      <w:r w:rsidRPr="00C02308">
        <w:rPr>
          <w:rFonts w:ascii="Times New Roman" w:hAnsi="Times New Roman"/>
          <w:i w:val="0"/>
        </w:rPr>
        <w:t>;</w:t>
      </w:r>
      <w:bookmarkEnd w:id="173"/>
      <w:bookmarkEnd w:id="174"/>
      <w:bookmarkEnd w:id="175"/>
      <w:bookmarkEnd w:id="176"/>
    </w:p>
    <w:p w14:paraId="27251628" w14:textId="77777777" w:rsidR="00DC007D" w:rsidRPr="00C02308" w:rsidRDefault="00DC007D" w:rsidP="00DC007D">
      <w:pPr>
        <w:pStyle w:val="31"/>
        <w:tabs>
          <w:tab w:val="clear" w:pos="1080"/>
        </w:tabs>
        <w:ind w:left="709"/>
        <w:rPr>
          <w:rFonts w:ascii="Times New Roman" w:hAnsi="Times New Roman"/>
          <w:i w:val="0"/>
        </w:rPr>
      </w:pPr>
      <w:bookmarkStart w:id="177" w:name="_Toc403039613"/>
      <w:bookmarkStart w:id="178" w:name="_Toc401929778"/>
      <w:bookmarkStart w:id="179" w:name="_Toc401668889"/>
      <w:bookmarkStart w:id="180" w:name="_Toc399429602"/>
      <w:bookmarkStart w:id="181" w:name="_Toc405802831"/>
      <w:bookmarkStart w:id="182" w:name="_Toc405809581"/>
      <w:bookmarkStart w:id="183" w:name="_Toc424652021"/>
      <w:bookmarkStart w:id="184" w:name="_Toc399429603"/>
      <w:bookmarkStart w:id="185" w:name="_Toc401668890"/>
      <w:bookmarkStart w:id="186" w:name="_Toc401929779"/>
      <w:bookmarkStart w:id="187" w:name="_Toc403039614"/>
      <w:bookmarkStart w:id="188" w:name="_Toc405559500"/>
      <w:r w:rsidRPr="00C02308">
        <w:rPr>
          <w:rFonts w:ascii="Times New Roman" w:hAnsi="Times New Roman"/>
          <w:i w:val="0"/>
        </w:rPr>
        <w:t>Оптический интерфейс класса B+, С+, до 20 км</w:t>
      </w:r>
      <w:bookmarkEnd w:id="177"/>
      <w:bookmarkEnd w:id="178"/>
      <w:bookmarkEnd w:id="179"/>
      <w:bookmarkEnd w:id="180"/>
      <w:r w:rsidRPr="00C02308">
        <w:rPr>
          <w:rFonts w:ascii="Times New Roman" w:hAnsi="Times New Roman"/>
          <w:i w:val="0"/>
        </w:rPr>
        <w:t>;</w:t>
      </w:r>
      <w:bookmarkEnd w:id="181"/>
      <w:bookmarkEnd w:id="182"/>
      <w:bookmarkEnd w:id="183"/>
    </w:p>
    <w:p w14:paraId="54CFBFE4" w14:textId="77777777" w:rsidR="00DC007D" w:rsidRPr="00C02308" w:rsidRDefault="00DC007D" w:rsidP="00DC007D">
      <w:pPr>
        <w:pStyle w:val="31"/>
        <w:tabs>
          <w:tab w:val="clear" w:pos="1080"/>
        </w:tabs>
        <w:ind w:left="709"/>
        <w:rPr>
          <w:rFonts w:ascii="Times New Roman" w:hAnsi="Times New Roman"/>
          <w:i w:val="0"/>
        </w:rPr>
      </w:pPr>
      <w:bookmarkStart w:id="189" w:name="_Toc405802832"/>
      <w:bookmarkStart w:id="190" w:name="_Toc405809582"/>
      <w:bookmarkStart w:id="191" w:name="_Toc424652022"/>
      <w:r w:rsidRPr="00C02308">
        <w:rPr>
          <w:rFonts w:ascii="Times New Roman" w:hAnsi="Times New Roman"/>
          <w:i w:val="0"/>
        </w:rPr>
        <w:t>Поддержка не менее 8 активных GEM портов</w:t>
      </w:r>
      <w:bookmarkEnd w:id="184"/>
      <w:bookmarkEnd w:id="185"/>
      <w:bookmarkEnd w:id="186"/>
      <w:bookmarkEnd w:id="187"/>
      <w:r w:rsidRPr="00C02308">
        <w:rPr>
          <w:rFonts w:ascii="Times New Roman" w:hAnsi="Times New Roman"/>
          <w:i w:val="0"/>
        </w:rPr>
        <w:t>;</w:t>
      </w:r>
      <w:bookmarkEnd w:id="188"/>
      <w:bookmarkEnd w:id="189"/>
      <w:bookmarkEnd w:id="190"/>
      <w:bookmarkEnd w:id="191"/>
    </w:p>
    <w:p w14:paraId="410172FB" w14:textId="77777777" w:rsidR="00DC007D" w:rsidRPr="00C02308" w:rsidRDefault="00DC007D" w:rsidP="00DC007D">
      <w:pPr>
        <w:pStyle w:val="31"/>
        <w:tabs>
          <w:tab w:val="clear" w:pos="1080"/>
        </w:tabs>
        <w:ind w:left="709"/>
        <w:rPr>
          <w:rFonts w:ascii="Times New Roman" w:hAnsi="Times New Roman"/>
          <w:i w:val="0"/>
        </w:rPr>
      </w:pPr>
      <w:bookmarkStart w:id="192" w:name="_Toc399429605"/>
      <w:bookmarkStart w:id="193" w:name="_Toc401668892"/>
      <w:bookmarkStart w:id="194" w:name="_Toc401929781"/>
      <w:bookmarkStart w:id="195" w:name="_Toc403039616"/>
      <w:bookmarkStart w:id="196" w:name="_Toc405559501"/>
      <w:bookmarkStart w:id="197" w:name="_Toc405802833"/>
      <w:bookmarkStart w:id="198" w:name="_Toc405809583"/>
      <w:bookmarkStart w:id="199" w:name="_Toc424652023"/>
      <w:r w:rsidRPr="00C02308">
        <w:rPr>
          <w:rFonts w:ascii="Times New Roman" w:hAnsi="Times New Roman"/>
          <w:i w:val="0"/>
        </w:rPr>
        <w:t>Поддержка метода регистрации ONT по серийному номеру и PLOAM паролю, вводимому через WEB интерфейс устройства</w:t>
      </w:r>
      <w:bookmarkEnd w:id="192"/>
      <w:bookmarkEnd w:id="193"/>
      <w:bookmarkEnd w:id="194"/>
      <w:bookmarkEnd w:id="195"/>
      <w:r w:rsidRPr="00C02308">
        <w:rPr>
          <w:rFonts w:ascii="Times New Roman" w:hAnsi="Times New Roman"/>
          <w:i w:val="0"/>
        </w:rPr>
        <w:t>;</w:t>
      </w:r>
      <w:bookmarkEnd w:id="196"/>
      <w:bookmarkEnd w:id="197"/>
      <w:bookmarkEnd w:id="198"/>
      <w:bookmarkEnd w:id="199"/>
    </w:p>
    <w:p w14:paraId="6FA4E943" w14:textId="77777777" w:rsidR="00DC007D" w:rsidRPr="00C02308" w:rsidRDefault="00DC007D" w:rsidP="00DC007D">
      <w:pPr>
        <w:pStyle w:val="31"/>
        <w:tabs>
          <w:tab w:val="clear" w:pos="1080"/>
        </w:tabs>
        <w:ind w:left="709"/>
        <w:rPr>
          <w:rFonts w:ascii="Times New Roman" w:hAnsi="Times New Roman"/>
          <w:i w:val="0"/>
        </w:rPr>
      </w:pPr>
      <w:bookmarkStart w:id="200" w:name="_Toc399429606"/>
      <w:bookmarkStart w:id="201" w:name="_Toc401668893"/>
      <w:bookmarkStart w:id="202" w:name="_Toc401929782"/>
      <w:bookmarkStart w:id="203" w:name="_Toc403039617"/>
      <w:bookmarkStart w:id="204" w:name="_Toc405559502"/>
      <w:bookmarkStart w:id="205" w:name="_Toc405802834"/>
      <w:bookmarkStart w:id="206" w:name="_Toc405809584"/>
      <w:bookmarkStart w:id="207" w:name="_Toc424652024"/>
      <w:r w:rsidRPr="00C02308">
        <w:rPr>
          <w:rFonts w:ascii="Times New Roman" w:hAnsi="Times New Roman"/>
          <w:i w:val="0"/>
        </w:rPr>
        <w:t xml:space="preserve">Наличие функции </w:t>
      </w:r>
      <w:proofErr w:type="spellStart"/>
      <w:r w:rsidRPr="00C02308">
        <w:rPr>
          <w:rFonts w:ascii="Times New Roman" w:hAnsi="Times New Roman"/>
          <w:i w:val="0"/>
        </w:rPr>
        <w:t>DyingGasp</w:t>
      </w:r>
      <w:bookmarkEnd w:id="200"/>
      <w:bookmarkEnd w:id="201"/>
      <w:bookmarkEnd w:id="202"/>
      <w:bookmarkEnd w:id="203"/>
      <w:proofErr w:type="spellEnd"/>
      <w:r w:rsidRPr="00C02308">
        <w:rPr>
          <w:rFonts w:ascii="Times New Roman" w:hAnsi="Times New Roman"/>
          <w:i w:val="0"/>
          <w:lang w:val="en-US"/>
        </w:rPr>
        <w:t>;</w:t>
      </w:r>
      <w:bookmarkEnd w:id="204"/>
      <w:bookmarkEnd w:id="205"/>
      <w:bookmarkEnd w:id="206"/>
      <w:bookmarkEnd w:id="207"/>
    </w:p>
    <w:p w14:paraId="2495A6A1" w14:textId="77777777" w:rsidR="00DC007D" w:rsidRPr="00C02308" w:rsidRDefault="00DC007D" w:rsidP="00DC007D">
      <w:pPr>
        <w:pStyle w:val="31"/>
        <w:tabs>
          <w:tab w:val="clear" w:pos="1080"/>
        </w:tabs>
        <w:ind w:left="709"/>
        <w:rPr>
          <w:rFonts w:ascii="Times New Roman" w:hAnsi="Times New Roman"/>
          <w:i w:val="0"/>
          <w:lang w:val="en-US"/>
        </w:rPr>
      </w:pPr>
      <w:bookmarkStart w:id="208" w:name="_Toc399429607"/>
      <w:bookmarkStart w:id="209" w:name="_Toc401668894"/>
      <w:bookmarkStart w:id="210" w:name="_Toc401929783"/>
      <w:bookmarkStart w:id="211" w:name="_Toc403039618"/>
      <w:bookmarkStart w:id="212" w:name="_Toc405559503"/>
      <w:bookmarkStart w:id="213" w:name="_Toc405802835"/>
      <w:bookmarkStart w:id="214" w:name="_Toc405809585"/>
      <w:bookmarkStart w:id="215" w:name="_Toc424652025"/>
      <w:r w:rsidRPr="00C02308">
        <w:rPr>
          <w:rFonts w:ascii="Times New Roman" w:hAnsi="Times New Roman"/>
          <w:i w:val="0"/>
        </w:rPr>
        <w:t>Поддержка</w:t>
      </w:r>
      <w:r w:rsidRPr="00C02308">
        <w:rPr>
          <w:rFonts w:ascii="Times New Roman" w:hAnsi="Times New Roman"/>
          <w:i w:val="0"/>
          <w:lang w:val="en-US"/>
        </w:rPr>
        <w:t xml:space="preserve"> </w:t>
      </w:r>
      <w:r w:rsidRPr="00C02308">
        <w:rPr>
          <w:rFonts w:ascii="Times New Roman" w:hAnsi="Times New Roman"/>
          <w:i w:val="0"/>
        </w:rPr>
        <w:t>механизма</w:t>
      </w:r>
      <w:r w:rsidRPr="00C02308">
        <w:rPr>
          <w:rFonts w:ascii="Times New Roman" w:hAnsi="Times New Roman"/>
          <w:i w:val="0"/>
          <w:lang w:val="en-US"/>
        </w:rPr>
        <w:t xml:space="preserve"> FEC (Forward Error Correction)</w:t>
      </w:r>
      <w:bookmarkEnd w:id="208"/>
      <w:bookmarkEnd w:id="209"/>
      <w:bookmarkEnd w:id="210"/>
      <w:bookmarkEnd w:id="211"/>
      <w:r w:rsidRPr="00C02308">
        <w:rPr>
          <w:rFonts w:ascii="Times New Roman" w:hAnsi="Times New Roman"/>
          <w:i w:val="0"/>
          <w:lang w:val="en-US"/>
        </w:rPr>
        <w:t>;</w:t>
      </w:r>
      <w:bookmarkEnd w:id="212"/>
      <w:bookmarkEnd w:id="213"/>
      <w:bookmarkEnd w:id="214"/>
      <w:bookmarkEnd w:id="215"/>
    </w:p>
    <w:p w14:paraId="1C26288F" w14:textId="77777777" w:rsidR="00DC007D" w:rsidRPr="00C02308" w:rsidRDefault="00DC007D" w:rsidP="00DC007D">
      <w:pPr>
        <w:pStyle w:val="31"/>
        <w:tabs>
          <w:tab w:val="clear" w:pos="1080"/>
        </w:tabs>
        <w:ind w:left="709"/>
        <w:rPr>
          <w:rFonts w:ascii="Times New Roman" w:hAnsi="Times New Roman"/>
          <w:i w:val="0"/>
          <w:lang w:val="en-US"/>
        </w:rPr>
      </w:pPr>
      <w:bookmarkStart w:id="216" w:name="_Toc399429608"/>
      <w:bookmarkStart w:id="217" w:name="_Toc401668895"/>
      <w:bookmarkStart w:id="218" w:name="_Toc401929784"/>
      <w:bookmarkStart w:id="219" w:name="_Toc403039619"/>
      <w:bookmarkStart w:id="220" w:name="_Toc405559504"/>
      <w:bookmarkStart w:id="221" w:name="_Toc405802836"/>
      <w:bookmarkStart w:id="222" w:name="_Toc405809586"/>
      <w:bookmarkStart w:id="223" w:name="_Toc424652026"/>
      <w:r w:rsidRPr="00C02308">
        <w:rPr>
          <w:rFonts w:ascii="Times New Roman" w:hAnsi="Times New Roman"/>
          <w:i w:val="0"/>
        </w:rPr>
        <w:t>Поддержка</w:t>
      </w:r>
      <w:r w:rsidRPr="00C02308">
        <w:rPr>
          <w:rFonts w:ascii="Times New Roman" w:hAnsi="Times New Roman"/>
          <w:i w:val="0"/>
          <w:lang w:val="en-US"/>
        </w:rPr>
        <w:t xml:space="preserve"> DBA (Dynamic Bandwidth Allocation)</w:t>
      </w:r>
      <w:bookmarkEnd w:id="216"/>
      <w:bookmarkEnd w:id="217"/>
      <w:bookmarkEnd w:id="218"/>
      <w:bookmarkEnd w:id="219"/>
      <w:r w:rsidRPr="00C02308">
        <w:rPr>
          <w:rFonts w:ascii="Times New Roman" w:hAnsi="Times New Roman"/>
          <w:i w:val="0"/>
          <w:lang w:val="en-US"/>
        </w:rPr>
        <w:t>;</w:t>
      </w:r>
      <w:bookmarkEnd w:id="220"/>
      <w:bookmarkEnd w:id="221"/>
      <w:bookmarkEnd w:id="222"/>
      <w:bookmarkEnd w:id="223"/>
      <w:r w:rsidRPr="00C02308">
        <w:rPr>
          <w:rFonts w:ascii="Times New Roman" w:hAnsi="Times New Roman"/>
          <w:i w:val="0"/>
          <w:lang w:val="en-US"/>
        </w:rPr>
        <w:tab/>
      </w:r>
    </w:p>
    <w:p w14:paraId="7EEEC705" w14:textId="77777777" w:rsidR="00DC007D" w:rsidRPr="00C02308" w:rsidRDefault="00DC007D" w:rsidP="00DC007D">
      <w:pPr>
        <w:pStyle w:val="31"/>
        <w:tabs>
          <w:tab w:val="clear" w:pos="1080"/>
        </w:tabs>
        <w:ind w:left="709"/>
        <w:rPr>
          <w:rFonts w:ascii="Times New Roman" w:hAnsi="Times New Roman"/>
          <w:i w:val="0"/>
        </w:rPr>
      </w:pPr>
      <w:bookmarkStart w:id="224" w:name="_Toc399429609"/>
      <w:bookmarkStart w:id="225" w:name="_Toc401668896"/>
      <w:bookmarkStart w:id="226" w:name="_Toc401929785"/>
      <w:bookmarkStart w:id="227" w:name="_Toc403039620"/>
      <w:bookmarkStart w:id="228" w:name="_Toc405559505"/>
      <w:bookmarkStart w:id="229" w:name="_Toc405802837"/>
      <w:bookmarkStart w:id="230" w:name="_Toc405809587"/>
      <w:bookmarkStart w:id="231" w:name="_Toc424652027"/>
      <w:r w:rsidRPr="00C02308">
        <w:rPr>
          <w:rFonts w:ascii="Times New Roman" w:hAnsi="Times New Roman"/>
          <w:i w:val="0"/>
        </w:rPr>
        <w:t>Поддержка AES с ключами 128</w:t>
      </w:r>
      <w:bookmarkEnd w:id="224"/>
      <w:bookmarkEnd w:id="225"/>
      <w:bookmarkEnd w:id="226"/>
      <w:bookmarkEnd w:id="227"/>
      <w:r w:rsidRPr="00C02308">
        <w:rPr>
          <w:rFonts w:ascii="Times New Roman" w:hAnsi="Times New Roman"/>
          <w:i w:val="0"/>
        </w:rPr>
        <w:t xml:space="preserve"> или выше;</w:t>
      </w:r>
      <w:bookmarkEnd w:id="228"/>
      <w:bookmarkEnd w:id="229"/>
      <w:bookmarkEnd w:id="230"/>
      <w:bookmarkEnd w:id="231"/>
    </w:p>
    <w:p w14:paraId="2955F930" w14:textId="77777777" w:rsidR="00DC007D" w:rsidRPr="00C02308" w:rsidRDefault="00DC007D" w:rsidP="00DC007D">
      <w:pPr>
        <w:pStyle w:val="31"/>
        <w:tabs>
          <w:tab w:val="clear" w:pos="1080"/>
        </w:tabs>
        <w:ind w:left="709"/>
        <w:rPr>
          <w:rFonts w:ascii="Times New Roman" w:hAnsi="Times New Roman"/>
          <w:i w:val="0"/>
        </w:rPr>
      </w:pPr>
      <w:bookmarkStart w:id="232" w:name="_Toc399429610"/>
      <w:bookmarkStart w:id="233" w:name="_Toc401668897"/>
      <w:bookmarkStart w:id="234" w:name="_Toc401929786"/>
      <w:bookmarkStart w:id="235" w:name="_Toc403039621"/>
      <w:bookmarkStart w:id="236" w:name="_Toc405559506"/>
      <w:bookmarkStart w:id="237" w:name="_Toc405802838"/>
      <w:bookmarkStart w:id="238" w:name="_Toc405809588"/>
      <w:bookmarkStart w:id="239" w:name="_Toc424652028"/>
      <w:r w:rsidRPr="00C02308">
        <w:rPr>
          <w:rFonts w:ascii="Times New Roman" w:hAnsi="Times New Roman"/>
          <w:i w:val="0"/>
        </w:rPr>
        <w:t xml:space="preserve">Поддержка T-CONT </w:t>
      </w:r>
      <w:proofErr w:type="spellStart"/>
      <w:r w:rsidRPr="00C02308">
        <w:rPr>
          <w:rFonts w:ascii="Times New Roman" w:hAnsi="Times New Roman"/>
          <w:i w:val="0"/>
        </w:rPr>
        <w:t>type</w:t>
      </w:r>
      <w:proofErr w:type="spellEnd"/>
      <w:r w:rsidRPr="00C02308">
        <w:rPr>
          <w:rFonts w:ascii="Times New Roman" w:hAnsi="Times New Roman"/>
          <w:i w:val="0"/>
        </w:rPr>
        <w:t xml:space="preserve"> 1-5</w:t>
      </w:r>
      <w:bookmarkEnd w:id="232"/>
      <w:bookmarkEnd w:id="233"/>
      <w:bookmarkEnd w:id="234"/>
      <w:bookmarkEnd w:id="235"/>
      <w:r w:rsidRPr="00C02308">
        <w:rPr>
          <w:rFonts w:ascii="Times New Roman" w:hAnsi="Times New Roman"/>
          <w:i w:val="0"/>
          <w:lang w:val="en-US"/>
        </w:rPr>
        <w:t>;</w:t>
      </w:r>
      <w:bookmarkEnd w:id="236"/>
      <w:bookmarkEnd w:id="237"/>
      <w:bookmarkEnd w:id="238"/>
      <w:bookmarkEnd w:id="239"/>
    </w:p>
    <w:p w14:paraId="62456F57" w14:textId="77777777" w:rsidR="00DC007D" w:rsidRPr="00C02308" w:rsidRDefault="00DC007D" w:rsidP="00DC007D">
      <w:pPr>
        <w:pStyle w:val="31"/>
        <w:tabs>
          <w:tab w:val="clear" w:pos="1080"/>
        </w:tabs>
        <w:ind w:left="709"/>
        <w:rPr>
          <w:rFonts w:ascii="Times New Roman" w:hAnsi="Times New Roman"/>
          <w:i w:val="0"/>
        </w:rPr>
      </w:pPr>
      <w:bookmarkStart w:id="240" w:name="_Toc399429611"/>
      <w:bookmarkStart w:id="241" w:name="_Toc401668898"/>
      <w:bookmarkStart w:id="242" w:name="_Toc401929787"/>
      <w:bookmarkStart w:id="243" w:name="_Toc403039622"/>
      <w:bookmarkStart w:id="244" w:name="_Toc405559507"/>
      <w:bookmarkStart w:id="245" w:name="_Toc405802839"/>
      <w:bookmarkStart w:id="246" w:name="_Toc405809589"/>
      <w:bookmarkStart w:id="247" w:name="_Toc424652029"/>
      <w:r w:rsidRPr="00C02308">
        <w:rPr>
          <w:rFonts w:ascii="Times New Roman" w:hAnsi="Times New Roman"/>
          <w:i w:val="0"/>
        </w:rPr>
        <w:t xml:space="preserve">Обновление ПО посредством </w:t>
      </w:r>
      <w:r w:rsidRPr="00C02308">
        <w:rPr>
          <w:rFonts w:ascii="Times New Roman" w:hAnsi="Times New Roman"/>
          <w:i w:val="0"/>
          <w:lang w:val="en-US"/>
        </w:rPr>
        <w:t>OMCI</w:t>
      </w:r>
      <w:bookmarkEnd w:id="240"/>
      <w:bookmarkEnd w:id="241"/>
      <w:bookmarkEnd w:id="242"/>
      <w:bookmarkEnd w:id="243"/>
      <w:r w:rsidRPr="00C02308">
        <w:rPr>
          <w:rFonts w:ascii="Times New Roman" w:hAnsi="Times New Roman"/>
          <w:i w:val="0"/>
          <w:lang w:val="en-US"/>
        </w:rPr>
        <w:t>;</w:t>
      </w:r>
      <w:bookmarkEnd w:id="244"/>
      <w:bookmarkEnd w:id="245"/>
      <w:bookmarkEnd w:id="246"/>
      <w:bookmarkEnd w:id="247"/>
    </w:p>
    <w:p w14:paraId="1CCD52B2" w14:textId="77777777" w:rsidR="00DC007D" w:rsidRPr="00C02308" w:rsidRDefault="00DC007D" w:rsidP="00DC007D">
      <w:pPr>
        <w:pStyle w:val="31"/>
        <w:tabs>
          <w:tab w:val="clear" w:pos="1080"/>
        </w:tabs>
        <w:ind w:left="709"/>
        <w:rPr>
          <w:rFonts w:ascii="Times New Roman" w:hAnsi="Times New Roman"/>
          <w:i w:val="0"/>
        </w:rPr>
      </w:pPr>
      <w:bookmarkStart w:id="248" w:name="_Toc399429612"/>
      <w:bookmarkStart w:id="249" w:name="_Toc401668899"/>
      <w:bookmarkStart w:id="250" w:name="_Toc401929788"/>
      <w:bookmarkStart w:id="251" w:name="_Toc403039623"/>
      <w:bookmarkStart w:id="252" w:name="_Toc405559508"/>
      <w:bookmarkStart w:id="253" w:name="_Toc405802840"/>
      <w:bookmarkStart w:id="254" w:name="_Toc405809590"/>
      <w:bookmarkStart w:id="255" w:name="_Toc424652030"/>
      <w:r w:rsidRPr="00C02308">
        <w:rPr>
          <w:rFonts w:ascii="Times New Roman" w:hAnsi="Times New Roman"/>
          <w:i w:val="0"/>
        </w:rPr>
        <w:t xml:space="preserve">Шифрование </w:t>
      </w:r>
      <w:r w:rsidRPr="00C02308">
        <w:rPr>
          <w:rFonts w:ascii="Times New Roman" w:hAnsi="Times New Roman"/>
          <w:i w:val="0"/>
          <w:lang w:val="en-US"/>
        </w:rPr>
        <w:t xml:space="preserve">GEM </w:t>
      </w:r>
      <w:r w:rsidRPr="00C02308">
        <w:rPr>
          <w:rFonts w:ascii="Times New Roman" w:hAnsi="Times New Roman"/>
          <w:i w:val="0"/>
        </w:rPr>
        <w:t>каналов</w:t>
      </w:r>
      <w:bookmarkEnd w:id="248"/>
      <w:bookmarkEnd w:id="249"/>
      <w:bookmarkEnd w:id="250"/>
      <w:bookmarkEnd w:id="251"/>
      <w:r w:rsidRPr="00C02308">
        <w:rPr>
          <w:rFonts w:ascii="Times New Roman" w:hAnsi="Times New Roman"/>
          <w:i w:val="0"/>
          <w:lang w:val="en-US"/>
        </w:rPr>
        <w:t>;</w:t>
      </w:r>
      <w:bookmarkEnd w:id="252"/>
      <w:bookmarkEnd w:id="253"/>
      <w:bookmarkEnd w:id="254"/>
      <w:bookmarkEnd w:id="255"/>
    </w:p>
    <w:p w14:paraId="0BEA3455" w14:textId="77777777" w:rsidR="00DC007D" w:rsidRPr="00C02308" w:rsidRDefault="00DC007D" w:rsidP="00DC007D">
      <w:pPr>
        <w:pStyle w:val="31"/>
        <w:tabs>
          <w:tab w:val="clear" w:pos="1080"/>
        </w:tabs>
        <w:ind w:left="709"/>
        <w:rPr>
          <w:rFonts w:ascii="Times New Roman" w:hAnsi="Times New Roman"/>
          <w:i w:val="0"/>
        </w:rPr>
      </w:pPr>
      <w:bookmarkStart w:id="256" w:name="_Toc399429613"/>
      <w:bookmarkStart w:id="257" w:name="_Toc401668900"/>
      <w:bookmarkStart w:id="258" w:name="_Toc401929789"/>
      <w:bookmarkStart w:id="259" w:name="_Toc403039624"/>
      <w:bookmarkStart w:id="260" w:name="_Toc405559509"/>
      <w:bookmarkStart w:id="261" w:name="_Toc405802841"/>
      <w:bookmarkStart w:id="262" w:name="_Toc405809591"/>
      <w:bookmarkStart w:id="263" w:name="_Toc424652031"/>
      <w:r w:rsidRPr="00C02308">
        <w:rPr>
          <w:rFonts w:ascii="Times New Roman" w:hAnsi="Times New Roman"/>
          <w:i w:val="0"/>
        </w:rPr>
        <w:t xml:space="preserve">Управление полосой пропускания для </w:t>
      </w:r>
      <w:r w:rsidRPr="00C02308">
        <w:rPr>
          <w:rFonts w:ascii="Times New Roman" w:hAnsi="Times New Roman"/>
          <w:i w:val="0"/>
          <w:lang w:val="en-US"/>
        </w:rPr>
        <w:t>GEM</w:t>
      </w:r>
      <w:r w:rsidRPr="00C02308">
        <w:rPr>
          <w:rFonts w:ascii="Times New Roman" w:hAnsi="Times New Roman"/>
          <w:i w:val="0"/>
        </w:rPr>
        <w:t xml:space="preserve"> портов</w:t>
      </w:r>
      <w:bookmarkEnd w:id="256"/>
      <w:bookmarkEnd w:id="257"/>
      <w:bookmarkEnd w:id="258"/>
      <w:bookmarkEnd w:id="259"/>
      <w:bookmarkEnd w:id="260"/>
      <w:bookmarkEnd w:id="261"/>
      <w:bookmarkEnd w:id="262"/>
      <w:bookmarkEnd w:id="263"/>
      <w:r w:rsidRPr="00C02308">
        <w:rPr>
          <w:rFonts w:ascii="Times New Roman" w:hAnsi="Times New Roman"/>
          <w:i w:val="0"/>
        </w:rPr>
        <w:t>.</w:t>
      </w:r>
    </w:p>
    <w:p w14:paraId="32E6672A" w14:textId="77777777" w:rsidR="00DC007D" w:rsidRPr="00C02308" w:rsidRDefault="00DC007D" w:rsidP="00DC007D">
      <w:pPr>
        <w:pStyle w:val="31"/>
        <w:numPr>
          <w:ilvl w:val="0"/>
          <w:numId w:val="0"/>
        </w:numPr>
        <w:ind w:left="709"/>
        <w:rPr>
          <w:rFonts w:ascii="Times New Roman" w:hAnsi="Times New Roman"/>
          <w:i w:val="0"/>
        </w:rPr>
      </w:pPr>
    </w:p>
    <w:p w14:paraId="4C107845" w14:textId="77777777" w:rsidR="00DC007D" w:rsidRPr="00C02308" w:rsidRDefault="00DC007D" w:rsidP="00DC007D">
      <w:pPr>
        <w:pStyle w:val="31"/>
        <w:numPr>
          <w:ilvl w:val="0"/>
          <w:numId w:val="0"/>
        </w:numPr>
        <w:ind w:left="720" w:hanging="720"/>
        <w:rPr>
          <w:rFonts w:ascii="Times New Roman" w:hAnsi="Times New Roman"/>
          <w:i w:val="0"/>
        </w:rPr>
      </w:pPr>
    </w:p>
    <w:p w14:paraId="2EE2C9E2" w14:textId="77777777" w:rsidR="00DC007D" w:rsidRPr="00C02308" w:rsidRDefault="00DC007D" w:rsidP="00DC007D">
      <w:pPr>
        <w:pStyle w:val="a1"/>
        <w:numPr>
          <w:ilvl w:val="1"/>
          <w:numId w:val="15"/>
        </w:numPr>
        <w:rPr>
          <w:b/>
        </w:rPr>
      </w:pPr>
      <w:r w:rsidRPr="00C02308">
        <w:rPr>
          <w:b/>
        </w:rPr>
        <w:t xml:space="preserve">Интерфейс </w:t>
      </w:r>
      <w:r w:rsidRPr="00C02308">
        <w:rPr>
          <w:b/>
          <w:lang w:val="en-US"/>
        </w:rPr>
        <w:t xml:space="preserve">FXS, </w:t>
      </w:r>
      <w:r w:rsidRPr="00C02308">
        <w:rPr>
          <w:b/>
        </w:rPr>
        <w:t>голосовой канал</w:t>
      </w:r>
    </w:p>
    <w:p w14:paraId="4D679C45" w14:textId="77777777" w:rsidR="00DC007D" w:rsidRPr="00C02308" w:rsidRDefault="00DC007D" w:rsidP="00DC007D">
      <w:pPr>
        <w:pStyle w:val="31"/>
        <w:tabs>
          <w:tab w:val="clear" w:pos="1080"/>
        </w:tabs>
        <w:ind w:left="709"/>
        <w:rPr>
          <w:rFonts w:ascii="Times New Roman" w:hAnsi="Times New Roman"/>
          <w:i w:val="0"/>
        </w:rPr>
      </w:pPr>
      <w:bookmarkStart w:id="264" w:name="_Toc399429614"/>
      <w:bookmarkStart w:id="265" w:name="_Toc401668901"/>
      <w:bookmarkStart w:id="266" w:name="_Toc401929790"/>
      <w:bookmarkStart w:id="267" w:name="_Toc403039625"/>
      <w:bookmarkStart w:id="268" w:name="_Toc405559510"/>
      <w:bookmarkStart w:id="269" w:name="_Toc405802842"/>
      <w:bookmarkStart w:id="270" w:name="_Toc405809593"/>
      <w:bookmarkStart w:id="271" w:name="_Toc424652033"/>
      <w:r w:rsidRPr="00C02308">
        <w:rPr>
          <w:rFonts w:ascii="Times New Roman" w:hAnsi="Times New Roman"/>
          <w:i w:val="0"/>
        </w:rPr>
        <w:t>Тоновый и импульсный набор номера.</w:t>
      </w:r>
      <w:bookmarkEnd w:id="264"/>
      <w:bookmarkEnd w:id="265"/>
      <w:bookmarkEnd w:id="266"/>
      <w:bookmarkEnd w:id="267"/>
      <w:bookmarkEnd w:id="268"/>
      <w:bookmarkEnd w:id="269"/>
      <w:bookmarkEnd w:id="270"/>
      <w:bookmarkEnd w:id="271"/>
    </w:p>
    <w:p w14:paraId="1AE2F39C" w14:textId="77777777" w:rsidR="00DC007D" w:rsidRPr="00C02308" w:rsidRDefault="00DC007D" w:rsidP="00DC007D">
      <w:pPr>
        <w:pStyle w:val="31"/>
        <w:tabs>
          <w:tab w:val="clear" w:pos="1080"/>
        </w:tabs>
        <w:ind w:left="709"/>
        <w:rPr>
          <w:rFonts w:ascii="Times New Roman" w:hAnsi="Times New Roman"/>
          <w:i w:val="0"/>
        </w:rPr>
      </w:pPr>
      <w:bookmarkStart w:id="272" w:name="_Toc405559511"/>
      <w:bookmarkStart w:id="273" w:name="_Toc405802843"/>
      <w:bookmarkStart w:id="274" w:name="_Toc405809594"/>
      <w:bookmarkStart w:id="275" w:name="_Toc424652034"/>
      <w:r w:rsidRPr="00C02308">
        <w:rPr>
          <w:rFonts w:ascii="Times New Roman" w:hAnsi="Times New Roman"/>
          <w:i w:val="0"/>
        </w:rPr>
        <w:t>Совместимость с аналоговыми телефонными аппаратами, подключаемыми к FXS порту, согласно требованиям приложения 7 приказа Министерства информационных технологий и связи Российской Федерации от 11.09.2007 № 106”;</w:t>
      </w:r>
    </w:p>
    <w:p w14:paraId="0FA87AC5" w14:textId="77777777" w:rsidR="00DC007D" w:rsidRPr="00C02308" w:rsidRDefault="00DC007D" w:rsidP="00DC007D">
      <w:pPr>
        <w:pStyle w:val="31"/>
        <w:tabs>
          <w:tab w:val="clear" w:pos="1080"/>
        </w:tabs>
        <w:ind w:left="709"/>
        <w:rPr>
          <w:rFonts w:ascii="Times New Roman" w:hAnsi="Times New Roman"/>
          <w:i w:val="0"/>
        </w:rPr>
      </w:pPr>
      <w:bookmarkStart w:id="276" w:name="_Toc399429615"/>
      <w:bookmarkStart w:id="277" w:name="_Toc401668902"/>
      <w:bookmarkStart w:id="278" w:name="_Toc401929791"/>
      <w:bookmarkStart w:id="279" w:name="_Toc403039626"/>
      <w:bookmarkStart w:id="280" w:name="_Toc405559512"/>
      <w:bookmarkStart w:id="281" w:name="_Toc405802844"/>
      <w:bookmarkStart w:id="282" w:name="_Toc405809595"/>
      <w:bookmarkStart w:id="283" w:name="_Toc424652035"/>
      <w:bookmarkEnd w:id="272"/>
      <w:bookmarkEnd w:id="273"/>
      <w:bookmarkEnd w:id="274"/>
      <w:bookmarkEnd w:id="275"/>
      <w:r w:rsidRPr="00C02308">
        <w:rPr>
          <w:rFonts w:ascii="Times New Roman" w:hAnsi="Times New Roman"/>
          <w:i w:val="0"/>
        </w:rPr>
        <w:t>Реализация акустических сигналов на линии FXS в соответствии с ГОСТ</w:t>
      </w:r>
      <w:r w:rsidRPr="00C02308">
        <w:rPr>
          <w:rFonts w:ascii="Times New Roman" w:hAnsi="Times New Roman"/>
          <w:i w:val="0"/>
          <w:lang w:val="en-US"/>
        </w:rPr>
        <w:t> </w:t>
      </w:r>
      <w:r w:rsidRPr="00C02308">
        <w:rPr>
          <w:rFonts w:ascii="Times New Roman" w:hAnsi="Times New Roman"/>
          <w:i w:val="0"/>
        </w:rPr>
        <w:t>28384-89 «Параметры информационных акустических сигналов тональной частоты»</w:t>
      </w:r>
      <w:bookmarkEnd w:id="276"/>
      <w:bookmarkEnd w:id="277"/>
      <w:bookmarkEnd w:id="278"/>
      <w:bookmarkEnd w:id="279"/>
      <w:r w:rsidRPr="00C02308">
        <w:rPr>
          <w:rFonts w:ascii="Times New Roman" w:hAnsi="Times New Roman"/>
          <w:i w:val="0"/>
        </w:rPr>
        <w:t>;</w:t>
      </w:r>
      <w:bookmarkEnd w:id="280"/>
      <w:bookmarkEnd w:id="281"/>
      <w:bookmarkEnd w:id="282"/>
      <w:bookmarkEnd w:id="283"/>
    </w:p>
    <w:p w14:paraId="4D7A9BE7" w14:textId="77777777" w:rsidR="00DC007D" w:rsidRPr="00C02308" w:rsidRDefault="00DC007D" w:rsidP="00DC007D">
      <w:pPr>
        <w:pStyle w:val="31"/>
        <w:tabs>
          <w:tab w:val="clear" w:pos="1080"/>
        </w:tabs>
        <w:ind w:left="709"/>
        <w:rPr>
          <w:rFonts w:ascii="Times New Roman" w:hAnsi="Times New Roman"/>
          <w:i w:val="0"/>
        </w:rPr>
      </w:pPr>
      <w:bookmarkStart w:id="284" w:name="_Toc399429616"/>
      <w:bookmarkStart w:id="285" w:name="_Toc401668903"/>
      <w:bookmarkStart w:id="286" w:name="_Toc401929792"/>
      <w:bookmarkStart w:id="287" w:name="_Toc403039627"/>
      <w:bookmarkStart w:id="288" w:name="_Toc405559513"/>
      <w:bookmarkStart w:id="289" w:name="_Toc405802845"/>
      <w:bookmarkStart w:id="290" w:name="_Toc405809596"/>
      <w:bookmarkStart w:id="291" w:name="_Toc424652036"/>
      <w:r w:rsidRPr="00C02308">
        <w:rPr>
          <w:rFonts w:ascii="Times New Roman" w:hAnsi="Times New Roman"/>
          <w:i w:val="0"/>
        </w:rPr>
        <w:t xml:space="preserve">Подавление эха G.165/G.168 (8 – 16 </w:t>
      </w:r>
      <w:proofErr w:type="spellStart"/>
      <w:r w:rsidRPr="00C02308">
        <w:rPr>
          <w:rFonts w:ascii="Times New Roman" w:hAnsi="Times New Roman"/>
          <w:i w:val="0"/>
        </w:rPr>
        <w:t>мс</w:t>
      </w:r>
      <w:proofErr w:type="spellEnd"/>
      <w:r w:rsidRPr="00C02308">
        <w:rPr>
          <w:rFonts w:ascii="Times New Roman" w:hAnsi="Times New Roman"/>
          <w:i w:val="0"/>
        </w:rPr>
        <w:t>)</w:t>
      </w:r>
      <w:bookmarkEnd w:id="284"/>
      <w:bookmarkEnd w:id="285"/>
      <w:bookmarkEnd w:id="286"/>
      <w:bookmarkEnd w:id="287"/>
      <w:r w:rsidRPr="00C02308">
        <w:rPr>
          <w:rFonts w:ascii="Times New Roman" w:hAnsi="Times New Roman"/>
          <w:i w:val="0"/>
        </w:rPr>
        <w:t>;</w:t>
      </w:r>
      <w:bookmarkEnd w:id="288"/>
      <w:bookmarkEnd w:id="289"/>
      <w:bookmarkEnd w:id="290"/>
      <w:bookmarkEnd w:id="291"/>
    </w:p>
    <w:p w14:paraId="73BBB991" w14:textId="77777777" w:rsidR="00DC007D" w:rsidRPr="00C02308" w:rsidRDefault="00DC007D" w:rsidP="00DC007D">
      <w:pPr>
        <w:pStyle w:val="31"/>
        <w:tabs>
          <w:tab w:val="clear" w:pos="1080"/>
        </w:tabs>
        <w:ind w:left="709"/>
        <w:rPr>
          <w:rFonts w:ascii="Times New Roman" w:hAnsi="Times New Roman"/>
          <w:i w:val="0"/>
        </w:rPr>
      </w:pPr>
      <w:bookmarkStart w:id="292" w:name="_Toc399429617"/>
      <w:bookmarkStart w:id="293" w:name="_Toc401668904"/>
      <w:bookmarkStart w:id="294" w:name="_Toc401929793"/>
      <w:bookmarkStart w:id="295" w:name="_Toc403039628"/>
      <w:bookmarkStart w:id="296" w:name="_Toc405559514"/>
      <w:bookmarkStart w:id="297" w:name="_Toc405802846"/>
      <w:bookmarkStart w:id="298" w:name="_Toc405809597"/>
      <w:bookmarkStart w:id="299" w:name="_Toc424652037"/>
      <w:r w:rsidRPr="00C02308">
        <w:rPr>
          <w:rFonts w:ascii="Times New Roman" w:hAnsi="Times New Roman"/>
          <w:i w:val="0"/>
        </w:rPr>
        <w:t>Генерация комфортного шума (CNG)</w:t>
      </w:r>
      <w:bookmarkEnd w:id="292"/>
      <w:bookmarkEnd w:id="293"/>
      <w:bookmarkEnd w:id="294"/>
      <w:bookmarkEnd w:id="295"/>
      <w:r w:rsidRPr="00C02308">
        <w:rPr>
          <w:rFonts w:ascii="Times New Roman" w:hAnsi="Times New Roman"/>
          <w:i w:val="0"/>
          <w:lang w:val="en-US"/>
        </w:rPr>
        <w:t>;</w:t>
      </w:r>
      <w:bookmarkEnd w:id="296"/>
      <w:bookmarkEnd w:id="297"/>
      <w:bookmarkEnd w:id="298"/>
      <w:bookmarkEnd w:id="299"/>
    </w:p>
    <w:p w14:paraId="03CAE8EA" w14:textId="77777777" w:rsidR="00DC007D" w:rsidRPr="00C02308" w:rsidRDefault="00DC007D" w:rsidP="00DC007D">
      <w:pPr>
        <w:pStyle w:val="31"/>
        <w:tabs>
          <w:tab w:val="clear" w:pos="1080"/>
        </w:tabs>
        <w:ind w:left="709"/>
        <w:rPr>
          <w:rFonts w:ascii="Times New Roman" w:hAnsi="Times New Roman"/>
          <w:i w:val="0"/>
        </w:rPr>
      </w:pPr>
      <w:bookmarkStart w:id="300" w:name="_Toc399429618"/>
      <w:bookmarkStart w:id="301" w:name="_Toc401668905"/>
      <w:bookmarkStart w:id="302" w:name="_Toc401929794"/>
      <w:bookmarkStart w:id="303" w:name="_Toc403039629"/>
      <w:bookmarkStart w:id="304" w:name="_Toc405559515"/>
      <w:bookmarkStart w:id="305" w:name="_Toc405802847"/>
      <w:bookmarkStart w:id="306" w:name="_Toc405809598"/>
      <w:bookmarkStart w:id="307" w:name="_Toc424652038"/>
      <w:r w:rsidRPr="00C02308">
        <w:rPr>
          <w:rFonts w:ascii="Times New Roman" w:hAnsi="Times New Roman"/>
          <w:i w:val="0"/>
        </w:rPr>
        <w:t>Подавление пауз в разговоре (VAD)</w:t>
      </w:r>
      <w:bookmarkEnd w:id="300"/>
      <w:bookmarkEnd w:id="301"/>
      <w:bookmarkEnd w:id="302"/>
      <w:bookmarkEnd w:id="303"/>
      <w:r w:rsidRPr="00C02308">
        <w:rPr>
          <w:rFonts w:ascii="Times New Roman" w:hAnsi="Times New Roman"/>
          <w:i w:val="0"/>
        </w:rPr>
        <w:t>;</w:t>
      </w:r>
      <w:bookmarkEnd w:id="304"/>
      <w:bookmarkEnd w:id="305"/>
      <w:bookmarkEnd w:id="306"/>
      <w:bookmarkEnd w:id="307"/>
    </w:p>
    <w:p w14:paraId="1A560897" w14:textId="77777777" w:rsidR="00DC007D" w:rsidRPr="00C02308" w:rsidRDefault="00DC007D" w:rsidP="00DC007D">
      <w:pPr>
        <w:pStyle w:val="31"/>
        <w:tabs>
          <w:tab w:val="clear" w:pos="1080"/>
        </w:tabs>
        <w:ind w:left="709"/>
        <w:rPr>
          <w:rFonts w:ascii="Times New Roman" w:hAnsi="Times New Roman"/>
          <w:i w:val="0"/>
        </w:rPr>
      </w:pPr>
      <w:bookmarkStart w:id="308" w:name="_Toc399429619"/>
      <w:bookmarkStart w:id="309" w:name="_Toc401668906"/>
      <w:bookmarkStart w:id="310" w:name="_Toc401929795"/>
      <w:bookmarkStart w:id="311" w:name="_Toc403039630"/>
      <w:bookmarkStart w:id="312" w:name="_Toc405559516"/>
      <w:bookmarkStart w:id="313" w:name="_Toc405802848"/>
      <w:bookmarkStart w:id="314" w:name="_Toc405809599"/>
      <w:bookmarkStart w:id="315" w:name="_Toc424652039"/>
      <w:r w:rsidRPr="00C02308">
        <w:rPr>
          <w:rFonts w:ascii="Times New Roman" w:hAnsi="Times New Roman"/>
          <w:i w:val="0"/>
        </w:rPr>
        <w:t>Автоматическая регулировка громкости (уровня) сигнала (AGC)</w:t>
      </w:r>
      <w:bookmarkEnd w:id="308"/>
      <w:bookmarkEnd w:id="309"/>
      <w:bookmarkEnd w:id="310"/>
      <w:bookmarkEnd w:id="311"/>
      <w:r w:rsidRPr="00C02308">
        <w:rPr>
          <w:rFonts w:ascii="Times New Roman" w:hAnsi="Times New Roman"/>
          <w:i w:val="0"/>
        </w:rPr>
        <w:t>;</w:t>
      </w:r>
      <w:bookmarkEnd w:id="312"/>
      <w:bookmarkEnd w:id="313"/>
      <w:bookmarkEnd w:id="314"/>
      <w:bookmarkEnd w:id="315"/>
    </w:p>
    <w:p w14:paraId="71944971" w14:textId="77777777" w:rsidR="00DC007D" w:rsidRPr="00C02308" w:rsidRDefault="00DC007D" w:rsidP="00DC007D">
      <w:pPr>
        <w:pStyle w:val="31"/>
        <w:tabs>
          <w:tab w:val="clear" w:pos="1080"/>
        </w:tabs>
        <w:ind w:left="709"/>
        <w:rPr>
          <w:rFonts w:ascii="Times New Roman" w:hAnsi="Times New Roman"/>
          <w:i w:val="0"/>
        </w:rPr>
      </w:pPr>
      <w:bookmarkStart w:id="316" w:name="_Toc399429620"/>
      <w:bookmarkStart w:id="317" w:name="_Toc401668907"/>
      <w:bookmarkStart w:id="318" w:name="_Toc401929796"/>
      <w:bookmarkStart w:id="319" w:name="_Toc403039631"/>
      <w:bookmarkStart w:id="320" w:name="_Toc405559517"/>
      <w:bookmarkStart w:id="321" w:name="_Toc405802849"/>
      <w:bookmarkStart w:id="322" w:name="_Toc405809600"/>
      <w:bookmarkStart w:id="323" w:name="_Toc424652040"/>
      <w:r w:rsidRPr="00C02308">
        <w:rPr>
          <w:rFonts w:ascii="Times New Roman" w:hAnsi="Times New Roman"/>
          <w:i w:val="0"/>
        </w:rPr>
        <w:t xml:space="preserve">Обнаружение и генерация </w:t>
      </w:r>
      <w:r w:rsidRPr="00C02308">
        <w:rPr>
          <w:rFonts w:ascii="Times New Roman" w:hAnsi="Times New Roman"/>
          <w:i w:val="0"/>
          <w:lang w:val="en-US"/>
        </w:rPr>
        <w:t>DTMF</w:t>
      </w:r>
      <w:bookmarkEnd w:id="316"/>
      <w:bookmarkEnd w:id="317"/>
      <w:bookmarkEnd w:id="318"/>
      <w:bookmarkEnd w:id="319"/>
      <w:r w:rsidRPr="00C02308">
        <w:rPr>
          <w:rFonts w:ascii="Times New Roman" w:hAnsi="Times New Roman"/>
          <w:i w:val="0"/>
          <w:lang w:val="en-US"/>
        </w:rPr>
        <w:t>;</w:t>
      </w:r>
      <w:bookmarkEnd w:id="320"/>
      <w:bookmarkEnd w:id="321"/>
      <w:bookmarkEnd w:id="322"/>
      <w:bookmarkEnd w:id="323"/>
    </w:p>
    <w:p w14:paraId="60D263EB" w14:textId="77777777" w:rsidR="00DC007D" w:rsidRPr="00C02308" w:rsidRDefault="00DC007D" w:rsidP="00DC007D">
      <w:pPr>
        <w:pStyle w:val="31"/>
        <w:tabs>
          <w:tab w:val="clear" w:pos="1080"/>
        </w:tabs>
        <w:ind w:left="709"/>
        <w:rPr>
          <w:rFonts w:ascii="Times New Roman" w:hAnsi="Times New Roman"/>
          <w:i w:val="0"/>
        </w:rPr>
      </w:pPr>
      <w:bookmarkStart w:id="324" w:name="_Toc399429623"/>
      <w:bookmarkStart w:id="325" w:name="_Toc401668910"/>
      <w:bookmarkStart w:id="326" w:name="_Toc401929799"/>
      <w:bookmarkStart w:id="327" w:name="_Toc403039634"/>
      <w:bookmarkStart w:id="328" w:name="_Toc405559519"/>
      <w:bookmarkStart w:id="329" w:name="_Toc405802851"/>
      <w:bookmarkStart w:id="330" w:name="_Toc405809602"/>
      <w:bookmarkStart w:id="331" w:name="_Toc424652042"/>
      <w:r w:rsidRPr="00C02308">
        <w:rPr>
          <w:rFonts w:ascii="Times New Roman" w:hAnsi="Times New Roman"/>
          <w:i w:val="0"/>
        </w:rPr>
        <w:t>Автоматическая или программируемая регулировка усиления</w:t>
      </w:r>
      <w:bookmarkEnd w:id="324"/>
      <w:bookmarkEnd w:id="325"/>
      <w:bookmarkEnd w:id="326"/>
      <w:bookmarkEnd w:id="327"/>
      <w:r w:rsidRPr="00C02308">
        <w:rPr>
          <w:rFonts w:ascii="Times New Roman" w:hAnsi="Times New Roman"/>
          <w:i w:val="0"/>
        </w:rPr>
        <w:t>;</w:t>
      </w:r>
      <w:bookmarkEnd w:id="328"/>
      <w:bookmarkEnd w:id="329"/>
      <w:bookmarkEnd w:id="330"/>
      <w:bookmarkEnd w:id="331"/>
    </w:p>
    <w:p w14:paraId="02500F8F" w14:textId="77777777" w:rsidR="00DC007D" w:rsidRPr="00C02308" w:rsidRDefault="00DC007D" w:rsidP="00DC007D">
      <w:pPr>
        <w:pStyle w:val="31"/>
        <w:tabs>
          <w:tab w:val="clear" w:pos="1080"/>
        </w:tabs>
        <w:ind w:left="709"/>
        <w:rPr>
          <w:rFonts w:ascii="Times New Roman" w:hAnsi="Times New Roman"/>
          <w:i w:val="0"/>
        </w:rPr>
      </w:pPr>
      <w:bookmarkStart w:id="332" w:name="_Toc399429624"/>
      <w:bookmarkStart w:id="333" w:name="_Toc401668911"/>
      <w:bookmarkStart w:id="334" w:name="_Toc401929800"/>
      <w:bookmarkStart w:id="335" w:name="_Toc403039635"/>
      <w:bookmarkStart w:id="336" w:name="_Toc405559520"/>
      <w:bookmarkStart w:id="337" w:name="_Toc405802852"/>
      <w:bookmarkStart w:id="338" w:name="_Toc405809603"/>
      <w:bookmarkStart w:id="339" w:name="_Toc424652043"/>
      <w:r w:rsidRPr="00C02308">
        <w:rPr>
          <w:rFonts w:ascii="Times New Roman" w:hAnsi="Times New Roman"/>
          <w:i w:val="0"/>
        </w:rPr>
        <w:t>Поддержка адаптивного буфера джиттера (</w:t>
      </w:r>
      <w:proofErr w:type="spellStart"/>
      <w:r w:rsidRPr="00C02308">
        <w:rPr>
          <w:rFonts w:ascii="Times New Roman" w:hAnsi="Times New Roman"/>
          <w:i w:val="0"/>
        </w:rPr>
        <w:t>adaptive</w:t>
      </w:r>
      <w:proofErr w:type="spellEnd"/>
      <w:r w:rsidRPr="00C02308">
        <w:rPr>
          <w:rFonts w:ascii="Times New Roman" w:hAnsi="Times New Roman"/>
          <w:i w:val="0"/>
        </w:rPr>
        <w:t xml:space="preserve"> </w:t>
      </w:r>
      <w:proofErr w:type="spellStart"/>
      <w:r w:rsidRPr="00C02308">
        <w:rPr>
          <w:rFonts w:ascii="Times New Roman" w:hAnsi="Times New Roman"/>
          <w:i w:val="0"/>
        </w:rPr>
        <w:t>jitter</w:t>
      </w:r>
      <w:proofErr w:type="spellEnd"/>
      <w:r w:rsidRPr="00C02308">
        <w:rPr>
          <w:rFonts w:ascii="Times New Roman" w:hAnsi="Times New Roman"/>
          <w:i w:val="0"/>
        </w:rPr>
        <w:t xml:space="preserve"> </w:t>
      </w:r>
      <w:proofErr w:type="spellStart"/>
      <w:r w:rsidRPr="00C02308">
        <w:rPr>
          <w:rFonts w:ascii="Times New Roman" w:hAnsi="Times New Roman"/>
          <w:i w:val="0"/>
        </w:rPr>
        <w:t>buffer</w:t>
      </w:r>
      <w:proofErr w:type="spellEnd"/>
      <w:r w:rsidRPr="00C02308">
        <w:rPr>
          <w:rFonts w:ascii="Times New Roman" w:hAnsi="Times New Roman"/>
          <w:i w:val="0"/>
        </w:rPr>
        <w:t>)</w:t>
      </w:r>
      <w:bookmarkEnd w:id="332"/>
      <w:bookmarkEnd w:id="333"/>
      <w:bookmarkEnd w:id="334"/>
      <w:bookmarkEnd w:id="335"/>
      <w:r w:rsidRPr="00C02308">
        <w:rPr>
          <w:rFonts w:ascii="Times New Roman" w:hAnsi="Times New Roman"/>
          <w:i w:val="0"/>
        </w:rPr>
        <w:t>;</w:t>
      </w:r>
      <w:bookmarkEnd w:id="336"/>
      <w:bookmarkEnd w:id="337"/>
      <w:bookmarkEnd w:id="338"/>
      <w:bookmarkEnd w:id="339"/>
    </w:p>
    <w:p w14:paraId="5471849D" w14:textId="77777777" w:rsidR="00DC007D" w:rsidRPr="00C02308" w:rsidRDefault="00DC007D" w:rsidP="00DC007D">
      <w:pPr>
        <w:pStyle w:val="31"/>
        <w:tabs>
          <w:tab w:val="clear" w:pos="1080"/>
        </w:tabs>
        <w:ind w:left="709"/>
        <w:rPr>
          <w:rFonts w:ascii="Times New Roman" w:hAnsi="Times New Roman"/>
          <w:i w:val="0"/>
        </w:rPr>
      </w:pPr>
      <w:bookmarkStart w:id="340" w:name="_Toc399426490"/>
      <w:bookmarkStart w:id="341" w:name="_Toc402271645"/>
      <w:bookmarkStart w:id="342" w:name="_Toc403060482"/>
      <w:bookmarkStart w:id="343" w:name="_Toc405972267"/>
      <w:bookmarkStart w:id="344" w:name="_Toc409795982"/>
      <w:bookmarkStart w:id="345" w:name="_Toc399429625"/>
      <w:bookmarkStart w:id="346" w:name="_Toc401668912"/>
      <w:bookmarkStart w:id="347" w:name="_Toc401929801"/>
      <w:bookmarkStart w:id="348" w:name="_Toc403039636"/>
      <w:bookmarkStart w:id="349" w:name="_Toc405559521"/>
      <w:bookmarkStart w:id="350" w:name="_Toc405802853"/>
      <w:bookmarkStart w:id="351" w:name="_Toc405809604"/>
      <w:bookmarkStart w:id="352" w:name="_Toc424652044"/>
      <w:r w:rsidRPr="00C02308">
        <w:rPr>
          <w:rFonts w:ascii="Times New Roman" w:hAnsi="Times New Roman"/>
          <w:i w:val="0"/>
        </w:rPr>
        <w:t xml:space="preserve">Поддержка </w:t>
      </w:r>
      <w:proofErr w:type="spellStart"/>
      <w:r w:rsidRPr="00C02308">
        <w:rPr>
          <w:rFonts w:ascii="Times New Roman" w:hAnsi="Times New Roman"/>
          <w:i w:val="0"/>
        </w:rPr>
        <w:t>QoS</w:t>
      </w:r>
      <w:proofErr w:type="spellEnd"/>
      <w:r w:rsidRPr="00C02308">
        <w:rPr>
          <w:rFonts w:ascii="Times New Roman" w:hAnsi="Times New Roman"/>
          <w:i w:val="0"/>
        </w:rPr>
        <w:t xml:space="preserve"> TO, </w:t>
      </w:r>
      <w:proofErr w:type="spellStart"/>
      <w:r w:rsidRPr="00C02308">
        <w:rPr>
          <w:rFonts w:ascii="Times New Roman" w:hAnsi="Times New Roman"/>
          <w:i w:val="0"/>
        </w:rPr>
        <w:t>DiffServ</w:t>
      </w:r>
      <w:bookmarkEnd w:id="340"/>
      <w:bookmarkEnd w:id="341"/>
      <w:bookmarkEnd w:id="342"/>
      <w:proofErr w:type="spellEnd"/>
      <w:r w:rsidRPr="00C02308">
        <w:rPr>
          <w:rFonts w:ascii="Times New Roman" w:hAnsi="Times New Roman"/>
          <w:i w:val="0"/>
        </w:rPr>
        <w:t>, 802.1p для сигнализации и речи;</w:t>
      </w:r>
      <w:bookmarkEnd w:id="343"/>
      <w:bookmarkEnd w:id="344"/>
    </w:p>
    <w:p w14:paraId="21F96690" w14:textId="77777777" w:rsidR="00DC007D" w:rsidRPr="00C02308" w:rsidRDefault="00DC007D" w:rsidP="00DC007D">
      <w:pPr>
        <w:pStyle w:val="31"/>
        <w:tabs>
          <w:tab w:val="clear" w:pos="1080"/>
        </w:tabs>
        <w:ind w:left="709"/>
        <w:rPr>
          <w:rFonts w:ascii="Times New Roman" w:hAnsi="Times New Roman"/>
          <w:i w:val="0"/>
        </w:rPr>
      </w:pPr>
      <w:bookmarkStart w:id="353" w:name="_Toc409796003"/>
      <w:r w:rsidRPr="00C02308">
        <w:rPr>
          <w:rFonts w:ascii="Times New Roman" w:hAnsi="Times New Roman"/>
          <w:i w:val="0"/>
        </w:rPr>
        <w:t>Характеристики аналоговых электрических интерфейсов (акустические сигналы, параметры) должны отвечать требованиям приказа Министерства информационных технологий и связи РФ №112 от 24.08.2006 и РД 45.223-2001 от 20.11.01).</w:t>
      </w:r>
      <w:bookmarkEnd w:id="353"/>
    </w:p>
    <w:p w14:paraId="77E05F87"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Назначение исходящему трафику приоритетов 802.1</w:t>
      </w:r>
      <w:r w:rsidRPr="00C02308">
        <w:rPr>
          <w:rFonts w:ascii="Times New Roman" w:hAnsi="Times New Roman"/>
          <w:i w:val="0"/>
          <w:lang w:val="en-US"/>
        </w:rPr>
        <w:t>p</w:t>
      </w:r>
      <w:r w:rsidRPr="00C02308">
        <w:rPr>
          <w:rFonts w:ascii="Times New Roman" w:hAnsi="Times New Roman"/>
          <w:i w:val="0"/>
        </w:rPr>
        <w:t xml:space="preserve"> и </w:t>
      </w:r>
      <w:r w:rsidRPr="00C02308">
        <w:rPr>
          <w:rFonts w:ascii="Times New Roman" w:hAnsi="Times New Roman"/>
          <w:i w:val="0"/>
          <w:lang w:val="en-US"/>
        </w:rPr>
        <w:t>DSCP</w:t>
      </w:r>
      <w:r w:rsidRPr="00C02308">
        <w:rPr>
          <w:rFonts w:ascii="Times New Roman" w:hAnsi="Times New Roman"/>
          <w:i w:val="0"/>
        </w:rPr>
        <w:t xml:space="preserve"> для контрольных пакетов сессии </w:t>
      </w:r>
      <w:r w:rsidRPr="00C02308">
        <w:rPr>
          <w:rFonts w:ascii="Times New Roman" w:hAnsi="Times New Roman"/>
          <w:i w:val="0"/>
          <w:lang w:val="en-US"/>
        </w:rPr>
        <w:t>SIP</w:t>
      </w:r>
      <w:r w:rsidRPr="00C02308">
        <w:rPr>
          <w:rFonts w:ascii="Times New Roman" w:hAnsi="Times New Roman"/>
          <w:i w:val="0"/>
        </w:rPr>
        <w:t xml:space="preserve"> и данных </w:t>
      </w:r>
      <w:r w:rsidRPr="00C02308">
        <w:rPr>
          <w:rFonts w:ascii="Times New Roman" w:hAnsi="Times New Roman"/>
          <w:i w:val="0"/>
          <w:lang w:val="en-US"/>
        </w:rPr>
        <w:t>RTP</w:t>
      </w:r>
      <w:r w:rsidRPr="00C02308">
        <w:rPr>
          <w:rFonts w:ascii="Times New Roman" w:hAnsi="Times New Roman"/>
          <w:i w:val="0"/>
        </w:rPr>
        <w:t>;</w:t>
      </w:r>
    </w:p>
    <w:p w14:paraId="75BDA73D" w14:textId="77777777" w:rsidR="00DC007D" w:rsidRPr="00C02308" w:rsidRDefault="00DC007D" w:rsidP="00DC007D">
      <w:pPr>
        <w:pStyle w:val="11"/>
        <w:keepLines/>
        <w:numPr>
          <w:ilvl w:val="1"/>
          <w:numId w:val="15"/>
        </w:numPr>
        <w:spacing w:before="480" w:after="0" w:line="360" w:lineRule="auto"/>
        <w:rPr>
          <w:rFonts w:ascii="Times New Roman" w:hAnsi="Times New Roman" w:cs="Times New Roman"/>
          <w:sz w:val="26"/>
          <w:szCs w:val="26"/>
          <w:lang w:val="en-US"/>
        </w:rPr>
      </w:pPr>
      <w:bookmarkStart w:id="354" w:name="_Toc372306079"/>
      <w:bookmarkEnd w:id="345"/>
      <w:bookmarkEnd w:id="346"/>
      <w:bookmarkEnd w:id="347"/>
      <w:bookmarkEnd w:id="348"/>
      <w:bookmarkEnd w:id="349"/>
      <w:bookmarkEnd w:id="350"/>
      <w:bookmarkEnd w:id="351"/>
      <w:bookmarkEnd w:id="352"/>
      <w:r w:rsidRPr="00C02308">
        <w:rPr>
          <w:rFonts w:ascii="Times New Roman" w:hAnsi="Times New Roman" w:cs="Times New Roman"/>
          <w:sz w:val="26"/>
          <w:szCs w:val="26"/>
        </w:rPr>
        <w:t xml:space="preserve">Требования к </w:t>
      </w:r>
      <w:r w:rsidRPr="00C02308">
        <w:rPr>
          <w:rFonts w:ascii="Times New Roman" w:hAnsi="Times New Roman" w:cs="Times New Roman"/>
          <w:sz w:val="26"/>
          <w:szCs w:val="26"/>
          <w:lang w:val="en-US"/>
        </w:rPr>
        <w:t xml:space="preserve">SIP </w:t>
      </w:r>
      <w:r w:rsidRPr="00C02308">
        <w:rPr>
          <w:rFonts w:ascii="Times New Roman" w:hAnsi="Times New Roman" w:cs="Times New Roman"/>
          <w:sz w:val="26"/>
          <w:szCs w:val="26"/>
        </w:rPr>
        <w:t>телефонии</w:t>
      </w:r>
      <w:bookmarkEnd w:id="354"/>
    </w:p>
    <w:p w14:paraId="07C5D044" w14:textId="77777777" w:rsidR="00DC007D" w:rsidRPr="00C02308" w:rsidRDefault="00DC007D" w:rsidP="00DC007D">
      <w:pPr>
        <w:pStyle w:val="a1"/>
        <w:rPr>
          <w:lang w:val="en-US"/>
        </w:rPr>
      </w:pPr>
      <w:r w:rsidRPr="00C02308">
        <w:t>Требования к пакетной телефонии</w:t>
      </w:r>
      <w:r w:rsidRPr="00C02308">
        <w:rPr>
          <w:lang w:val="en-US"/>
        </w:rPr>
        <w:t>:</w:t>
      </w:r>
    </w:p>
    <w:p w14:paraId="4AD372FB" w14:textId="77777777" w:rsidR="00DC007D" w:rsidRPr="00C02308" w:rsidRDefault="00DC007D" w:rsidP="00DC007D">
      <w:pPr>
        <w:pStyle w:val="31"/>
        <w:tabs>
          <w:tab w:val="clear" w:pos="1080"/>
        </w:tabs>
        <w:ind w:left="709"/>
        <w:rPr>
          <w:rFonts w:ascii="Times New Roman" w:hAnsi="Times New Roman"/>
          <w:i w:val="0"/>
        </w:rPr>
      </w:pPr>
      <w:bookmarkStart w:id="355" w:name="_Toc399426493"/>
      <w:bookmarkStart w:id="356" w:name="_Toc402271648"/>
      <w:bookmarkStart w:id="357" w:name="_Toc403060485"/>
      <w:bookmarkStart w:id="358" w:name="_Toc405972270"/>
      <w:bookmarkStart w:id="359" w:name="_Toc409795985"/>
      <w:bookmarkStart w:id="360" w:name="_Toc399429628"/>
      <w:bookmarkStart w:id="361" w:name="_Toc401668915"/>
      <w:bookmarkStart w:id="362" w:name="_Toc401929804"/>
      <w:bookmarkStart w:id="363" w:name="_Toc403039639"/>
      <w:bookmarkStart w:id="364" w:name="_Toc405559524"/>
      <w:bookmarkStart w:id="365" w:name="_Toc405802856"/>
      <w:bookmarkStart w:id="366" w:name="_Toc405809607"/>
      <w:bookmarkStart w:id="367" w:name="_Toc424652047"/>
      <w:r w:rsidRPr="00C02308">
        <w:rPr>
          <w:rFonts w:ascii="Times New Roman" w:hAnsi="Times New Roman"/>
          <w:i w:val="0"/>
        </w:rPr>
        <w:t>Поддержка протокола SIPv2 (</w:t>
      </w:r>
      <w:r w:rsidRPr="00C02308">
        <w:rPr>
          <w:rFonts w:ascii="Times New Roman" w:hAnsi="Times New Roman"/>
          <w:i w:val="0"/>
          <w:lang w:val="en-US"/>
        </w:rPr>
        <w:t>RFC</w:t>
      </w:r>
      <w:r w:rsidRPr="00C02308">
        <w:rPr>
          <w:rFonts w:ascii="Times New Roman" w:hAnsi="Times New Roman"/>
          <w:i w:val="0"/>
        </w:rPr>
        <w:t xml:space="preserve"> 3261)</w:t>
      </w:r>
      <w:bookmarkEnd w:id="355"/>
      <w:bookmarkEnd w:id="356"/>
      <w:bookmarkEnd w:id="357"/>
      <w:r w:rsidRPr="00C02308">
        <w:rPr>
          <w:rFonts w:ascii="Times New Roman" w:hAnsi="Times New Roman"/>
          <w:i w:val="0"/>
        </w:rPr>
        <w:t xml:space="preserve"> и его расширений;</w:t>
      </w:r>
      <w:bookmarkEnd w:id="358"/>
      <w:bookmarkEnd w:id="359"/>
    </w:p>
    <w:p w14:paraId="2CEEDC74" w14:textId="77777777" w:rsidR="00DC007D" w:rsidRPr="00C02308" w:rsidRDefault="00DC007D" w:rsidP="00DC007D">
      <w:pPr>
        <w:pStyle w:val="31"/>
        <w:tabs>
          <w:tab w:val="clear" w:pos="1080"/>
        </w:tabs>
        <w:ind w:left="709"/>
        <w:rPr>
          <w:rFonts w:ascii="Times New Roman" w:hAnsi="Times New Roman"/>
          <w:i w:val="0"/>
        </w:rPr>
      </w:pPr>
      <w:bookmarkStart w:id="368" w:name="_Toc399429629"/>
      <w:bookmarkStart w:id="369" w:name="_Toc401668916"/>
      <w:bookmarkStart w:id="370" w:name="_Toc401929805"/>
      <w:bookmarkStart w:id="371" w:name="_Toc403039640"/>
      <w:bookmarkStart w:id="372" w:name="_Toc405559525"/>
      <w:bookmarkStart w:id="373" w:name="_Toc405802857"/>
      <w:bookmarkStart w:id="374" w:name="_Toc405809608"/>
      <w:bookmarkStart w:id="375" w:name="_Toc424652048"/>
      <w:bookmarkEnd w:id="360"/>
      <w:bookmarkEnd w:id="361"/>
      <w:bookmarkEnd w:id="362"/>
      <w:bookmarkEnd w:id="363"/>
      <w:bookmarkEnd w:id="364"/>
      <w:bookmarkEnd w:id="365"/>
      <w:bookmarkEnd w:id="366"/>
      <w:bookmarkEnd w:id="367"/>
      <w:r w:rsidRPr="00C02308">
        <w:rPr>
          <w:rFonts w:ascii="Times New Roman" w:hAnsi="Times New Roman"/>
          <w:i w:val="0"/>
        </w:rPr>
        <w:t xml:space="preserve">Поддержка </w:t>
      </w:r>
      <w:proofErr w:type="spellStart"/>
      <w:r w:rsidRPr="00C02308">
        <w:rPr>
          <w:rFonts w:ascii="Times New Roman" w:hAnsi="Times New Roman"/>
          <w:i w:val="0"/>
        </w:rPr>
        <w:t>Dial-plan</w:t>
      </w:r>
      <w:proofErr w:type="spellEnd"/>
      <w:r w:rsidRPr="00C02308">
        <w:rPr>
          <w:rFonts w:ascii="Times New Roman" w:hAnsi="Times New Roman"/>
          <w:i w:val="0"/>
        </w:rPr>
        <w:t xml:space="preserve"> для набора номера по префиксу и длине номера</w:t>
      </w:r>
      <w:bookmarkEnd w:id="368"/>
      <w:bookmarkEnd w:id="369"/>
      <w:bookmarkEnd w:id="370"/>
      <w:bookmarkEnd w:id="371"/>
      <w:r w:rsidRPr="00C02308">
        <w:rPr>
          <w:rFonts w:ascii="Times New Roman" w:hAnsi="Times New Roman"/>
          <w:i w:val="0"/>
        </w:rPr>
        <w:t>;</w:t>
      </w:r>
      <w:bookmarkEnd w:id="372"/>
      <w:bookmarkEnd w:id="373"/>
      <w:bookmarkEnd w:id="374"/>
      <w:bookmarkEnd w:id="375"/>
    </w:p>
    <w:p w14:paraId="628C1CBD" w14:textId="77777777" w:rsidR="00DC007D" w:rsidRPr="00C02308" w:rsidRDefault="00DC007D" w:rsidP="00DC007D">
      <w:pPr>
        <w:pStyle w:val="31"/>
        <w:tabs>
          <w:tab w:val="clear" w:pos="1080"/>
        </w:tabs>
        <w:ind w:left="709"/>
        <w:rPr>
          <w:rFonts w:ascii="Times New Roman" w:hAnsi="Times New Roman"/>
          <w:i w:val="0"/>
        </w:rPr>
      </w:pPr>
      <w:bookmarkStart w:id="376" w:name="_Toc399429630"/>
      <w:bookmarkStart w:id="377" w:name="_Toc401668917"/>
      <w:bookmarkStart w:id="378" w:name="_Toc401929806"/>
      <w:bookmarkStart w:id="379" w:name="_Toc403039641"/>
      <w:bookmarkStart w:id="380" w:name="_Toc405559526"/>
      <w:bookmarkStart w:id="381" w:name="_Toc405802858"/>
      <w:bookmarkStart w:id="382" w:name="_Toc405809609"/>
      <w:bookmarkStart w:id="383" w:name="_Toc424652049"/>
      <w:r w:rsidRPr="00C02308">
        <w:rPr>
          <w:rFonts w:ascii="Times New Roman" w:hAnsi="Times New Roman"/>
          <w:i w:val="0"/>
        </w:rPr>
        <w:t>RFC 1889, 1890 – RTP/RTCP</w:t>
      </w:r>
      <w:bookmarkEnd w:id="376"/>
      <w:bookmarkEnd w:id="377"/>
      <w:bookmarkEnd w:id="378"/>
      <w:bookmarkEnd w:id="379"/>
      <w:r w:rsidRPr="00C02308">
        <w:rPr>
          <w:rFonts w:ascii="Times New Roman" w:hAnsi="Times New Roman"/>
          <w:i w:val="0"/>
        </w:rPr>
        <w:t>;</w:t>
      </w:r>
      <w:bookmarkEnd w:id="380"/>
      <w:bookmarkEnd w:id="381"/>
      <w:bookmarkEnd w:id="382"/>
      <w:bookmarkEnd w:id="383"/>
    </w:p>
    <w:p w14:paraId="34376D41"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Качество передачи речи (MOS) не менее 3.5;</w:t>
      </w:r>
    </w:p>
    <w:p w14:paraId="4D673459"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Поддержка SDP (RFC 4566);</w:t>
      </w:r>
    </w:p>
    <w:p w14:paraId="0B501D17" w14:textId="77777777" w:rsidR="00DC007D" w:rsidRPr="00C02308" w:rsidRDefault="00DC007D" w:rsidP="00DC007D">
      <w:pPr>
        <w:pStyle w:val="31"/>
        <w:tabs>
          <w:tab w:val="clear" w:pos="1080"/>
        </w:tabs>
        <w:ind w:left="709"/>
        <w:rPr>
          <w:rFonts w:ascii="Times New Roman" w:hAnsi="Times New Roman"/>
          <w:i w:val="0"/>
        </w:rPr>
      </w:pPr>
      <w:bookmarkStart w:id="384" w:name="_Toc399429631"/>
      <w:bookmarkStart w:id="385" w:name="_Toc401668918"/>
      <w:bookmarkStart w:id="386" w:name="_Toc401929807"/>
      <w:bookmarkStart w:id="387" w:name="_Toc403039642"/>
      <w:bookmarkStart w:id="388" w:name="_Toc405559527"/>
      <w:bookmarkStart w:id="389" w:name="_Toc405802859"/>
      <w:bookmarkStart w:id="390" w:name="_Toc405809610"/>
      <w:bookmarkStart w:id="391" w:name="_Toc424652050"/>
      <w:r w:rsidRPr="00C02308">
        <w:rPr>
          <w:rFonts w:ascii="Times New Roman" w:hAnsi="Times New Roman"/>
          <w:i w:val="0"/>
        </w:rPr>
        <w:t>Поддержка функций DHCP клиента (RFC 2131, 2132) с поддержкой опций 6, 15, 42, 60, 120 (RFC 3361), 121, DNS клиента и NTP клиента;</w:t>
      </w:r>
    </w:p>
    <w:p w14:paraId="1B78BE45" w14:textId="77777777" w:rsidR="00DC007D" w:rsidRPr="00C02308" w:rsidRDefault="00DC007D" w:rsidP="00DC007D">
      <w:pPr>
        <w:pStyle w:val="31"/>
        <w:tabs>
          <w:tab w:val="clear" w:pos="1080"/>
        </w:tabs>
        <w:ind w:left="709"/>
        <w:rPr>
          <w:rFonts w:ascii="Times New Roman" w:hAnsi="Times New Roman"/>
          <w:i w:val="0"/>
          <w:lang w:val="en-US"/>
        </w:rPr>
      </w:pPr>
      <w:bookmarkStart w:id="392" w:name="_Toc399429633"/>
      <w:bookmarkStart w:id="393" w:name="_Toc401668920"/>
      <w:bookmarkStart w:id="394" w:name="_Toc401929809"/>
      <w:bookmarkStart w:id="395" w:name="_Toc403039644"/>
      <w:bookmarkStart w:id="396" w:name="_Toc405559528"/>
      <w:bookmarkStart w:id="397" w:name="_Toc405802860"/>
      <w:bookmarkStart w:id="398" w:name="_Toc405809611"/>
      <w:bookmarkStart w:id="399" w:name="_Toc424652051"/>
      <w:bookmarkEnd w:id="384"/>
      <w:bookmarkEnd w:id="385"/>
      <w:bookmarkEnd w:id="386"/>
      <w:bookmarkEnd w:id="387"/>
      <w:bookmarkEnd w:id="388"/>
      <w:bookmarkEnd w:id="389"/>
      <w:bookmarkEnd w:id="390"/>
      <w:bookmarkEnd w:id="391"/>
      <w:r w:rsidRPr="00C02308">
        <w:rPr>
          <w:rFonts w:ascii="Times New Roman" w:hAnsi="Times New Roman"/>
          <w:i w:val="0"/>
        </w:rPr>
        <w:t>Кодеки</w:t>
      </w:r>
      <w:r w:rsidRPr="00C02308">
        <w:rPr>
          <w:rFonts w:ascii="Times New Roman" w:hAnsi="Times New Roman"/>
          <w:i w:val="0"/>
          <w:lang w:val="en-US"/>
        </w:rPr>
        <w:t xml:space="preserve"> G.711µ-law/A-law, G.729A/B</w:t>
      </w:r>
      <w:bookmarkEnd w:id="392"/>
      <w:bookmarkEnd w:id="393"/>
      <w:bookmarkEnd w:id="394"/>
      <w:bookmarkEnd w:id="395"/>
      <w:r w:rsidRPr="00C02308">
        <w:rPr>
          <w:rFonts w:ascii="Times New Roman" w:hAnsi="Times New Roman"/>
          <w:i w:val="0"/>
          <w:lang w:val="en-US"/>
        </w:rPr>
        <w:t>;</w:t>
      </w:r>
      <w:bookmarkEnd w:id="396"/>
      <w:bookmarkEnd w:id="397"/>
      <w:bookmarkEnd w:id="398"/>
      <w:bookmarkEnd w:id="399"/>
    </w:p>
    <w:p w14:paraId="0228186A" w14:textId="77777777" w:rsidR="00DC007D" w:rsidRPr="00C02308" w:rsidRDefault="00DC007D" w:rsidP="00DC007D">
      <w:pPr>
        <w:pStyle w:val="31"/>
        <w:tabs>
          <w:tab w:val="clear" w:pos="1080"/>
        </w:tabs>
        <w:ind w:left="709"/>
        <w:rPr>
          <w:rFonts w:ascii="Times New Roman" w:hAnsi="Times New Roman"/>
          <w:i w:val="0"/>
          <w:lang w:val="en-US"/>
        </w:rPr>
      </w:pPr>
      <w:bookmarkStart w:id="400" w:name="_Toc399429634"/>
      <w:bookmarkStart w:id="401" w:name="_Toc401668921"/>
      <w:bookmarkStart w:id="402" w:name="_Toc401929810"/>
      <w:bookmarkStart w:id="403" w:name="_Toc403039645"/>
      <w:bookmarkStart w:id="404" w:name="_Toc405559529"/>
      <w:bookmarkStart w:id="405" w:name="_Toc405802861"/>
      <w:bookmarkStart w:id="406" w:name="_Toc405809612"/>
      <w:bookmarkStart w:id="407" w:name="_Toc424652052"/>
      <w:r w:rsidRPr="00C02308">
        <w:rPr>
          <w:rFonts w:ascii="Times New Roman" w:hAnsi="Times New Roman"/>
          <w:i w:val="0"/>
        </w:rPr>
        <w:t>Опционально</w:t>
      </w:r>
      <w:r w:rsidRPr="00C02308">
        <w:rPr>
          <w:rFonts w:ascii="Times New Roman" w:hAnsi="Times New Roman"/>
          <w:i w:val="0"/>
          <w:lang w:val="en-US"/>
        </w:rPr>
        <w:t xml:space="preserve">: </w:t>
      </w:r>
      <w:r w:rsidRPr="00C02308">
        <w:rPr>
          <w:rFonts w:ascii="Times New Roman" w:hAnsi="Times New Roman"/>
          <w:i w:val="0"/>
        </w:rPr>
        <w:t>поддержка</w:t>
      </w:r>
      <w:r w:rsidRPr="00C02308">
        <w:rPr>
          <w:rFonts w:ascii="Times New Roman" w:hAnsi="Times New Roman"/>
          <w:i w:val="0"/>
          <w:lang w:val="en-US"/>
        </w:rPr>
        <w:t xml:space="preserve"> Wide band / </w:t>
      </w:r>
      <w:proofErr w:type="spellStart"/>
      <w:r w:rsidRPr="00C02308">
        <w:rPr>
          <w:rFonts w:ascii="Times New Roman" w:hAnsi="Times New Roman"/>
          <w:i w:val="0"/>
          <w:lang w:val="en-US"/>
        </w:rPr>
        <w:t>Ultra wide</w:t>
      </w:r>
      <w:proofErr w:type="spellEnd"/>
      <w:r w:rsidRPr="00C02308">
        <w:rPr>
          <w:rFonts w:ascii="Times New Roman" w:hAnsi="Times New Roman"/>
          <w:i w:val="0"/>
          <w:lang w:val="en-US"/>
        </w:rPr>
        <w:t xml:space="preserve"> band </w:t>
      </w:r>
      <w:r w:rsidRPr="00C02308">
        <w:rPr>
          <w:rFonts w:ascii="Times New Roman" w:hAnsi="Times New Roman"/>
          <w:i w:val="0"/>
        </w:rPr>
        <w:t>кодеков</w:t>
      </w:r>
      <w:r w:rsidRPr="00C02308">
        <w:rPr>
          <w:rFonts w:ascii="Times New Roman" w:hAnsi="Times New Roman"/>
          <w:i w:val="0"/>
          <w:lang w:val="en-US"/>
        </w:rPr>
        <w:t>: G.722.1, G.722.2 (AMR-WB), G.719</w:t>
      </w:r>
      <w:bookmarkEnd w:id="400"/>
      <w:bookmarkEnd w:id="401"/>
      <w:bookmarkEnd w:id="402"/>
      <w:bookmarkEnd w:id="403"/>
      <w:r w:rsidRPr="00C02308">
        <w:rPr>
          <w:rFonts w:ascii="Times New Roman" w:hAnsi="Times New Roman"/>
          <w:i w:val="0"/>
          <w:lang w:val="en-US"/>
        </w:rPr>
        <w:t>;</w:t>
      </w:r>
      <w:bookmarkEnd w:id="404"/>
      <w:bookmarkEnd w:id="405"/>
      <w:bookmarkEnd w:id="406"/>
      <w:bookmarkEnd w:id="407"/>
    </w:p>
    <w:p w14:paraId="573D4896" w14:textId="77777777" w:rsidR="00DC007D" w:rsidRPr="00C02308" w:rsidRDefault="00DC007D" w:rsidP="00DC007D">
      <w:pPr>
        <w:pStyle w:val="31"/>
        <w:tabs>
          <w:tab w:val="clear" w:pos="1080"/>
        </w:tabs>
        <w:ind w:left="709"/>
        <w:rPr>
          <w:rFonts w:ascii="Times New Roman" w:hAnsi="Times New Roman"/>
          <w:i w:val="0"/>
          <w:lang w:val="en-US"/>
        </w:rPr>
      </w:pPr>
      <w:bookmarkStart w:id="408" w:name="_Toc405972277"/>
      <w:bookmarkStart w:id="409" w:name="_Toc409795992"/>
      <w:bookmarkStart w:id="410" w:name="_Toc399429635"/>
      <w:bookmarkStart w:id="411" w:name="_Toc401668922"/>
      <w:bookmarkStart w:id="412" w:name="_Toc401929811"/>
      <w:bookmarkStart w:id="413" w:name="_Toc403039646"/>
      <w:bookmarkStart w:id="414" w:name="_Toc405559530"/>
      <w:bookmarkStart w:id="415" w:name="_Toc405802862"/>
      <w:bookmarkStart w:id="416" w:name="_Toc405809613"/>
      <w:bookmarkStart w:id="417" w:name="_Toc424652053"/>
      <w:r w:rsidRPr="00C02308">
        <w:rPr>
          <w:rFonts w:ascii="Times New Roman" w:hAnsi="Times New Roman"/>
          <w:i w:val="0"/>
        </w:rPr>
        <w:t>Поддержка</w:t>
      </w:r>
      <w:r w:rsidRPr="00C02308">
        <w:rPr>
          <w:rFonts w:ascii="Times New Roman" w:hAnsi="Times New Roman"/>
          <w:i w:val="0"/>
          <w:lang w:val="en-US"/>
        </w:rPr>
        <w:t xml:space="preserve"> Caller ID (CLIP FSK), CLIP DTMF (</w:t>
      </w:r>
      <w:r w:rsidRPr="00C02308">
        <w:rPr>
          <w:rFonts w:ascii="Times New Roman" w:hAnsi="Times New Roman"/>
          <w:i w:val="0"/>
        </w:rPr>
        <w:t>опционально</w:t>
      </w:r>
      <w:r w:rsidRPr="00C02308">
        <w:rPr>
          <w:rFonts w:ascii="Times New Roman" w:hAnsi="Times New Roman"/>
          <w:i w:val="0"/>
          <w:lang w:val="en-US"/>
        </w:rPr>
        <w:t>);</w:t>
      </w:r>
      <w:bookmarkEnd w:id="408"/>
      <w:bookmarkEnd w:id="409"/>
      <w:bookmarkEnd w:id="410"/>
      <w:bookmarkEnd w:id="411"/>
      <w:bookmarkEnd w:id="412"/>
      <w:bookmarkEnd w:id="413"/>
      <w:bookmarkEnd w:id="414"/>
      <w:bookmarkEnd w:id="415"/>
      <w:bookmarkEnd w:id="416"/>
      <w:bookmarkEnd w:id="417"/>
    </w:p>
    <w:p w14:paraId="65169788" w14:textId="77777777" w:rsidR="00DC007D" w:rsidRPr="00C02308" w:rsidRDefault="00DC007D" w:rsidP="00DC007D">
      <w:pPr>
        <w:pStyle w:val="31"/>
        <w:tabs>
          <w:tab w:val="clear" w:pos="1080"/>
        </w:tabs>
        <w:ind w:left="709"/>
        <w:rPr>
          <w:rFonts w:ascii="Times New Roman" w:hAnsi="Times New Roman"/>
          <w:i w:val="0"/>
        </w:rPr>
      </w:pPr>
      <w:bookmarkStart w:id="418" w:name="_Toc399429636"/>
      <w:bookmarkStart w:id="419" w:name="_Toc401668923"/>
      <w:bookmarkStart w:id="420" w:name="_Toc401929812"/>
      <w:bookmarkStart w:id="421" w:name="_Toc403039647"/>
      <w:bookmarkStart w:id="422" w:name="_Toc405559531"/>
      <w:bookmarkStart w:id="423" w:name="_Toc405802863"/>
      <w:bookmarkStart w:id="424" w:name="_Toc405809614"/>
      <w:bookmarkStart w:id="425" w:name="_Toc424652054"/>
      <w:r w:rsidRPr="00C02308">
        <w:rPr>
          <w:rFonts w:ascii="Times New Roman" w:hAnsi="Times New Roman"/>
          <w:i w:val="0"/>
        </w:rPr>
        <w:t>Удержание/снятие с удержания вызова</w:t>
      </w:r>
      <w:bookmarkEnd w:id="418"/>
      <w:bookmarkEnd w:id="419"/>
      <w:bookmarkEnd w:id="420"/>
      <w:bookmarkEnd w:id="421"/>
      <w:r w:rsidRPr="00C02308">
        <w:rPr>
          <w:rFonts w:ascii="Times New Roman" w:hAnsi="Times New Roman"/>
          <w:i w:val="0"/>
        </w:rPr>
        <w:t>;</w:t>
      </w:r>
      <w:bookmarkEnd w:id="422"/>
      <w:bookmarkEnd w:id="423"/>
      <w:bookmarkEnd w:id="424"/>
      <w:bookmarkEnd w:id="425"/>
    </w:p>
    <w:p w14:paraId="2EC0229C" w14:textId="77777777" w:rsidR="00DC007D" w:rsidRPr="00C02308" w:rsidRDefault="00DC007D" w:rsidP="00DC007D">
      <w:pPr>
        <w:pStyle w:val="31"/>
        <w:tabs>
          <w:tab w:val="clear" w:pos="1080"/>
        </w:tabs>
        <w:ind w:left="709"/>
        <w:rPr>
          <w:rFonts w:ascii="Times New Roman" w:hAnsi="Times New Roman"/>
          <w:i w:val="0"/>
        </w:rPr>
      </w:pPr>
      <w:bookmarkStart w:id="426" w:name="_Toc399429637"/>
      <w:bookmarkStart w:id="427" w:name="_Toc401668924"/>
      <w:bookmarkStart w:id="428" w:name="_Toc401929813"/>
      <w:bookmarkStart w:id="429" w:name="_Toc403039648"/>
      <w:bookmarkStart w:id="430" w:name="_Toc405559532"/>
      <w:bookmarkStart w:id="431" w:name="_Toc405802864"/>
      <w:bookmarkStart w:id="432" w:name="_Toc405809615"/>
      <w:bookmarkStart w:id="433" w:name="_Toc424652055"/>
      <w:r w:rsidRPr="00C02308">
        <w:rPr>
          <w:rFonts w:ascii="Times New Roman" w:hAnsi="Times New Roman"/>
          <w:i w:val="0"/>
        </w:rPr>
        <w:t>Переадресация звонков</w:t>
      </w:r>
      <w:bookmarkEnd w:id="426"/>
      <w:bookmarkEnd w:id="427"/>
      <w:bookmarkEnd w:id="428"/>
      <w:bookmarkEnd w:id="429"/>
      <w:r w:rsidRPr="00C02308">
        <w:rPr>
          <w:rFonts w:ascii="Times New Roman" w:hAnsi="Times New Roman"/>
          <w:i w:val="0"/>
        </w:rPr>
        <w:t>;</w:t>
      </w:r>
      <w:bookmarkEnd w:id="430"/>
      <w:bookmarkEnd w:id="431"/>
      <w:bookmarkEnd w:id="432"/>
      <w:bookmarkEnd w:id="433"/>
    </w:p>
    <w:p w14:paraId="1BFC8B39" w14:textId="77777777" w:rsidR="00DC007D" w:rsidRPr="00C02308" w:rsidRDefault="00DC007D" w:rsidP="00DC007D">
      <w:pPr>
        <w:pStyle w:val="31"/>
        <w:tabs>
          <w:tab w:val="clear" w:pos="1080"/>
        </w:tabs>
        <w:ind w:left="709"/>
        <w:rPr>
          <w:rFonts w:ascii="Times New Roman" w:hAnsi="Times New Roman"/>
          <w:i w:val="0"/>
        </w:rPr>
      </w:pPr>
      <w:bookmarkStart w:id="434" w:name="_Toc399429638"/>
      <w:bookmarkStart w:id="435" w:name="_Toc401668925"/>
      <w:bookmarkStart w:id="436" w:name="_Toc401929814"/>
      <w:bookmarkStart w:id="437" w:name="_Toc403039649"/>
      <w:bookmarkStart w:id="438" w:name="_Toc405559533"/>
      <w:bookmarkStart w:id="439" w:name="_Toc405802865"/>
      <w:bookmarkStart w:id="440" w:name="_Toc405809616"/>
      <w:bookmarkStart w:id="441" w:name="_Toc424652056"/>
      <w:r w:rsidRPr="00C02308">
        <w:rPr>
          <w:rFonts w:ascii="Times New Roman" w:hAnsi="Times New Roman"/>
          <w:i w:val="0"/>
        </w:rPr>
        <w:t>Перевод звонка</w:t>
      </w:r>
      <w:bookmarkEnd w:id="434"/>
      <w:bookmarkEnd w:id="435"/>
      <w:bookmarkEnd w:id="436"/>
      <w:bookmarkEnd w:id="437"/>
      <w:r w:rsidRPr="00C02308">
        <w:rPr>
          <w:rFonts w:ascii="Times New Roman" w:hAnsi="Times New Roman"/>
          <w:i w:val="0"/>
        </w:rPr>
        <w:t>;</w:t>
      </w:r>
      <w:bookmarkEnd w:id="438"/>
      <w:bookmarkEnd w:id="439"/>
      <w:bookmarkEnd w:id="440"/>
      <w:bookmarkEnd w:id="441"/>
    </w:p>
    <w:p w14:paraId="4275C74C" w14:textId="77777777" w:rsidR="00DC007D" w:rsidRPr="00C02308" w:rsidRDefault="00DC007D" w:rsidP="00DC007D">
      <w:pPr>
        <w:pStyle w:val="31"/>
        <w:tabs>
          <w:tab w:val="clear" w:pos="1080"/>
        </w:tabs>
        <w:ind w:left="709"/>
        <w:rPr>
          <w:rFonts w:ascii="Times New Roman" w:hAnsi="Times New Roman"/>
          <w:i w:val="0"/>
        </w:rPr>
      </w:pPr>
      <w:bookmarkStart w:id="442" w:name="_Toc399429639"/>
      <w:bookmarkStart w:id="443" w:name="_Toc401668926"/>
      <w:bookmarkStart w:id="444" w:name="_Toc401929815"/>
      <w:bookmarkStart w:id="445" w:name="_Toc403039650"/>
      <w:bookmarkStart w:id="446" w:name="_Toc405559534"/>
      <w:bookmarkStart w:id="447" w:name="_Toc405802866"/>
      <w:bookmarkStart w:id="448" w:name="_Toc405809617"/>
      <w:bookmarkStart w:id="449" w:name="_Toc424652057"/>
      <w:r w:rsidRPr="00C02308">
        <w:rPr>
          <w:rFonts w:ascii="Times New Roman" w:hAnsi="Times New Roman"/>
          <w:i w:val="0"/>
        </w:rPr>
        <w:t>Трехсторонняя конференция</w:t>
      </w:r>
      <w:bookmarkEnd w:id="442"/>
      <w:bookmarkEnd w:id="443"/>
      <w:bookmarkEnd w:id="444"/>
      <w:bookmarkEnd w:id="445"/>
      <w:r w:rsidRPr="00C02308">
        <w:rPr>
          <w:rFonts w:ascii="Times New Roman" w:hAnsi="Times New Roman"/>
          <w:i w:val="0"/>
        </w:rPr>
        <w:t>;</w:t>
      </w:r>
      <w:bookmarkEnd w:id="446"/>
      <w:bookmarkEnd w:id="447"/>
      <w:bookmarkEnd w:id="448"/>
      <w:bookmarkEnd w:id="449"/>
    </w:p>
    <w:p w14:paraId="3B6B944A" w14:textId="77777777" w:rsidR="00DC007D" w:rsidRPr="00C02308" w:rsidRDefault="00DC007D" w:rsidP="00DC007D">
      <w:pPr>
        <w:pStyle w:val="31"/>
        <w:tabs>
          <w:tab w:val="clear" w:pos="1080"/>
        </w:tabs>
        <w:ind w:left="709"/>
        <w:rPr>
          <w:rFonts w:ascii="Times New Roman" w:hAnsi="Times New Roman"/>
          <w:i w:val="0"/>
        </w:rPr>
      </w:pPr>
      <w:bookmarkStart w:id="450" w:name="_Toc399429640"/>
      <w:bookmarkStart w:id="451" w:name="_Toc401668927"/>
      <w:bookmarkStart w:id="452" w:name="_Toc401929816"/>
      <w:bookmarkStart w:id="453" w:name="_Toc403039651"/>
      <w:bookmarkStart w:id="454" w:name="_Toc405559535"/>
      <w:bookmarkStart w:id="455" w:name="_Toc405802867"/>
      <w:bookmarkStart w:id="456" w:name="_Toc405809618"/>
      <w:bookmarkStart w:id="457" w:name="_Toc424652058"/>
      <w:r w:rsidRPr="00C02308">
        <w:rPr>
          <w:rFonts w:ascii="Times New Roman" w:hAnsi="Times New Roman"/>
          <w:i w:val="0"/>
        </w:rPr>
        <w:t>Регистрация по FQDN</w:t>
      </w:r>
      <w:bookmarkEnd w:id="450"/>
      <w:bookmarkEnd w:id="451"/>
      <w:bookmarkEnd w:id="452"/>
      <w:bookmarkEnd w:id="453"/>
      <w:r w:rsidRPr="00C02308">
        <w:rPr>
          <w:rFonts w:ascii="Times New Roman" w:hAnsi="Times New Roman"/>
          <w:i w:val="0"/>
        </w:rPr>
        <w:t>;</w:t>
      </w:r>
      <w:bookmarkEnd w:id="454"/>
      <w:bookmarkEnd w:id="455"/>
      <w:bookmarkEnd w:id="456"/>
      <w:bookmarkEnd w:id="457"/>
    </w:p>
    <w:p w14:paraId="2924A104" w14:textId="77777777" w:rsidR="00DC007D" w:rsidRPr="00C02308" w:rsidRDefault="00DC007D" w:rsidP="00DC007D">
      <w:pPr>
        <w:pStyle w:val="31"/>
        <w:tabs>
          <w:tab w:val="clear" w:pos="1080"/>
        </w:tabs>
        <w:ind w:left="709"/>
        <w:rPr>
          <w:rFonts w:ascii="Times New Roman" w:hAnsi="Times New Roman"/>
          <w:i w:val="0"/>
        </w:rPr>
      </w:pPr>
      <w:bookmarkStart w:id="458" w:name="_Toc399426506"/>
      <w:bookmarkStart w:id="459" w:name="_Toc402271661"/>
      <w:bookmarkStart w:id="460" w:name="_Toc403060498"/>
      <w:bookmarkStart w:id="461" w:name="_Toc405972283"/>
      <w:bookmarkStart w:id="462" w:name="_Toc409795998"/>
      <w:bookmarkStart w:id="463" w:name="_Toc399429641"/>
      <w:bookmarkStart w:id="464" w:name="_Toc401668928"/>
      <w:bookmarkStart w:id="465" w:name="_Toc401929817"/>
      <w:bookmarkStart w:id="466" w:name="_Toc403039652"/>
      <w:bookmarkStart w:id="467" w:name="_Toc405559536"/>
      <w:bookmarkStart w:id="468" w:name="_Toc405802868"/>
      <w:bookmarkStart w:id="469" w:name="_Toc405809619"/>
      <w:bookmarkStart w:id="470" w:name="_Toc424652059"/>
      <w:r w:rsidRPr="00C02308">
        <w:rPr>
          <w:rFonts w:ascii="Times New Roman" w:hAnsi="Times New Roman"/>
          <w:i w:val="0"/>
        </w:rPr>
        <w:t xml:space="preserve">RFC6141, RFC3261 </w:t>
      </w:r>
      <w:proofErr w:type="spellStart"/>
      <w:r w:rsidRPr="00C02308">
        <w:rPr>
          <w:rFonts w:ascii="Times New Roman" w:hAnsi="Times New Roman"/>
          <w:i w:val="0"/>
        </w:rPr>
        <w:t>Re</w:t>
      </w:r>
      <w:proofErr w:type="spellEnd"/>
      <w:r w:rsidRPr="00C02308">
        <w:rPr>
          <w:rFonts w:ascii="Times New Roman" w:hAnsi="Times New Roman"/>
          <w:i w:val="0"/>
        </w:rPr>
        <w:t>-</w:t>
      </w:r>
      <w:bookmarkEnd w:id="458"/>
      <w:bookmarkEnd w:id="459"/>
      <w:bookmarkEnd w:id="460"/>
      <w:r w:rsidRPr="00C02308">
        <w:rPr>
          <w:rFonts w:ascii="Times New Roman" w:hAnsi="Times New Roman"/>
          <w:i w:val="0"/>
          <w:lang w:val="en-US"/>
        </w:rPr>
        <w:t>INVITE</w:t>
      </w:r>
      <w:r w:rsidRPr="00C02308">
        <w:rPr>
          <w:rFonts w:ascii="Times New Roman" w:hAnsi="Times New Roman"/>
          <w:i w:val="0"/>
        </w:rPr>
        <w:t>;</w:t>
      </w:r>
      <w:bookmarkEnd w:id="461"/>
      <w:bookmarkEnd w:id="462"/>
    </w:p>
    <w:p w14:paraId="7D41F0E3" w14:textId="77777777" w:rsidR="00DC007D" w:rsidRPr="00C02308" w:rsidRDefault="00DC007D" w:rsidP="00DC007D">
      <w:pPr>
        <w:pStyle w:val="31"/>
        <w:tabs>
          <w:tab w:val="clear" w:pos="1080"/>
        </w:tabs>
        <w:ind w:left="709"/>
        <w:rPr>
          <w:rFonts w:ascii="Times New Roman" w:hAnsi="Times New Roman"/>
          <w:i w:val="0"/>
        </w:rPr>
      </w:pPr>
      <w:bookmarkStart w:id="471" w:name="_Toc399426507"/>
      <w:bookmarkStart w:id="472" w:name="_Toc402271662"/>
      <w:bookmarkStart w:id="473" w:name="_Toc403060499"/>
      <w:bookmarkStart w:id="474" w:name="_Toc405972284"/>
      <w:bookmarkStart w:id="475" w:name="_Toc409795999"/>
      <w:proofErr w:type="spellStart"/>
      <w:r w:rsidRPr="00C02308">
        <w:rPr>
          <w:rFonts w:ascii="Times New Roman" w:hAnsi="Times New Roman"/>
          <w:i w:val="0"/>
        </w:rPr>
        <w:t>Эхокомпенсация</w:t>
      </w:r>
      <w:proofErr w:type="spellEnd"/>
      <w:r w:rsidRPr="00C02308">
        <w:rPr>
          <w:rFonts w:ascii="Times New Roman" w:hAnsi="Times New Roman"/>
          <w:i w:val="0"/>
        </w:rPr>
        <w:t xml:space="preserve"> и генерация комфортного шума</w:t>
      </w:r>
      <w:bookmarkEnd w:id="471"/>
      <w:bookmarkEnd w:id="472"/>
      <w:bookmarkEnd w:id="473"/>
      <w:bookmarkEnd w:id="474"/>
      <w:r w:rsidRPr="00C02308">
        <w:rPr>
          <w:rFonts w:ascii="Times New Roman" w:hAnsi="Times New Roman"/>
          <w:i w:val="0"/>
        </w:rPr>
        <w:t>;</w:t>
      </w:r>
      <w:bookmarkEnd w:id="475"/>
    </w:p>
    <w:p w14:paraId="65C33DE2"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Поддержка передачи факсов по протоколу T.38 и прозрачно (</w:t>
      </w:r>
      <w:proofErr w:type="spellStart"/>
      <w:r w:rsidRPr="00C02308">
        <w:rPr>
          <w:rFonts w:ascii="Times New Roman" w:hAnsi="Times New Roman"/>
          <w:i w:val="0"/>
        </w:rPr>
        <w:t>in-band</w:t>
      </w:r>
      <w:proofErr w:type="spellEnd"/>
      <w:r w:rsidRPr="00C02308">
        <w:rPr>
          <w:rFonts w:ascii="Times New Roman" w:hAnsi="Times New Roman"/>
          <w:i w:val="0"/>
        </w:rPr>
        <w:t xml:space="preserve">, </w:t>
      </w:r>
      <w:proofErr w:type="spellStart"/>
      <w:r w:rsidRPr="00C02308">
        <w:rPr>
          <w:rFonts w:ascii="Times New Roman" w:hAnsi="Times New Roman"/>
          <w:i w:val="0"/>
        </w:rPr>
        <w:t>transparent</w:t>
      </w:r>
      <w:proofErr w:type="spellEnd"/>
      <w:r w:rsidRPr="00C02308">
        <w:rPr>
          <w:rFonts w:ascii="Times New Roman" w:hAnsi="Times New Roman"/>
          <w:i w:val="0"/>
        </w:rPr>
        <w:t>);</w:t>
      </w:r>
    </w:p>
    <w:bookmarkEnd w:id="463"/>
    <w:bookmarkEnd w:id="464"/>
    <w:bookmarkEnd w:id="465"/>
    <w:bookmarkEnd w:id="466"/>
    <w:bookmarkEnd w:id="467"/>
    <w:bookmarkEnd w:id="468"/>
    <w:bookmarkEnd w:id="469"/>
    <w:bookmarkEnd w:id="470"/>
    <w:p w14:paraId="0E29E60A"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Поддержка </w:t>
      </w:r>
      <w:proofErr w:type="spellStart"/>
      <w:r w:rsidRPr="00C02308">
        <w:rPr>
          <w:rFonts w:ascii="Times New Roman" w:hAnsi="Times New Roman"/>
          <w:i w:val="0"/>
        </w:rPr>
        <w:t>внутриполосной</w:t>
      </w:r>
      <w:proofErr w:type="spellEnd"/>
      <w:r w:rsidRPr="00C02308">
        <w:rPr>
          <w:rFonts w:ascii="Times New Roman" w:hAnsi="Times New Roman"/>
          <w:i w:val="0"/>
        </w:rPr>
        <w:t xml:space="preserve"> (</w:t>
      </w:r>
      <w:proofErr w:type="spellStart"/>
      <w:r w:rsidRPr="00C02308">
        <w:rPr>
          <w:rFonts w:ascii="Times New Roman" w:hAnsi="Times New Roman"/>
          <w:i w:val="0"/>
          <w:lang w:val="en-US"/>
        </w:rPr>
        <w:t>inband</w:t>
      </w:r>
      <w:proofErr w:type="spellEnd"/>
      <w:r w:rsidRPr="00C02308">
        <w:rPr>
          <w:rFonts w:ascii="Times New Roman" w:hAnsi="Times New Roman"/>
          <w:i w:val="0"/>
        </w:rPr>
        <w:t>) и внеполосной (</w:t>
      </w:r>
      <w:r w:rsidRPr="00C02308">
        <w:rPr>
          <w:rFonts w:ascii="Times New Roman" w:hAnsi="Times New Roman"/>
          <w:i w:val="0"/>
          <w:lang w:val="en-US"/>
        </w:rPr>
        <w:t>out</w:t>
      </w:r>
      <w:r w:rsidRPr="00C02308">
        <w:rPr>
          <w:rFonts w:ascii="Times New Roman" w:hAnsi="Times New Roman"/>
          <w:i w:val="0"/>
        </w:rPr>
        <w:t xml:space="preserve"> </w:t>
      </w:r>
      <w:r w:rsidRPr="00C02308">
        <w:rPr>
          <w:rFonts w:ascii="Times New Roman" w:hAnsi="Times New Roman"/>
          <w:i w:val="0"/>
          <w:lang w:val="en-US"/>
        </w:rPr>
        <w:t>of</w:t>
      </w:r>
      <w:r w:rsidRPr="00C02308">
        <w:rPr>
          <w:rFonts w:ascii="Times New Roman" w:hAnsi="Times New Roman"/>
          <w:i w:val="0"/>
        </w:rPr>
        <w:t xml:space="preserve"> </w:t>
      </w:r>
      <w:r w:rsidRPr="00C02308">
        <w:rPr>
          <w:rFonts w:ascii="Times New Roman" w:hAnsi="Times New Roman"/>
          <w:i w:val="0"/>
          <w:lang w:val="en-US"/>
        </w:rPr>
        <w:t>band</w:t>
      </w:r>
      <w:r w:rsidRPr="00C02308">
        <w:rPr>
          <w:rFonts w:ascii="Times New Roman" w:hAnsi="Times New Roman"/>
          <w:i w:val="0"/>
        </w:rPr>
        <w:t xml:space="preserve">) передачи </w:t>
      </w:r>
      <w:r w:rsidRPr="00C02308">
        <w:rPr>
          <w:rFonts w:ascii="Times New Roman" w:hAnsi="Times New Roman"/>
          <w:i w:val="0"/>
          <w:lang w:val="en-US"/>
        </w:rPr>
        <w:t>DTMF</w:t>
      </w:r>
      <w:r w:rsidRPr="00C02308">
        <w:rPr>
          <w:rFonts w:ascii="Times New Roman" w:hAnsi="Times New Roman"/>
          <w:i w:val="0"/>
        </w:rPr>
        <w:t xml:space="preserve">: </w:t>
      </w:r>
      <w:r w:rsidRPr="00C02308">
        <w:rPr>
          <w:rFonts w:ascii="Times New Roman" w:hAnsi="Times New Roman"/>
          <w:i w:val="0"/>
          <w:lang w:val="en-US"/>
        </w:rPr>
        <w:t>RFC</w:t>
      </w:r>
      <w:r w:rsidRPr="00C02308">
        <w:rPr>
          <w:rFonts w:ascii="Times New Roman" w:hAnsi="Times New Roman"/>
          <w:i w:val="0"/>
        </w:rPr>
        <w:t xml:space="preserve">2833, </w:t>
      </w:r>
      <w:r w:rsidRPr="00C02308">
        <w:rPr>
          <w:rFonts w:ascii="Times New Roman" w:hAnsi="Times New Roman"/>
          <w:i w:val="0"/>
          <w:lang w:val="en-US"/>
        </w:rPr>
        <w:t>RFC</w:t>
      </w:r>
      <w:r w:rsidRPr="00C02308">
        <w:rPr>
          <w:rFonts w:ascii="Times New Roman" w:hAnsi="Times New Roman"/>
          <w:i w:val="0"/>
        </w:rPr>
        <w:t xml:space="preserve"> 4733, </w:t>
      </w:r>
      <w:r w:rsidRPr="00C02308">
        <w:rPr>
          <w:rFonts w:ascii="Times New Roman" w:hAnsi="Times New Roman"/>
          <w:i w:val="0"/>
          <w:lang w:val="en-US"/>
        </w:rPr>
        <w:t>RFC</w:t>
      </w:r>
      <w:r w:rsidRPr="00C02308">
        <w:rPr>
          <w:rFonts w:ascii="Times New Roman" w:hAnsi="Times New Roman"/>
          <w:i w:val="0"/>
        </w:rPr>
        <w:t xml:space="preserve"> 4734 и </w:t>
      </w:r>
      <w:r w:rsidRPr="00C02308">
        <w:rPr>
          <w:rFonts w:ascii="Times New Roman" w:hAnsi="Times New Roman"/>
          <w:i w:val="0"/>
          <w:lang w:val="en-US"/>
        </w:rPr>
        <w:t>RFC</w:t>
      </w:r>
      <w:r w:rsidRPr="00C02308">
        <w:rPr>
          <w:rFonts w:ascii="Times New Roman" w:hAnsi="Times New Roman"/>
          <w:i w:val="0"/>
        </w:rPr>
        <w:t xml:space="preserve"> 6086 (</w:t>
      </w:r>
      <w:r w:rsidRPr="00C02308">
        <w:rPr>
          <w:rFonts w:ascii="Times New Roman" w:hAnsi="Times New Roman"/>
          <w:i w:val="0"/>
          <w:lang w:val="en-US"/>
        </w:rPr>
        <w:t>SIP</w:t>
      </w:r>
      <w:r w:rsidRPr="00C02308">
        <w:rPr>
          <w:rFonts w:ascii="Times New Roman" w:hAnsi="Times New Roman"/>
          <w:i w:val="0"/>
        </w:rPr>
        <w:t xml:space="preserve"> </w:t>
      </w:r>
      <w:r w:rsidRPr="00C02308">
        <w:rPr>
          <w:rFonts w:ascii="Times New Roman" w:hAnsi="Times New Roman"/>
          <w:i w:val="0"/>
          <w:lang w:val="en-US"/>
        </w:rPr>
        <w:t>INFO</w:t>
      </w:r>
      <w:r w:rsidRPr="00C02308">
        <w:rPr>
          <w:rFonts w:ascii="Times New Roman" w:hAnsi="Times New Roman"/>
          <w:i w:val="0"/>
        </w:rPr>
        <w:t>);</w:t>
      </w:r>
    </w:p>
    <w:p w14:paraId="786AC66D"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Возможность автоматического и ручного выбора интерфейса для входящих и исходящих SIP соединений;</w:t>
      </w:r>
    </w:p>
    <w:p w14:paraId="334B37AA"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Совместимость с решениями </w:t>
      </w:r>
      <w:proofErr w:type="spellStart"/>
      <w:r w:rsidRPr="00C02308">
        <w:rPr>
          <w:rFonts w:ascii="Times New Roman" w:hAnsi="Times New Roman"/>
          <w:i w:val="0"/>
          <w:lang w:val="en-US"/>
        </w:rPr>
        <w:t>Softswitch</w:t>
      </w:r>
      <w:proofErr w:type="spellEnd"/>
      <w:r w:rsidRPr="00C02308">
        <w:rPr>
          <w:rFonts w:ascii="Times New Roman" w:hAnsi="Times New Roman"/>
          <w:i w:val="0"/>
        </w:rPr>
        <w:t xml:space="preserve"> и IMS, используемыми на сети Общества (</w:t>
      </w:r>
      <w:proofErr w:type="spellStart"/>
      <w:r w:rsidRPr="00C02308">
        <w:rPr>
          <w:rFonts w:ascii="Times New Roman" w:hAnsi="Times New Roman"/>
          <w:i w:val="0"/>
          <w:lang w:val="en-US"/>
        </w:rPr>
        <w:t>SwitchRay</w:t>
      </w:r>
      <w:proofErr w:type="spellEnd"/>
      <w:r w:rsidRPr="00C02308">
        <w:rPr>
          <w:rFonts w:ascii="Times New Roman" w:hAnsi="Times New Roman"/>
          <w:i w:val="0"/>
        </w:rPr>
        <w:t>).</w:t>
      </w:r>
    </w:p>
    <w:p w14:paraId="67A3362B" w14:textId="77777777" w:rsidR="00DC007D" w:rsidRPr="00C02308" w:rsidRDefault="00DC007D" w:rsidP="00DC007D">
      <w:pPr>
        <w:pStyle w:val="11"/>
        <w:keepLines/>
        <w:numPr>
          <w:ilvl w:val="1"/>
          <w:numId w:val="15"/>
        </w:numPr>
        <w:spacing w:before="480" w:after="0" w:line="360" w:lineRule="auto"/>
        <w:rPr>
          <w:rFonts w:ascii="Times New Roman" w:hAnsi="Times New Roman" w:cs="Times New Roman"/>
          <w:sz w:val="26"/>
          <w:szCs w:val="26"/>
        </w:rPr>
      </w:pPr>
      <w:r w:rsidRPr="00C02308">
        <w:rPr>
          <w:rFonts w:ascii="Times New Roman" w:hAnsi="Times New Roman" w:cs="Times New Roman"/>
          <w:sz w:val="26"/>
          <w:szCs w:val="26"/>
        </w:rPr>
        <w:t>Общие функциональные требования</w:t>
      </w:r>
      <w:bookmarkEnd w:id="136"/>
    </w:p>
    <w:p w14:paraId="7B61FF69" w14:textId="77777777" w:rsidR="00DC007D" w:rsidRPr="00C02308" w:rsidRDefault="00DC007D" w:rsidP="00DC007D">
      <w:pPr>
        <w:pStyle w:val="31"/>
        <w:tabs>
          <w:tab w:val="clear" w:pos="1080"/>
        </w:tabs>
        <w:ind w:left="709"/>
        <w:rPr>
          <w:rFonts w:ascii="Times New Roman" w:hAnsi="Times New Roman"/>
          <w:i w:val="0"/>
        </w:rPr>
      </w:pPr>
      <w:bookmarkStart w:id="476" w:name="_Toc399429643"/>
      <w:bookmarkStart w:id="477" w:name="_Toc401668930"/>
      <w:bookmarkStart w:id="478" w:name="_Toc401929819"/>
      <w:bookmarkStart w:id="479" w:name="_Toc403039654"/>
      <w:bookmarkStart w:id="480" w:name="_Toc405559537"/>
      <w:bookmarkStart w:id="481" w:name="_Toc405802869"/>
      <w:bookmarkStart w:id="482" w:name="_Toc405809620"/>
      <w:bookmarkStart w:id="483" w:name="_Toc424652060"/>
      <w:r w:rsidRPr="00C02308">
        <w:rPr>
          <w:rFonts w:ascii="Times New Roman" w:hAnsi="Times New Roman"/>
          <w:i w:val="0"/>
        </w:rPr>
        <w:t xml:space="preserve">Одновременная поддержка нескольких типов соединений на одном </w:t>
      </w:r>
      <w:r w:rsidRPr="00C02308">
        <w:rPr>
          <w:rFonts w:ascii="Times New Roman" w:hAnsi="Times New Roman"/>
          <w:i w:val="0"/>
          <w:lang w:val="en-US"/>
        </w:rPr>
        <w:t>VLAN</w:t>
      </w:r>
      <w:bookmarkEnd w:id="476"/>
      <w:bookmarkEnd w:id="477"/>
      <w:bookmarkEnd w:id="478"/>
      <w:bookmarkEnd w:id="479"/>
      <w:r w:rsidRPr="00C02308">
        <w:rPr>
          <w:rFonts w:ascii="Times New Roman" w:hAnsi="Times New Roman"/>
          <w:i w:val="0"/>
        </w:rPr>
        <w:t>;</w:t>
      </w:r>
      <w:bookmarkEnd w:id="480"/>
      <w:bookmarkEnd w:id="481"/>
      <w:bookmarkEnd w:id="482"/>
      <w:bookmarkEnd w:id="483"/>
    </w:p>
    <w:p w14:paraId="79905FA5"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Поддержка не менее 4х </w:t>
      </w:r>
      <w:r w:rsidRPr="00C02308">
        <w:rPr>
          <w:rFonts w:ascii="Times New Roman" w:hAnsi="Times New Roman"/>
          <w:i w:val="0"/>
          <w:lang w:val="en-US"/>
        </w:rPr>
        <w:t>IP</w:t>
      </w:r>
      <w:r w:rsidRPr="00C02308">
        <w:rPr>
          <w:rFonts w:ascii="Times New Roman" w:hAnsi="Times New Roman"/>
          <w:i w:val="0"/>
        </w:rPr>
        <w:t xml:space="preserve"> соединений с разными типами подключения;</w:t>
      </w:r>
    </w:p>
    <w:p w14:paraId="32B22A90" w14:textId="77777777" w:rsidR="00DC007D" w:rsidRPr="00C02308" w:rsidRDefault="00DC007D" w:rsidP="00DC007D">
      <w:pPr>
        <w:pStyle w:val="31"/>
        <w:tabs>
          <w:tab w:val="clear" w:pos="1080"/>
        </w:tabs>
        <w:ind w:left="709"/>
        <w:rPr>
          <w:rFonts w:ascii="Times New Roman" w:hAnsi="Times New Roman"/>
          <w:i w:val="0"/>
        </w:rPr>
      </w:pPr>
      <w:bookmarkStart w:id="484" w:name="_Toc399429644"/>
      <w:bookmarkStart w:id="485" w:name="_Toc401668931"/>
      <w:bookmarkStart w:id="486" w:name="_Toc401929820"/>
      <w:bookmarkStart w:id="487" w:name="_Toc403039655"/>
      <w:bookmarkStart w:id="488" w:name="_Toc405559538"/>
      <w:bookmarkStart w:id="489" w:name="_Toc405802870"/>
      <w:bookmarkStart w:id="490" w:name="_Toc405809621"/>
      <w:bookmarkStart w:id="491" w:name="_Toc424652061"/>
      <w:r w:rsidRPr="00C02308">
        <w:rPr>
          <w:rFonts w:ascii="Times New Roman" w:hAnsi="Times New Roman"/>
          <w:i w:val="0"/>
        </w:rPr>
        <w:t xml:space="preserve">Поддержка протоколов аутентификации </w:t>
      </w:r>
      <w:r w:rsidRPr="00C02308">
        <w:rPr>
          <w:rFonts w:ascii="Times New Roman" w:hAnsi="Times New Roman"/>
          <w:i w:val="0"/>
          <w:lang w:val="en-US"/>
        </w:rPr>
        <w:t>PAP</w:t>
      </w:r>
      <w:r w:rsidRPr="00C02308">
        <w:rPr>
          <w:rFonts w:ascii="Times New Roman" w:hAnsi="Times New Roman"/>
          <w:i w:val="0"/>
        </w:rPr>
        <w:t xml:space="preserve"> и </w:t>
      </w:r>
      <w:r w:rsidRPr="00C02308">
        <w:rPr>
          <w:rFonts w:ascii="Times New Roman" w:hAnsi="Times New Roman"/>
          <w:i w:val="0"/>
          <w:lang w:val="en-US"/>
        </w:rPr>
        <w:t>CHAP</w:t>
      </w:r>
      <w:r w:rsidRPr="00C02308">
        <w:rPr>
          <w:rFonts w:ascii="Times New Roman" w:hAnsi="Times New Roman"/>
          <w:i w:val="0"/>
        </w:rPr>
        <w:t xml:space="preserve"> для </w:t>
      </w:r>
      <w:proofErr w:type="spellStart"/>
      <w:r w:rsidRPr="00C02308">
        <w:rPr>
          <w:rFonts w:ascii="Times New Roman" w:hAnsi="Times New Roman"/>
          <w:i w:val="0"/>
          <w:lang w:val="en-US"/>
        </w:rPr>
        <w:t>PPPoE</w:t>
      </w:r>
      <w:bookmarkEnd w:id="484"/>
      <w:bookmarkEnd w:id="485"/>
      <w:bookmarkEnd w:id="486"/>
      <w:bookmarkEnd w:id="487"/>
      <w:proofErr w:type="spellEnd"/>
      <w:r w:rsidRPr="00C02308">
        <w:rPr>
          <w:rFonts w:ascii="Times New Roman" w:hAnsi="Times New Roman"/>
          <w:i w:val="0"/>
        </w:rPr>
        <w:t>;</w:t>
      </w:r>
      <w:bookmarkEnd w:id="488"/>
      <w:bookmarkEnd w:id="489"/>
      <w:bookmarkEnd w:id="490"/>
      <w:bookmarkEnd w:id="491"/>
    </w:p>
    <w:p w14:paraId="7817A642" w14:textId="77777777" w:rsidR="00DC007D" w:rsidRPr="00C02308" w:rsidRDefault="00DC007D" w:rsidP="00DC007D">
      <w:pPr>
        <w:pStyle w:val="31"/>
        <w:tabs>
          <w:tab w:val="clear" w:pos="1080"/>
        </w:tabs>
        <w:ind w:left="709"/>
        <w:rPr>
          <w:rFonts w:ascii="Times New Roman" w:hAnsi="Times New Roman"/>
          <w:i w:val="0"/>
        </w:rPr>
      </w:pPr>
      <w:bookmarkStart w:id="492" w:name="_Toc399429645"/>
      <w:bookmarkStart w:id="493" w:name="_Toc401668932"/>
      <w:bookmarkStart w:id="494" w:name="_Toc401929821"/>
      <w:bookmarkStart w:id="495" w:name="_Toc403039656"/>
      <w:bookmarkStart w:id="496" w:name="_Toc405559539"/>
      <w:bookmarkStart w:id="497" w:name="_Toc405802871"/>
      <w:bookmarkStart w:id="498" w:name="_Toc405809622"/>
      <w:bookmarkStart w:id="499" w:name="_Toc424652062"/>
      <w:r w:rsidRPr="00C02308">
        <w:rPr>
          <w:rFonts w:ascii="Times New Roman" w:hAnsi="Times New Roman"/>
          <w:i w:val="0"/>
        </w:rPr>
        <w:t>Работа в режиме маршрутизатора (статическая маршрутизация)</w:t>
      </w:r>
      <w:bookmarkEnd w:id="492"/>
      <w:bookmarkEnd w:id="493"/>
      <w:bookmarkEnd w:id="494"/>
      <w:bookmarkEnd w:id="495"/>
      <w:r w:rsidRPr="00C02308">
        <w:rPr>
          <w:rFonts w:ascii="Times New Roman" w:hAnsi="Times New Roman"/>
          <w:i w:val="0"/>
        </w:rPr>
        <w:t>;</w:t>
      </w:r>
      <w:bookmarkEnd w:id="496"/>
      <w:bookmarkEnd w:id="497"/>
      <w:bookmarkEnd w:id="498"/>
      <w:bookmarkEnd w:id="499"/>
    </w:p>
    <w:p w14:paraId="3E522AE9" w14:textId="77777777" w:rsidR="00DC007D" w:rsidRPr="00C02308" w:rsidRDefault="00DC007D" w:rsidP="00DC007D">
      <w:pPr>
        <w:pStyle w:val="31"/>
        <w:tabs>
          <w:tab w:val="clear" w:pos="1080"/>
        </w:tabs>
        <w:ind w:left="709"/>
        <w:rPr>
          <w:rFonts w:ascii="Times New Roman" w:hAnsi="Times New Roman"/>
          <w:i w:val="0"/>
        </w:rPr>
      </w:pPr>
      <w:bookmarkStart w:id="500" w:name="_Toc399429646"/>
      <w:bookmarkStart w:id="501" w:name="_Toc401668933"/>
      <w:bookmarkStart w:id="502" w:name="_Toc401929822"/>
      <w:bookmarkStart w:id="503" w:name="_Toc403039657"/>
      <w:bookmarkStart w:id="504" w:name="_Toc405559540"/>
      <w:bookmarkStart w:id="505" w:name="_Toc405802872"/>
      <w:bookmarkStart w:id="506" w:name="_Toc405809623"/>
      <w:bookmarkStart w:id="507" w:name="_Toc424652063"/>
      <w:r w:rsidRPr="00C02308">
        <w:rPr>
          <w:rFonts w:ascii="Times New Roman" w:hAnsi="Times New Roman"/>
          <w:i w:val="0"/>
        </w:rPr>
        <w:t xml:space="preserve">Поддержка прозрачного моста </w:t>
      </w:r>
      <w:r w:rsidRPr="00C02308">
        <w:rPr>
          <w:rFonts w:ascii="Times New Roman" w:hAnsi="Times New Roman"/>
          <w:i w:val="0"/>
          <w:lang w:val="en-US"/>
        </w:rPr>
        <w:t>VLAN</w:t>
      </w:r>
      <w:r w:rsidRPr="00C02308">
        <w:rPr>
          <w:rFonts w:ascii="Times New Roman" w:hAnsi="Times New Roman"/>
          <w:i w:val="0"/>
        </w:rPr>
        <w:t>-</w:t>
      </w:r>
      <w:r w:rsidRPr="00C02308">
        <w:rPr>
          <w:rFonts w:ascii="Times New Roman" w:hAnsi="Times New Roman"/>
          <w:i w:val="0"/>
          <w:lang w:val="en-US"/>
        </w:rPr>
        <w:t>LAN</w:t>
      </w:r>
      <w:r w:rsidRPr="00C02308">
        <w:rPr>
          <w:rFonts w:ascii="Times New Roman" w:hAnsi="Times New Roman"/>
          <w:i w:val="0"/>
        </w:rPr>
        <w:t xml:space="preserve"> (</w:t>
      </w:r>
      <w:r w:rsidRPr="00C02308">
        <w:rPr>
          <w:rFonts w:ascii="Times New Roman" w:hAnsi="Times New Roman"/>
          <w:i w:val="0"/>
          <w:lang w:val="en-US"/>
        </w:rPr>
        <w:t>VLAN</w:t>
      </w:r>
      <w:r w:rsidRPr="00C02308">
        <w:rPr>
          <w:rFonts w:ascii="Times New Roman" w:hAnsi="Times New Roman"/>
          <w:i w:val="0"/>
        </w:rPr>
        <w:t>-</w:t>
      </w:r>
      <w:r w:rsidRPr="00C02308">
        <w:rPr>
          <w:rFonts w:ascii="Times New Roman" w:hAnsi="Times New Roman"/>
          <w:i w:val="0"/>
          <w:lang w:val="en-US"/>
        </w:rPr>
        <w:t>LAN</w:t>
      </w:r>
      <w:r w:rsidRPr="00C02308">
        <w:rPr>
          <w:rFonts w:ascii="Times New Roman" w:hAnsi="Times New Roman"/>
          <w:i w:val="0"/>
        </w:rPr>
        <w:t xml:space="preserve"> </w:t>
      </w:r>
      <w:r w:rsidRPr="00C02308">
        <w:rPr>
          <w:rFonts w:ascii="Times New Roman" w:hAnsi="Times New Roman"/>
          <w:i w:val="0"/>
          <w:lang w:val="en-US"/>
        </w:rPr>
        <w:t>transparent</w:t>
      </w:r>
      <w:r w:rsidRPr="00C02308">
        <w:rPr>
          <w:rFonts w:ascii="Times New Roman" w:hAnsi="Times New Roman"/>
          <w:i w:val="0"/>
        </w:rPr>
        <w:t xml:space="preserve"> </w:t>
      </w:r>
      <w:r w:rsidRPr="00C02308">
        <w:rPr>
          <w:rFonts w:ascii="Times New Roman" w:hAnsi="Times New Roman"/>
          <w:i w:val="0"/>
          <w:lang w:val="en-US"/>
        </w:rPr>
        <w:t>bridging</w:t>
      </w:r>
      <w:r w:rsidRPr="00C02308">
        <w:rPr>
          <w:rFonts w:ascii="Times New Roman" w:hAnsi="Times New Roman"/>
          <w:i w:val="0"/>
        </w:rPr>
        <w:t>); для некоторых групп портов</w:t>
      </w:r>
      <w:bookmarkEnd w:id="500"/>
      <w:bookmarkEnd w:id="501"/>
      <w:bookmarkEnd w:id="502"/>
      <w:bookmarkEnd w:id="503"/>
      <w:r w:rsidRPr="00C02308">
        <w:rPr>
          <w:rFonts w:ascii="Times New Roman" w:hAnsi="Times New Roman"/>
          <w:i w:val="0"/>
        </w:rPr>
        <w:t>;</w:t>
      </w:r>
      <w:bookmarkEnd w:id="504"/>
      <w:bookmarkEnd w:id="505"/>
      <w:bookmarkEnd w:id="506"/>
      <w:bookmarkEnd w:id="507"/>
    </w:p>
    <w:p w14:paraId="71450D13" w14:textId="77777777" w:rsidR="00DC007D" w:rsidRPr="00C02308" w:rsidRDefault="00DC007D" w:rsidP="00DC007D">
      <w:pPr>
        <w:pStyle w:val="31"/>
        <w:tabs>
          <w:tab w:val="clear" w:pos="1080"/>
        </w:tabs>
        <w:ind w:left="709"/>
        <w:rPr>
          <w:rFonts w:ascii="Times New Roman" w:hAnsi="Times New Roman"/>
          <w:i w:val="0"/>
          <w:lang w:val="en-US"/>
        </w:rPr>
      </w:pPr>
      <w:bookmarkStart w:id="508" w:name="_Toc399429647"/>
      <w:bookmarkStart w:id="509" w:name="_Toc401668934"/>
      <w:bookmarkStart w:id="510" w:name="_Toc401929823"/>
      <w:bookmarkStart w:id="511" w:name="_Toc403039658"/>
      <w:bookmarkStart w:id="512" w:name="_Toc405559541"/>
      <w:bookmarkStart w:id="513" w:name="_Toc405802873"/>
      <w:bookmarkStart w:id="514" w:name="_Toc405809624"/>
      <w:bookmarkStart w:id="515" w:name="_Toc424652064"/>
      <w:proofErr w:type="spellStart"/>
      <w:r w:rsidRPr="00C02308">
        <w:rPr>
          <w:rFonts w:ascii="Times New Roman" w:hAnsi="Times New Roman"/>
          <w:i w:val="0"/>
          <w:lang w:val="en-US"/>
        </w:rPr>
        <w:t>Связывани</w:t>
      </w:r>
      <w:proofErr w:type="spellEnd"/>
      <w:r w:rsidRPr="00C02308">
        <w:rPr>
          <w:rFonts w:ascii="Times New Roman" w:hAnsi="Times New Roman"/>
          <w:i w:val="0"/>
        </w:rPr>
        <w:t>е</w:t>
      </w:r>
      <w:r w:rsidRPr="00C02308">
        <w:rPr>
          <w:rFonts w:ascii="Times New Roman" w:hAnsi="Times New Roman"/>
          <w:i w:val="0"/>
          <w:lang w:val="en-US"/>
        </w:rPr>
        <w:t xml:space="preserve"> </w:t>
      </w:r>
      <w:proofErr w:type="spellStart"/>
      <w:r w:rsidRPr="00C02308">
        <w:rPr>
          <w:rFonts w:ascii="Times New Roman" w:hAnsi="Times New Roman"/>
          <w:i w:val="0"/>
          <w:lang w:val="en-US"/>
        </w:rPr>
        <w:t>портов</w:t>
      </w:r>
      <w:proofErr w:type="spellEnd"/>
      <w:r w:rsidRPr="00C02308">
        <w:rPr>
          <w:rFonts w:ascii="Times New Roman" w:hAnsi="Times New Roman"/>
          <w:i w:val="0"/>
          <w:lang w:val="en-US"/>
        </w:rPr>
        <w:t xml:space="preserve"> VLAN/LAN (VLAN/LAN port mapping)</w:t>
      </w:r>
      <w:bookmarkEnd w:id="508"/>
      <w:bookmarkEnd w:id="509"/>
      <w:bookmarkEnd w:id="510"/>
      <w:bookmarkEnd w:id="511"/>
      <w:r w:rsidRPr="00C02308">
        <w:rPr>
          <w:rFonts w:ascii="Times New Roman" w:hAnsi="Times New Roman"/>
          <w:i w:val="0"/>
          <w:lang w:val="en-US"/>
        </w:rPr>
        <w:t>;</w:t>
      </w:r>
      <w:bookmarkEnd w:id="512"/>
      <w:bookmarkEnd w:id="513"/>
      <w:bookmarkEnd w:id="514"/>
      <w:bookmarkEnd w:id="515"/>
    </w:p>
    <w:p w14:paraId="01138958" w14:textId="77777777" w:rsidR="00DC007D" w:rsidRPr="00C02308" w:rsidRDefault="00DC007D" w:rsidP="00DC007D">
      <w:pPr>
        <w:pStyle w:val="31"/>
        <w:tabs>
          <w:tab w:val="clear" w:pos="1080"/>
        </w:tabs>
        <w:ind w:left="709"/>
        <w:rPr>
          <w:rFonts w:ascii="Times New Roman" w:hAnsi="Times New Roman"/>
          <w:i w:val="0"/>
        </w:rPr>
      </w:pPr>
      <w:bookmarkStart w:id="516" w:name="_Toc399429648"/>
      <w:bookmarkStart w:id="517" w:name="_Toc401668935"/>
      <w:bookmarkStart w:id="518" w:name="_Toc401929824"/>
      <w:bookmarkStart w:id="519" w:name="_Toc403039659"/>
      <w:bookmarkStart w:id="520" w:name="_Toc405559542"/>
      <w:bookmarkStart w:id="521" w:name="_Toc405802874"/>
      <w:bookmarkStart w:id="522" w:name="_Toc405809625"/>
      <w:bookmarkStart w:id="523" w:name="_Toc424652065"/>
      <w:r w:rsidRPr="00C02308">
        <w:rPr>
          <w:rFonts w:ascii="Times New Roman" w:hAnsi="Times New Roman"/>
          <w:i w:val="0"/>
        </w:rPr>
        <w:t xml:space="preserve">Коммутация пакетов между хостами </w:t>
      </w:r>
      <w:r w:rsidRPr="00C02308">
        <w:rPr>
          <w:rFonts w:ascii="Times New Roman" w:hAnsi="Times New Roman"/>
          <w:i w:val="0"/>
          <w:lang w:val="en-US"/>
        </w:rPr>
        <w:t>LAN</w:t>
      </w:r>
      <w:bookmarkEnd w:id="516"/>
      <w:bookmarkEnd w:id="517"/>
      <w:bookmarkEnd w:id="518"/>
      <w:bookmarkEnd w:id="519"/>
      <w:r w:rsidRPr="00C02308">
        <w:rPr>
          <w:rFonts w:ascii="Times New Roman" w:hAnsi="Times New Roman"/>
          <w:i w:val="0"/>
        </w:rPr>
        <w:t>;</w:t>
      </w:r>
      <w:bookmarkEnd w:id="520"/>
      <w:bookmarkEnd w:id="521"/>
      <w:bookmarkEnd w:id="522"/>
      <w:bookmarkEnd w:id="523"/>
    </w:p>
    <w:p w14:paraId="658896C2" w14:textId="77777777" w:rsidR="00DC007D" w:rsidRPr="00C02308" w:rsidRDefault="00DC007D" w:rsidP="00DC007D">
      <w:pPr>
        <w:pStyle w:val="31"/>
        <w:tabs>
          <w:tab w:val="clear" w:pos="1080"/>
        </w:tabs>
        <w:ind w:left="709"/>
        <w:rPr>
          <w:rFonts w:ascii="Times New Roman" w:hAnsi="Times New Roman"/>
          <w:i w:val="0"/>
        </w:rPr>
      </w:pPr>
      <w:bookmarkStart w:id="524" w:name="_Toc399429649"/>
      <w:bookmarkStart w:id="525" w:name="_Toc401668936"/>
      <w:bookmarkStart w:id="526" w:name="_Toc401929825"/>
      <w:bookmarkStart w:id="527" w:name="_Toc403039660"/>
      <w:bookmarkStart w:id="528" w:name="_Toc405559543"/>
      <w:bookmarkStart w:id="529" w:name="_Toc405802875"/>
      <w:bookmarkStart w:id="530" w:name="_Toc405809626"/>
      <w:bookmarkStart w:id="531" w:name="_Toc424652066"/>
      <w:proofErr w:type="spellStart"/>
      <w:r w:rsidRPr="00C02308">
        <w:rPr>
          <w:rFonts w:ascii="Times New Roman" w:hAnsi="Times New Roman"/>
          <w:i w:val="0"/>
          <w:lang w:val="en-US"/>
        </w:rPr>
        <w:t>IPv</w:t>
      </w:r>
      <w:proofErr w:type="spellEnd"/>
      <w:r w:rsidRPr="00C02308">
        <w:rPr>
          <w:rFonts w:ascii="Times New Roman" w:hAnsi="Times New Roman"/>
          <w:i w:val="0"/>
        </w:rPr>
        <w:t xml:space="preserve">6 и </w:t>
      </w:r>
      <w:proofErr w:type="spellStart"/>
      <w:r w:rsidRPr="00C02308">
        <w:rPr>
          <w:rFonts w:ascii="Times New Roman" w:hAnsi="Times New Roman"/>
          <w:i w:val="0"/>
          <w:lang w:val="en-US"/>
        </w:rPr>
        <w:t>IPv</w:t>
      </w:r>
      <w:proofErr w:type="spellEnd"/>
      <w:r w:rsidRPr="00C02308">
        <w:rPr>
          <w:rFonts w:ascii="Times New Roman" w:hAnsi="Times New Roman"/>
          <w:i w:val="0"/>
        </w:rPr>
        <w:t xml:space="preserve">4 </w:t>
      </w:r>
      <w:r w:rsidRPr="00C02308">
        <w:rPr>
          <w:rFonts w:ascii="Times New Roman" w:hAnsi="Times New Roman"/>
          <w:i w:val="0"/>
          <w:lang w:val="en-US"/>
        </w:rPr>
        <w:t>dual</w:t>
      </w:r>
      <w:r w:rsidRPr="00C02308">
        <w:rPr>
          <w:rFonts w:ascii="Times New Roman" w:hAnsi="Times New Roman"/>
          <w:i w:val="0"/>
        </w:rPr>
        <w:t xml:space="preserve"> </w:t>
      </w:r>
      <w:r w:rsidRPr="00C02308">
        <w:rPr>
          <w:rFonts w:ascii="Times New Roman" w:hAnsi="Times New Roman"/>
          <w:i w:val="0"/>
          <w:lang w:val="en-US"/>
        </w:rPr>
        <w:t>stack</w:t>
      </w:r>
      <w:bookmarkEnd w:id="524"/>
      <w:bookmarkEnd w:id="525"/>
      <w:bookmarkEnd w:id="526"/>
      <w:bookmarkEnd w:id="527"/>
      <w:r w:rsidRPr="00C02308">
        <w:rPr>
          <w:rFonts w:ascii="Times New Roman" w:hAnsi="Times New Roman"/>
          <w:i w:val="0"/>
        </w:rPr>
        <w:t xml:space="preserve"> для подключений </w:t>
      </w:r>
      <w:proofErr w:type="spellStart"/>
      <w:r w:rsidRPr="00C02308">
        <w:rPr>
          <w:rFonts w:ascii="Times New Roman" w:hAnsi="Times New Roman"/>
          <w:i w:val="0"/>
          <w:lang w:val="en-US"/>
        </w:rPr>
        <w:t>PPPoE</w:t>
      </w:r>
      <w:proofErr w:type="spellEnd"/>
      <w:r w:rsidRPr="00C02308">
        <w:rPr>
          <w:rFonts w:ascii="Times New Roman" w:hAnsi="Times New Roman"/>
          <w:i w:val="0"/>
        </w:rPr>
        <w:t xml:space="preserve"> и </w:t>
      </w:r>
      <w:proofErr w:type="spellStart"/>
      <w:r w:rsidRPr="00C02308">
        <w:rPr>
          <w:rFonts w:ascii="Times New Roman" w:hAnsi="Times New Roman"/>
          <w:i w:val="0"/>
          <w:lang w:val="en-US"/>
        </w:rPr>
        <w:t>IPoE</w:t>
      </w:r>
      <w:proofErr w:type="spellEnd"/>
      <w:r w:rsidRPr="00C02308">
        <w:rPr>
          <w:rFonts w:ascii="Times New Roman" w:hAnsi="Times New Roman"/>
          <w:i w:val="0"/>
        </w:rPr>
        <w:t>;</w:t>
      </w:r>
      <w:bookmarkEnd w:id="528"/>
      <w:bookmarkEnd w:id="529"/>
      <w:bookmarkEnd w:id="530"/>
      <w:bookmarkEnd w:id="531"/>
    </w:p>
    <w:p w14:paraId="440C8D9C" w14:textId="77777777" w:rsidR="00DC007D" w:rsidRPr="00C02308" w:rsidRDefault="00DC007D" w:rsidP="00DC007D">
      <w:pPr>
        <w:pStyle w:val="31"/>
        <w:tabs>
          <w:tab w:val="clear" w:pos="1080"/>
        </w:tabs>
        <w:ind w:left="709"/>
        <w:rPr>
          <w:rFonts w:ascii="Times New Roman" w:hAnsi="Times New Roman"/>
          <w:i w:val="0"/>
          <w:lang w:val="en-US"/>
        </w:rPr>
      </w:pPr>
      <w:bookmarkStart w:id="532" w:name="_Toc399429650"/>
      <w:bookmarkStart w:id="533" w:name="_Toc401668937"/>
      <w:bookmarkStart w:id="534" w:name="_Toc401929826"/>
      <w:bookmarkStart w:id="535" w:name="_Toc403039661"/>
      <w:bookmarkStart w:id="536" w:name="_Toc405559544"/>
      <w:bookmarkStart w:id="537" w:name="_Toc405802876"/>
      <w:bookmarkStart w:id="538" w:name="_Toc405809627"/>
      <w:bookmarkStart w:id="539" w:name="_Toc424652067"/>
      <w:r w:rsidRPr="00C02308">
        <w:rPr>
          <w:rFonts w:ascii="Times New Roman" w:hAnsi="Times New Roman"/>
          <w:i w:val="0"/>
          <w:lang w:val="en-US"/>
        </w:rPr>
        <w:t>RFC 3633 – IPv6 prefix options for DHCPv6</w:t>
      </w:r>
      <w:bookmarkEnd w:id="532"/>
      <w:bookmarkEnd w:id="533"/>
      <w:bookmarkEnd w:id="534"/>
      <w:bookmarkEnd w:id="535"/>
      <w:r w:rsidRPr="00C02308">
        <w:rPr>
          <w:rFonts w:ascii="Times New Roman" w:hAnsi="Times New Roman"/>
          <w:i w:val="0"/>
          <w:lang w:val="en-US"/>
        </w:rPr>
        <w:t>;</w:t>
      </w:r>
      <w:bookmarkEnd w:id="536"/>
      <w:bookmarkEnd w:id="537"/>
      <w:bookmarkEnd w:id="538"/>
      <w:bookmarkEnd w:id="539"/>
    </w:p>
    <w:p w14:paraId="30A165A7"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RFC 3315 – DHCPv6;</w:t>
      </w:r>
    </w:p>
    <w:p w14:paraId="3AC57230"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RFC 4862 – SLAAC</w:t>
      </w:r>
    </w:p>
    <w:p w14:paraId="43BA6FF5" w14:textId="77777777" w:rsidR="00DC007D" w:rsidRPr="00C02308" w:rsidRDefault="00DC007D" w:rsidP="00DC007D">
      <w:pPr>
        <w:pStyle w:val="31"/>
        <w:tabs>
          <w:tab w:val="clear" w:pos="1080"/>
        </w:tabs>
        <w:ind w:left="709"/>
        <w:rPr>
          <w:rFonts w:ascii="Times New Roman" w:hAnsi="Times New Roman"/>
          <w:i w:val="0"/>
        </w:rPr>
      </w:pPr>
      <w:bookmarkStart w:id="540" w:name="_Toc399429651"/>
      <w:bookmarkStart w:id="541" w:name="_Toc401668938"/>
      <w:bookmarkStart w:id="542" w:name="_Toc401929827"/>
      <w:bookmarkStart w:id="543" w:name="_Toc403039662"/>
      <w:bookmarkStart w:id="544" w:name="_Toc405559545"/>
      <w:bookmarkStart w:id="545" w:name="_Toc405802877"/>
      <w:bookmarkStart w:id="546" w:name="_Toc405809628"/>
      <w:bookmarkStart w:id="547" w:name="_Toc424652068"/>
      <w:r w:rsidRPr="00C02308">
        <w:rPr>
          <w:rFonts w:ascii="Times New Roman" w:hAnsi="Times New Roman"/>
          <w:i w:val="0"/>
          <w:lang w:val="en-US"/>
        </w:rPr>
        <w:t>Source</w:t>
      </w:r>
      <w:r w:rsidRPr="00C02308">
        <w:rPr>
          <w:rFonts w:ascii="Times New Roman" w:hAnsi="Times New Roman"/>
          <w:i w:val="0"/>
        </w:rPr>
        <w:t xml:space="preserve"> </w:t>
      </w:r>
      <w:r w:rsidRPr="00C02308">
        <w:rPr>
          <w:rFonts w:ascii="Times New Roman" w:hAnsi="Times New Roman"/>
          <w:i w:val="0"/>
          <w:lang w:val="en-US"/>
        </w:rPr>
        <w:t>based</w:t>
      </w:r>
      <w:r w:rsidRPr="00C02308">
        <w:rPr>
          <w:rFonts w:ascii="Times New Roman" w:hAnsi="Times New Roman"/>
          <w:i w:val="0"/>
        </w:rPr>
        <w:t xml:space="preserve"> </w:t>
      </w:r>
      <w:r w:rsidRPr="00C02308">
        <w:rPr>
          <w:rFonts w:ascii="Times New Roman" w:hAnsi="Times New Roman"/>
          <w:i w:val="0"/>
          <w:lang w:val="en-US"/>
        </w:rPr>
        <w:t>routing</w:t>
      </w:r>
      <w:r w:rsidRPr="00C02308">
        <w:rPr>
          <w:rFonts w:ascii="Times New Roman" w:hAnsi="Times New Roman"/>
          <w:i w:val="0"/>
        </w:rPr>
        <w:t xml:space="preserve"> – маршрутизация по входящему интерфейсу (опционально)</w:t>
      </w:r>
      <w:bookmarkEnd w:id="540"/>
      <w:bookmarkEnd w:id="541"/>
      <w:bookmarkEnd w:id="542"/>
      <w:bookmarkEnd w:id="543"/>
      <w:r w:rsidRPr="00C02308">
        <w:rPr>
          <w:rFonts w:ascii="Times New Roman" w:hAnsi="Times New Roman"/>
          <w:i w:val="0"/>
        </w:rPr>
        <w:t>;</w:t>
      </w:r>
      <w:bookmarkEnd w:id="544"/>
      <w:bookmarkEnd w:id="545"/>
      <w:bookmarkEnd w:id="546"/>
      <w:bookmarkEnd w:id="547"/>
    </w:p>
    <w:p w14:paraId="6265DFA5" w14:textId="77777777" w:rsidR="00DC007D" w:rsidRPr="00C02308" w:rsidRDefault="00DC007D" w:rsidP="00DC007D">
      <w:pPr>
        <w:pStyle w:val="31"/>
        <w:tabs>
          <w:tab w:val="clear" w:pos="1080"/>
        </w:tabs>
        <w:ind w:left="709"/>
        <w:rPr>
          <w:rFonts w:ascii="Times New Roman" w:hAnsi="Times New Roman"/>
          <w:i w:val="0"/>
          <w:lang w:val="en-US"/>
        </w:rPr>
      </w:pPr>
      <w:bookmarkStart w:id="548" w:name="_Toc399429652"/>
      <w:bookmarkStart w:id="549" w:name="_Toc401668939"/>
      <w:bookmarkStart w:id="550" w:name="_Toc401929828"/>
      <w:bookmarkStart w:id="551" w:name="_Toc403039663"/>
      <w:bookmarkStart w:id="552" w:name="_Toc405559546"/>
      <w:bookmarkStart w:id="553" w:name="_Toc405802878"/>
      <w:bookmarkStart w:id="554" w:name="_Toc405809629"/>
      <w:bookmarkStart w:id="555" w:name="_Toc424652069"/>
      <w:r w:rsidRPr="00C02308">
        <w:rPr>
          <w:rFonts w:ascii="Times New Roman" w:hAnsi="Times New Roman"/>
          <w:i w:val="0"/>
          <w:lang w:val="en-US"/>
        </w:rPr>
        <w:t>DNS Client</w:t>
      </w:r>
      <w:r w:rsidRPr="00C02308">
        <w:rPr>
          <w:rFonts w:ascii="Times New Roman" w:hAnsi="Times New Roman"/>
          <w:i w:val="0"/>
        </w:rPr>
        <w:t>/</w:t>
      </w:r>
      <w:r w:rsidRPr="00C02308">
        <w:rPr>
          <w:rFonts w:ascii="Times New Roman" w:hAnsi="Times New Roman"/>
          <w:i w:val="0"/>
          <w:lang w:val="en-US"/>
        </w:rPr>
        <w:t>Server</w:t>
      </w:r>
      <w:r w:rsidRPr="00C02308">
        <w:rPr>
          <w:rFonts w:ascii="Times New Roman" w:hAnsi="Times New Roman"/>
          <w:i w:val="0"/>
        </w:rPr>
        <w:t>/</w:t>
      </w:r>
      <w:r w:rsidRPr="00C02308">
        <w:rPr>
          <w:rFonts w:ascii="Times New Roman" w:hAnsi="Times New Roman"/>
          <w:i w:val="0"/>
          <w:lang w:val="en-US"/>
        </w:rPr>
        <w:t>Relay</w:t>
      </w:r>
      <w:bookmarkEnd w:id="548"/>
      <w:bookmarkEnd w:id="549"/>
      <w:bookmarkEnd w:id="550"/>
      <w:bookmarkEnd w:id="551"/>
      <w:r w:rsidRPr="00C02308">
        <w:rPr>
          <w:rFonts w:ascii="Times New Roman" w:hAnsi="Times New Roman"/>
          <w:i w:val="0"/>
          <w:lang w:val="en-US"/>
        </w:rPr>
        <w:t>;</w:t>
      </w:r>
      <w:bookmarkEnd w:id="552"/>
      <w:bookmarkEnd w:id="553"/>
      <w:bookmarkEnd w:id="554"/>
      <w:bookmarkEnd w:id="555"/>
    </w:p>
    <w:p w14:paraId="7941AE61" w14:textId="77777777" w:rsidR="00DC007D" w:rsidRPr="00C02308" w:rsidRDefault="00DC007D" w:rsidP="00DC007D">
      <w:pPr>
        <w:pStyle w:val="31"/>
        <w:tabs>
          <w:tab w:val="clear" w:pos="1080"/>
        </w:tabs>
        <w:ind w:left="709"/>
        <w:rPr>
          <w:rFonts w:ascii="Times New Roman" w:hAnsi="Times New Roman"/>
          <w:i w:val="0"/>
          <w:lang w:val="en-US"/>
        </w:rPr>
      </w:pPr>
      <w:bookmarkStart w:id="556" w:name="_Toc399429653"/>
      <w:bookmarkStart w:id="557" w:name="_Toc401668940"/>
      <w:bookmarkStart w:id="558" w:name="_Toc401929829"/>
      <w:bookmarkStart w:id="559" w:name="_Toc403039664"/>
      <w:bookmarkStart w:id="560" w:name="_Toc405559547"/>
      <w:bookmarkStart w:id="561" w:name="_Toc405802879"/>
      <w:bookmarkStart w:id="562" w:name="_Toc405809630"/>
      <w:bookmarkStart w:id="563" w:name="_Toc424652070"/>
      <w:r w:rsidRPr="00C02308">
        <w:rPr>
          <w:rFonts w:ascii="Times New Roman" w:hAnsi="Times New Roman"/>
          <w:i w:val="0"/>
          <w:lang w:val="en-US"/>
        </w:rPr>
        <w:t>DNS v</w:t>
      </w:r>
      <w:r w:rsidRPr="00C02308">
        <w:rPr>
          <w:rFonts w:ascii="Times New Roman" w:hAnsi="Times New Roman"/>
          <w:i w:val="0"/>
        </w:rPr>
        <w:t>6</w:t>
      </w:r>
      <w:bookmarkEnd w:id="556"/>
      <w:bookmarkEnd w:id="557"/>
      <w:bookmarkEnd w:id="558"/>
      <w:bookmarkEnd w:id="559"/>
      <w:r w:rsidRPr="00C02308">
        <w:rPr>
          <w:rFonts w:ascii="Times New Roman" w:hAnsi="Times New Roman"/>
          <w:i w:val="0"/>
          <w:lang w:val="en-US"/>
        </w:rPr>
        <w:t>;</w:t>
      </w:r>
      <w:bookmarkEnd w:id="560"/>
      <w:bookmarkEnd w:id="561"/>
      <w:bookmarkEnd w:id="562"/>
      <w:bookmarkEnd w:id="563"/>
    </w:p>
    <w:p w14:paraId="67CBBF97" w14:textId="77777777" w:rsidR="00DC007D" w:rsidRPr="00C02308" w:rsidRDefault="00DC007D" w:rsidP="00DC007D">
      <w:pPr>
        <w:pStyle w:val="31"/>
        <w:tabs>
          <w:tab w:val="clear" w:pos="1080"/>
        </w:tabs>
        <w:ind w:left="709"/>
        <w:rPr>
          <w:rFonts w:ascii="Times New Roman" w:hAnsi="Times New Roman"/>
          <w:i w:val="0"/>
        </w:rPr>
      </w:pPr>
      <w:bookmarkStart w:id="564" w:name="_Toc399429654"/>
      <w:bookmarkStart w:id="565" w:name="_Toc401668941"/>
      <w:bookmarkStart w:id="566" w:name="_Toc401929830"/>
      <w:bookmarkStart w:id="567" w:name="_Toc403039665"/>
      <w:bookmarkStart w:id="568" w:name="_Toc405559548"/>
      <w:bookmarkStart w:id="569" w:name="_Toc405802880"/>
      <w:bookmarkStart w:id="570" w:name="_Toc405809631"/>
      <w:bookmarkStart w:id="571" w:name="_Toc424652071"/>
      <w:r w:rsidRPr="00C02308">
        <w:rPr>
          <w:rFonts w:ascii="Times New Roman" w:hAnsi="Times New Roman"/>
          <w:i w:val="0"/>
          <w:lang w:val="en-US"/>
        </w:rPr>
        <w:t>RFC</w:t>
      </w:r>
      <w:r w:rsidRPr="00C02308">
        <w:rPr>
          <w:rFonts w:ascii="Times New Roman" w:hAnsi="Times New Roman"/>
          <w:i w:val="0"/>
        </w:rPr>
        <w:t xml:space="preserve"> 1305 – </w:t>
      </w:r>
      <w:r w:rsidRPr="00C02308">
        <w:rPr>
          <w:rFonts w:ascii="Times New Roman" w:hAnsi="Times New Roman"/>
          <w:i w:val="0"/>
          <w:lang w:val="en-US"/>
        </w:rPr>
        <w:t>NTP</w:t>
      </w:r>
      <w:r w:rsidRPr="00C02308">
        <w:rPr>
          <w:rFonts w:ascii="Times New Roman" w:hAnsi="Times New Roman"/>
          <w:i w:val="0"/>
        </w:rPr>
        <w:t xml:space="preserve"> и/или </w:t>
      </w:r>
      <w:r w:rsidRPr="00C02308">
        <w:rPr>
          <w:rFonts w:ascii="Times New Roman" w:hAnsi="Times New Roman"/>
          <w:i w:val="0"/>
          <w:lang w:val="en-US"/>
        </w:rPr>
        <w:t>RFC</w:t>
      </w:r>
      <w:r w:rsidRPr="00C02308">
        <w:rPr>
          <w:rFonts w:ascii="Times New Roman" w:hAnsi="Times New Roman"/>
          <w:i w:val="0"/>
        </w:rPr>
        <w:t xml:space="preserve"> 4330 – </w:t>
      </w:r>
      <w:r w:rsidRPr="00C02308">
        <w:rPr>
          <w:rFonts w:ascii="Times New Roman" w:hAnsi="Times New Roman"/>
          <w:i w:val="0"/>
          <w:lang w:val="en-US"/>
        </w:rPr>
        <w:t>SNTP</w:t>
      </w:r>
      <w:bookmarkEnd w:id="564"/>
      <w:bookmarkEnd w:id="565"/>
      <w:bookmarkEnd w:id="566"/>
      <w:bookmarkEnd w:id="567"/>
      <w:r w:rsidRPr="00C02308">
        <w:rPr>
          <w:rFonts w:ascii="Times New Roman" w:hAnsi="Times New Roman"/>
          <w:i w:val="0"/>
        </w:rPr>
        <w:t>;</w:t>
      </w:r>
      <w:bookmarkEnd w:id="568"/>
      <w:bookmarkEnd w:id="569"/>
      <w:bookmarkEnd w:id="570"/>
      <w:bookmarkEnd w:id="571"/>
    </w:p>
    <w:p w14:paraId="0E81E38B" w14:textId="77777777" w:rsidR="00DC007D" w:rsidRPr="00C02308" w:rsidRDefault="00DC007D" w:rsidP="00DC007D">
      <w:pPr>
        <w:pStyle w:val="31"/>
        <w:tabs>
          <w:tab w:val="clear" w:pos="1080"/>
        </w:tabs>
        <w:ind w:left="709"/>
        <w:rPr>
          <w:rFonts w:ascii="Times New Roman" w:hAnsi="Times New Roman"/>
          <w:i w:val="0"/>
        </w:rPr>
      </w:pPr>
      <w:bookmarkStart w:id="572" w:name="_Toc399429655"/>
      <w:bookmarkStart w:id="573" w:name="_Toc401668942"/>
      <w:bookmarkStart w:id="574" w:name="_Toc401929831"/>
      <w:bookmarkStart w:id="575" w:name="_Toc403039666"/>
      <w:bookmarkStart w:id="576" w:name="_Toc405559549"/>
      <w:bookmarkStart w:id="577" w:name="_Toc405802881"/>
      <w:bookmarkStart w:id="578" w:name="_Toc405809632"/>
      <w:bookmarkStart w:id="579" w:name="_Toc424652072"/>
      <w:r w:rsidRPr="00C02308">
        <w:rPr>
          <w:rFonts w:ascii="Times New Roman" w:hAnsi="Times New Roman"/>
          <w:i w:val="0"/>
        </w:rPr>
        <w:t>Выбор часового пояса</w:t>
      </w:r>
      <w:bookmarkEnd w:id="572"/>
      <w:bookmarkEnd w:id="573"/>
      <w:bookmarkEnd w:id="574"/>
      <w:bookmarkEnd w:id="575"/>
      <w:r w:rsidRPr="00C02308">
        <w:rPr>
          <w:rFonts w:ascii="Times New Roman" w:hAnsi="Times New Roman"/>
          <w:i w:val="0"/>
          <w:lang w:val="en-US"/>
        </w:rPr>
        <w:t>;</w:t>
      </w:r>
      <w:bookmarkEnd w:id="576"/>
      <w:bookmarkEnd w:id="577"/>
      <w:bookmarkEnd w:id="578"/>
      <w:bookmarkEnd w:id="579"/>
    </w:p>
    <w:p w14:paraId="2802FD40" w14:textId="77777777" w:rsidR="00DC007D" w:rsidRPr="00C02308" w:rsidRDefault="00DC007D" w:rsidP="00DC007D">
      <w:pPr>
        <w:pStyle w:val="31"/>
        <w:tabs>
          <w:tab w:val="clear" w:pos="1080"/>
        </w:tabs>
        <w:ind w:left="709"/>
        <w:rPr>
          <w:rFonts w:ascii="Times New Roman" w:hAnsi="Times New Roman"/>
          <w:i w:val="0"/>
        </w:rPr>
      </w:pPr>
      <w:bookmarkStart w:id="580" w:name="_Toc409795969"/>
      <w:r w:rsidRPr="00C02308">
        <w:rPr>
          <w:rFonts w:ascii="Times New Roman" w:hAnsi="Times New Roman"/>
          <w:i w:val="0"/>
        </w:rPr>
        <w:t>Отсутствие жёсткой привязки (на аппаратном уровне) LAN интерфейсов к типам подключаемых к ним устройств/сервисов (т.е. к любым LAN портам может быть подключен IP телефон, STB или компьютер и в любых комбинациях);</w:t>
      </w:r>
      <w:bookmarkEnd w:id="580"/>
    </w:p>
    <w:p w14:paraId="15BA4B1B" w14:textId="77777777" w:rsidR="00DC007D" w:rsidRPr="00C02308" w:rsidRDefault="00DC007D" w:rsidP="00DC007D">
      <w:pPr>
        <w:pStyle w:val="31"/>
        <w:tabs>
          <w:tab w:val="clear" w:pos="1080"/>
        </w:tabs>
        <w:ind w:left="709"/>
        <w:rPr>
          <w:rStyle w:val="apple-converted-space"/>
          <w:rFonts w:ascii="Times New Roman" w:hAnsi="Times New Roman"/>
          <w:i w:val="0"/>
        </w:rPr>
      </w:pPr>
      <w:bookmarkStart w:id="581" w:name="_Toc399429656"/>
      <w:bookmarkStart w:id="582" w:name="_Toc401668943"/>
      <w:bookmarkStart w:id="583" w:name="_Toc401929832"/>
      <w:bookmarkStart w:id="584" w:name="_Toc403039667"/>
      <w:bookmarkStart w:id="585" w:name="_Toc405559550"/>
      <w:bookmarkStart w:id="586" w:name="_Toc405802882"/>
      <w:bookmarkStart w:id="587" w:name="_Toc405809633"/>
      <w:bookmarkStart w:id="588" w:name="_Toc424652073"/>
      <w:r w:rsidRPr="00C02308">
        <w:rPr>
          <w:rFonts w:ascii="Times New Roman" w:hAnsi="Times New Roman"/>
          <w:i w:val="0"/>
        </w:rPr>
        <w:t>Поддержка</w:t>
      </w:r>
      <w:r w:rsidRPr="00C02308">
        <w:rPr>
          <w:rStyle w:val="apple-converted-space"/>
          <w:rFonts w:ascii="Times New Roman" w:hAnsi="Times New Roman"/>
          <w:i w:val="0"/>
        </w:rPr>
        <w:t> </w:t>
      </w:r>
      <w:r w:rsidRPr="00C02308">
        <w:rPr>
          <w:rFonts w:ascii="Times New Roman" w:hAnsi="Times New Roman"/>
          <w:i w:val="0"/>
          <w:lang w:val="en-US"/>
        </w:rPr>
        <w:t>RFC</w:t>
      </w:r>
      <w:r w:rsidRPr="00C02308">
        <w:rPr>
          <w:rStyle w:val="apple-converted-space"/>
          <w:rFonts w:ascii="Times New Roman" w:hAnsi="Times New Roman"/>
          <w:i w:val="0"/>
        </w:rPr>
        <w:t xml:space="preserve"> 4638 – автоматическое согласование </w:t>
      </w:r>
      <w:r w:rsidRPr="00C02308">
        <w:rPr>
          <w:rStyle w:val="apple-converted-space"/>
          <w:rFonts w:ascii="Times New Roman" w:hAnsi="Times New Roman"/>
          <w:i w:val="0"/>
          <w:lang w:val="en-US"/>
        </w:rPr>
        <w:t>MTU</w:t>
      </w:r>
      <w:r w:rsidRPr="00C02308">
        <w:rPr>
          <w:rStyle w:val="apple-converted-space"/>
          <w:rFonts w:ascii="Times New Roman" w:hAnsi="Times New Roman"/>
          <w:i w:val="0"/>
        </w:rPr>
        <w:t>/</w:t>
      </w:r>
      <w:r w:rsidRPr="00C02308">
        <w:rPr>
          <w:rStyle w:val="apple-converted-space"/>
          <w:rFonts w:ascii="Times New Roman" w:hAnsi="Times New Roman"/>
          <w:i w:val="0"/>
          <w:lang w:val="en-US"/>
        </w:rPr>
        <w:t>MRU</w:t>
      </w:r>
      <w:r w:rsidRPr="00C02308">
        <w:rPr>
          <w:rStyle w:val="apple-converted-space"/>
          <w:rFonts w:ascii="Times New Roman" w:hAnsi="Times New Roman"/>
          <w:i w:val="0"/>
        </w:rPr>
        <w:t xml:space="preserve">в </w:t>
      </w:r>
      <w:proofErr w:type="spellStart"/>
      <w:r w:rsidRPr="00C02308">
        <w:rPr>
          <w:rStyle w:val="apple-converted-space"/>
          <w:rFonts w:ascii="Times New Roman" w:hAnsi="Times New Roman"/>
          <w:i w:val="0"/>
          <w:lang w:val="en-US"/>
        </w:rPr>
        <w:t>PPPoE</w:t>
      </w:r>
      <w:bookmarkEnd w:id="581"/>
      <w:bookmarkEnd w:id="582"/>
      <w:bookmarkEnd w:id="583"/>
      <w:bookmarkEnd w:id="584"/>
      <w:bookmarkEnd w:id="585"/>
      <w:bookmarkEnd w:id="586"/>
      <w:bookmarkEnd w:id="587"/>
      <w:bookmarkEnd w:id="588"/>
      <w:proofErr w:type="spellEnd"/>
      <w:r w:rsidRPr="00C02308">
        <w:rPr>
          <w:rStyle w:val="apple-converted-space"/>
          <w:rFonts w:ascii="Times New Roman" w:hAnsi="Times New Roman"/>
          <w:i w:val="0"/>
        </w:rPr>
        <w:t>;</w:t>
      </w:r>
    </w:p>
    <w:p w14:paraId="26E00FE5" w14:textId="77777777" w:rsidR="00DC007D" w:rsidRPr="00C02308" w:rsidRDefault="00DC007D" w:rsidP="00DC007D">
      <w:pPr>
        <w:pStyle w:val="31"/>
        <w:tabs>
          <w:tab w:val="clear" w:pos="1080"/>
        </w:tabs>
        <w:ind w:left="709"/>
        <w:rPr>
          <w:rFonts w:ascii="Times New Roman" w:hAnsi="Times New Roman"/>
          <w:i w:val="0"/>
        </w:rPr>
      </w:pPr>
      <w:bookmarkStart w:id="589" w:name="_Toc399429660"/>
      <w:bookmarkStart w:id="590" w:name="_Toc401668947"/>
      <w:bookmarkStart w:id="591" w:name="_Toc401929836"/>
      <w:bookmarkStart w:id="592" w:name="_Toc403039671"/>
      <w:bookmarkStart w:id="593" w:name="_Toc405559554"/>
      <w:bookmarkStart w:id="594" w:name="_Toc405802886"/>
      <w:bookmarkStart w:id="595" w:name="_Toc405809637"/>
      <w:bookmarkStart w:id="596" w:name="_Toc424652077"/>
      <w:r w:rsidRPr="00C02308">
        <w:rPr>
          <w:rFonts w:ascii="Times New Roman" w:hAnsi="Times New Roman"/>
          <w:i w:val="0"/>
          <w:lang w:val="en-US"/>
        </w:rPr>
        <w:t>RFC 826 – ARP</w:t>
      </w:r>
      <w:bookmarkEnd w:id="589"/>
      <w:bookmarkEnd w:id="590"/>
      <w:bookmarkEnd w:id="591"/>
      <w:bookmarkEnd w:id="592"/>
      <w:r w:rsidRPr="00C02308">
        <w:rPr>
          <w:rFonts w:ascii="Times New Roman" w:hAnsi="Times New Roman"/>
          <w:i w:val="0"/>
          <w:lang w:val="en-US"/>
        </w:rPr>
        <w:t>;</w:t>
      </w:r>
      <w:bookmarkEnd w:id="593"/>
      <w:bookmarkEnd w:id="594"/>
      <w:bookmarkEnd w:id="595"/>
      <w:bookmarkEnd w:id="596"/>
    </w:p>
    <w:p w14:paraId="7CCE89CC" w14:textId="77777777" w:rsidR="00DC007D" w:rsidRPr="00C02308" w:rsidRDefault="00DC007D" w:rsidP="00DC007D">
      <w:pPr>
        <w:pStyle w:val="31"/>
        <w:tabs>
          <w:tab w:val="clear" w:pos="1080"/>
        </w:tabs>
        <w:ind w:left="709"/>
        <w:rPr>
          <w:rFonts w:ascii="Times New Roman" w:hAnsi="Times New Roman"/>
          <w:i w:val="0"/>
        </w:rPr>
      </w:pPr>
      <w:bookmarkStart w:id="597" w:name="_Toc399429661"/>
      <w:bookmarkStart w:id="598" w:name="_Toc401668948"/>
      <w:bookmarkStart w:id="599" w:name="_Toc401929837"/>
      <w:bookmarkStart w:id="600" w:name="_Toc403039672"/>
      <w:bookmarkStart w:id="601" w:name="_Toc405559555"/>
      <w:bookmarkStart w:id="602" w:name="_Toc405802887"/>
      <w:bookmarkStart w:id="603" w:name="_Toc405809638"/>
      <w:bookmarkStart w:id="604" w:name="_Toc424652078"/>
      <w:r w:rsidRPr="00C02308">
        <w:rPr>
          <w:rFonts w:ascii="Times New Roman" w:hAnsi="Times New Roman"/>
          <w:i w:val="0"/>
          <w:lang w:val="en-US"/>
        </w:rPr>
        <w:t>RFC 791 – ICMP</w:t>
      </w:r>
      <w:bookmarkEnd w:id="597"/>
      <w:bookmarkEnd w:id="598"/>
      <w:bookmarkEnd w:id="599"/>
      <w:bookmarkEnd w:id="600"/>
      <w:r w:rsidRPr="00C02308">
        <w:rPr>
          <w:rFonts w:ascii="Times New Roman" w:hAnsi="Times New Roman"/>
          <w:i w:val="0"/>
          <w:lang w:val="en-US"/>
        </w:rPr>
        <w:t>;</w:t>
      </w:r>
      <w:bookmarkEnd w:id="601"/>
      <w:bookmarkEnd w:id="602"/>
      <w:bookmarkEnd w:id="603"/>
      <w:bookmarkEnd w:id="604"/>
    </w:p>
    <w:p w14:paraId="1A894D80" w14:textId="77777777" w:rsidR="00DC007D" w:rsidRPr="00C02308" w:rsidRDefault="00DC007D" w:rsidP="00DC007D">
      <w:pPr>
        <w:pStyle w:val="31"/>
        <w:tabs>
          <w:tab w:val="clear" w:pos="1080"/>
        </w:tabs>
        <w:ind w:left="709"/>
        <w:rPr>
          <w:rFonts w:ascii="Times New Roman" w:hAnsi="Times New Roman"/>
          <w:i w:val="0"/>
        </w:rPr>
      </w:pPr>
      <w:bookmarkStart w:id="605" w:name="_Toc399429662"/>
      <w:bookmarkStart w:id="606" w:name="_Toc401668949"/>
      <w:bookmarkStart w:id="607" w:name="_Toc401929838"/>
      <w:bookmarkStart w:id="608" w:name="_Toc403039673"/>
      <w:bookmarkStart w:id="609" w:name="_Toc405559556"/>
      <w:bookmarkStart w:id="610" w:name="_Toc405802888"/>
      <w:bookmarkStart w:id="611" w:name="_Toc405809639"/>
      <w:bookmarkStart w:id="612" w:name="_Toc424652079"/>
      <w:r w:rsidRPr="00C02308">
        <w:rPr>
          <w:rFonts w:ascii="Times New Roman" w:hAnsi="Times New Roman"/>
          <w:i w:val="0"/>
        </w:rPr>
        <w:t xml:space="preserve">Поддержка </w:t>
      </w:r>
      <w:r w:rsidRPr="00C02308">
        <w:rPr>
          <w:rFonts w:ascii="Times New Roman" w:hAnsi="Times New Roman"/>
          <w:i w:val="0"/>
          <w:lang w:val="en-US"/>
        </w:rPr>
        <w:t>DMZ</w:t>
      </w:r>
      <w:bookmarkEnd w:id="605"/>
      <w:bookmarkEnd w:id="606"/>
      <w:bookmarkEnd w:id="607"/>
      <w:bookmarkEnd w:id="608"/>
      <w:bookmarkEnd w:id="609"/>
      <w:bookmarkEnd w:id="610"/>
      <w:bookmarkEnd w:id="611"/>
      <w:bookmarkEnd w:id="612"/>
      <w:r w:rsidRPr="00C02308">
        <w:rPr>
          <w:rFonts w:ascii="Times New Roman" w:hAnsi="Times New Roman"/>
          <w:i w:val="0"/>
          <w:lang w:val="en-US"/>
        </w:rPr>
        <w:t>;</w:t>
      </w:r>
    </w:p>
    <w:p w14:paraId="206EDAAE"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lang w:val="en-US"/>
        </w:rPr>
        <w:t>IPSec/L2TP Pass-through.</w:t>
      </w:r>
    </w:p>
    <w:p w14:paraId="57C7FB02" w14:textId="77777777" w:rsidR="00DC007D" w:rsidRPr="00C02308" w:rsidRDefault="00DC007D" w:rsidP="00DC007D">
      <w:pPr>
        <w:pStyle w:val="11"/>
        <w:keepLines/>
        <w:numPr>
          <w:ilvl w:val="1"/>
          <w:numId w:val="15"/>
        </w:numPr>
        <w:spacing w:before="480" w:after="0" w:line="360" w:lineRule="auto"/>
      </w:pPr>
      <w:r w:rsidRPr="00C02308">
        <w:rPr>
          <w:rFonts w:ascii="Times New Roman" w:hAnsi="Times New Roman" w:cs="Times New Roman"/>
          <w:sz w:val="26"/>
          <w:szCs w:val="26"/>
        </w:rPr>
        <w:t>NAT</w:t>
      </w:r>
    </w:p>
    <w:p w14:paraId="2DF5659A" w14:textId="77777777" w:rsidR="00DC007D" w:rsidRPr="00C02308" w:rsidRDefault="00DC007D" w:rsidP="00DC007D">
      <w:pPr>
        <w:pStyle w:val="31"/>
        <w:tabs>
          <w:tab w:val="clear" w:pos="1080"/>
        </w:tabs>
        <w:ind w:left="709"/>
        <w:rPr>
          <w:rFonts w:ascii="Times New Roman" w:hAnsi="Times New Roman"/>
          <w:i w:val="0"/>
        </w:rPr>
      </w:pPr>
      <w:bookmarkStart w:id="613" w:name="_Toc399429657"/>
      <w:bookmarkStart w:id="614" w:name="_Toc401668944"/>
      <w:bookmarkStart w:id="615" w:name="_Toc401929833"/>
      <w:bookmarkStart w:id="616" w:name="_Toc403039668"/>
      <w:bookmarkStart w:id="617" w:name="_Toc405559551"/>
      <w:bookmarkStart w:id="618" w:name="_Toc405802883"/>
      <w:bookmarkStart w:id="619" w:name="_Toc405809634"/>
      <w:bookmarkStart w:id="620" w:name="_Toc424652074"/>
      <w:r w:rsidRPr="00C02308">
        <w:rPr>
          <w:rFonts w:ascii="Times New Roman" w:hAnsi="Times New Roman"/>
          <w:i w:val="0"/>
          <w:lang w:val="en-US"/>
        </w:rPr>
        <w:t>RFC</w:t>
      </w:r>
      <w:r w:rsidRPr="00C02308">
        <w:rPr>
          <w:rFonts w:ascii="Times New Roman" w:hAnsi="Times New Roman"/>
          <w:i w:val="0"/>
        </w:rPr>
        <w:t xml:space="preserve"> 3022 - </w:t>
      </w:r>
      <w:r w:rsidRPr="00C02308">
        <w:rPr>
          <w:rFonts w:ascii="Times New Roman" w:hAnsi="Times New Roman"/>
          <w:i w:val="0"/>
          <w:lang w:val="en-US"/>
        </w:rPr>
        <w:t>NAT</w:t>
      </w:r>
      <w:r w:rsidRPr="00C02308">
        <w:rPr>
          <w:rFonts w:ascii="Times New Roman" w:hAnsi="Times New Roman"/>
          <w:i w:val="0"/>
        </w:rPr>
        <w:t>/</w:t>
      </w:r>
      <w:r w:rsidRPr="00C02308">
        <w:rPr>
          <w:rFonts w:ascii="Times New Roman" w:hAnsi="Times New Roman"/>
          <w:i w:val="0"/>
          <w:lang w:val="en-US"/>
        </w:rPr>
        <w:t>NAPT</w:t>
      </w:r>
      <w:r w:rsidRPr="00C02308">
        <w:rPr>
          <w:rFonts w:ascii="Times New Roman" w:hAnsi="Times New Roman"/>
          <w:i w:val="0"/>
        </w:rPr>
        <w:t>, не менее 4000 сессий</w:t>
      </w:r>
      <w:bookmarkEnd w:id="613"/>
      <w:bookmarkEnd w:id="614"/>
      <w:bookmarkEnd w:id="615"/>
      <w:bookmarkEnd w:id="616"/>
      <w:r w:rsidRPr="00C02308">
        <w:rPr>
          <w:rFonts w:ascii="Times New Roman" w:hAnsi="Times New Roman"/>
          <w:i w:val="0"/>
        </w:rPr>
        <w:t>;</w:t>
      </w:r>
      <w:bookmarkEnd w:id="617"/>
      <w:bookmarkEnd w:id="618"/>
      <w:bookmarkEnd w:id="619"/>
      <w:bookmarkEnd w:id="620"/>
    </w:p>
    <w:p w14:paraId="3A4791AC" w14:textId="77777777" w:rsidR="00DC007D" w:rsidRPr="00C02308" w:rsidRDefault="00DC007D" w:rsidP="00DC007D">
      <w:pPr>
        <w:pStyle w:val="31"/>
        <w:tabs>
          <w:tab w:val="clear" w:pos="1080"/>
        </w:tabs>
        <w:ind w:left="709"/>
        <w:rPr>
          <w:rFonts w:ascii="Times New Roman" w:hAnsi="Times New Roman"/>
          <w:i w:val="0"/>
          <w:lang w:val="en-US"/>
        </w:rPr>
      </w:pPr>
      <w:bookmarkStart w:id="621" w:name="_Toc399429658"/>
      <w:bookmarkStart w:id="622" w:name="_Toc401668945"/>
      <w:bookmarkStart w:id="623" w:name="_Toc401929834"/>
      <w:bookmarkStart w:id="624" w:name="_Toc403039669"/>
      <w:bookmarkStart w:id="625" w:name="_Toc405559552"/>
      <w:bookmarkStart w:id="626" w:name="_Toc405802884"/>
      <w:bookmarkStart w:id="627" w:name="_Toc405809635"/>
      <w:bookmarkStart w:id="628" w:name="_Toc424652075"/>
      <w:r w:rsidRPr="00C02308">
        <w:rPr>
          <w:rFonts w:ascii="Times New Roman" w:hAnsi="Times New Roman"/>
          <w:i w:val="0"/>
        </w:rPr>
        <w:t xml:space="preserve">Поддержка </w:t>
      </w:r>
      <w:r w:rsidRPr="00C02308">
        <w:rPr>
          <w:rFonts w:ascii="Times New Roman" w:hAnsi="Times New Roman"/>
          <w:i w:val="0"/>
          <w:lang w:val="en-US"/>
        </w:rPr>
        <w:t>Reverse NAT</w:t>
      </w:r>
      <w:bookmarkEnd w:id="621"/>
      <w:bookmarkEnd w:id="622"/>
      <w:bookmarkEnd w:id="623"/>
      <w:bookmarkEnd w:id="624"/>
      <w:r w:rsidRPr="00C02308">
        <w:rPr>
          <w:rFonts w:ascii="Times New Roman" w:hAnsi="Times New Roman"/>
          <w:i w:val="0"/>
          <w:lang w:val="en-US"/>
        </w:rPr>
        <w:t>;</w:t>
      </w:r>
      <w:bookmarkEnd w:id="625"/>
      <w:bookmarkEnd w:id="626"/>
      <w:bookmarkEnd w:id="627"/>
      <w:bookmarkEnd w:id="628"/>
    </w:p>
    <w:p w14:paraId="66AC4D52" w14:textId="77777777" w:rsidR="00DC007D" w:rsidRPr="00C02308" w:rsidRDefault="00DC007D" w:rsidP="00DC007D">
      <w:pPr>
        <w:pStyle w:val="31"/>
        <w:tabs>
          <w:tab w:val="clear" w:pos="1080"/>
        </w:tabs>
        <w:ind w:left="709"/>
        <w:rPr>
          <w:rFonts w:ascii="Times New Roman" w:hAnsi="Times New Roman"/>
          <w:i w:val="0"/>
        </w:rPr>
      </w:pPr>
      <w:bookmarkStart w:id="629" w:name="_Toc399429659"/>
      <w:bookmarkStart w:id="630" w:name="_Toc401668946"/>
      <w:bookmarkStart w:id="631" w:name="_Toc401929835"/>
      <w:bookmarkStart w:id="632" w:name="_Toc403039670"/>
      <w:bookmarkStart w:id="633" w:name="_Toc405559553"/>
      <w:bookmarkStart w:id="634" w:name="_Toc405802885"/>
      <w:bookmarkStart w:id="635" w:name="_Toc405809636"/>
      <w:bookmarkStart w:id="636" w:name="_Toc424652076"/>
      <w:r w:rsidRPr="00C02308">
        <w:rPr>
          <w:rFonts w:ascii="Times New Roman" w:hAnsi="Times New Roman"/>
          <w:i w:val="0"/>
        </w:rPr>
        <w:t xml:space="preserve">Поддержка </w:t>
      </w:r>
      <w:r w:rsidRPr="00C02308">
        <w:rPr>
          <w:rFonts w:ascii="Times New Roman" w:hAnsi="Times New Roman"/>
          <w:i w:val="0"/>
          <w:lang w:val="en-US"/>
        </w:rPr>
        <w:t>UPnP</w:t>
      </w:r>
      <w:bookmarkEnd w:id="629"/>
      <w:bookmarkEnd w:id="630"/>
      <w:bookmarkEnd w:id="631"/>
      <w:bookmarkEnd w:id="632"/>
      <w:r w:rsidRPr="00C02308">
        <w:rPr>
          <w:rFonts w:ascii="Times New Roman" w:hAnsi="Times New Roman"/>
          <w:i w:val="0"/>
        </w:rPr>
        <w:t>;</w:t>
      </w:r>
      <w:bookmarkEnd w:id="633"/>
      <w:bookmarkEnd w:id="634"/>
      <w:bookmarkEnd w:id="635"/>
      <w:bookmarkEnd w:id="636"/>
    </w:p>
    <w:p w14:paraId="7B1F3AD2" w14:textId="77777777" w:rsidR="00DC007D" w:rsidRPr="00C02308" w:rsidRDefault="00DC007D" w:rsidP="00DC007D">
      <w:pPr>
        <w:pStyle w:val="31"/>
        <w:tabs>
          <w:tab w:val="clear" w:pos="1080"/>
        </w:tabs>
        <w:ind w:left="709"/>
        <w:rPr>
          <w:rFonts w:ascii="Times New Roman" w:hAnsi="Times New Roman"/>
          <w:i w:val="0"/>
        </w:rPr>
      </w:pPr>
      <w:bookmarkStart w:id="637" w:name="_Toc399429663"/>
      <w:bookmarkStart w:id="638" w:name="_Toc401668950"/>
      <w:bookmarkStart w:id="639" w:name="_Toc401929839"/>
      <w:bookmarkStart w:id="640" w:name="_Toc403039674"/>
      <w:bookmarkStart w:id="641" w:name="_Toc405559557"/>
      <w:bookmarkStart w:id="642" w:name="_Toc405802889"/>
      <w:bookmarkStart w:id="643" w:name="_Toc405809640"/>
      <w:bookmarkStart w:id="644" w:name="_Toc424652080"/>
      <w:r w:rsidRPr="00C02308">
        <w:rPr>
          <w:rFonts w:ascii="Times New Roman" w:hAnsi="Times New Roman"/>
          <w:i w:val="0"/>
        </w:rPr>
        <w:t xml:space="preserve">Поддержка </w:t>
      </w:r>
      <w:r w:rsidRPr="00C02308">
        <w:rPr>
          <w:rFonts w:ascii="Times New Roman" w:hAnsi="Times New Roman"/>
          <w:i w:val="0"/>
          <w:lang w:val="en-US"/>
        </w:rPr>
        <w:t>port</w:t>
      </w:r>
      <w:r w:rsidRPr="00C02308">
        <w:rPr>
          <w:rFonts w:ascii="Times New Roman" w:hAnsi="Times New Roman"/>
          <w:i w:val="0"/>
        </w:rPr>
        <w:t xml:space="preserve"> </w:t>
      </w:r>
      <w:r w:rsidRPr="00C02308">
        <w:rPr>
          <w:rFonts w:ascii="Times New Roman" w:hAnsi="Times New Roman"/>
          <w:i w:val="0"/>
          <w:lang w:val="en-US"/>
        </w:rPr>
        <w:t>mapping</w:t>
      </w:r>
      <w:r w:rsidRPr="00C02308">
        <w:rPr>
          <w:rFonts w:ascii="Times New Roman" w:hAnsi="Times New Roman"/>
          <w:i w:val="0"/>
        </w:rPr>
        <w:t>/</w:t>
      </w:r>
      <w:r w:rsidRPr="00C02308">
        <w:rPr>
          <w:rFonts w:ascii="Times New Roman" w:hAnsi="Times New Roman"/>
          <w:i w:val="0"/>
          <w:lang w:val="en-US"/>
        </w:rPr>
        <w:t>port</w:t>
      </w:r>
      <w:r w:rsidRPr="00C02308">
        <w:rPr>
          <w:rFonts w:ascii="Times New Roman" w:hAnsi="Times New Roman"/>
          <w:i w:val="0"/>
        </w:rPr>
        <w:t xml:space="preserve"> </w:t>
      </w:r>
      <w:r w:rsidRPr="00C02308">
        <w:rPr>
          <w:rFonts w:ascii="Times New Roman" w:hAnsi="Times New Roman"/>
          <w:i w:val="0"/>
          <w:lang w:val="en-US"/>
        </w:rPr>
        <w:t>forwarding</w:t>
      </w:r>
      <w:bookmarkEnd w:id="637"/>
      <w:bookmarkEnd w:id="638"/>
      <w:bookmarkEnd w:id="639"/>
      <w:bookmarkEnd w:id="640"/>
      <w:r w:rsidRPr="00C02308">
        <w:rPr>
          <w:rFonts w:ascii="Times New Roman" w:hAnsi="Times New Roman"/>
          <w:i w:val="0"/>
        </w:rPr>
        <w:t xml:space="preserve"> с возможностью управления через </w:t>
      </w:r>
      <w:r w:rsidRPr="00C02308">
        <w:rPr>
          <w:rFonts w:ascii="Times New Roman" w:hAnsi="Times New Roman"/>
          <w:i w:val="0"/>
          <w:lang w:val="en-US"/>
        </w:rPr>
        <w:t>CWMP</w:t>
      </w:r>
      <w:bookmarkEnd w:id="641"/>
      <w:bookmarkEnd w:id="642"/>
      <w:bookmarkEnd w:id="643"/>
      <w:bookmarkEnd w:id="644"/>
      <w:r w:rsidRPr="00C02308">
        <w:rPr>
          <w:rFonts w:ascii="Times New Roman" w:hAnsi="Times New Roman"/>
          <w:i w:val="0"/>
        </w:rPr>
        <w:t>;</w:t>
      </w:r>
    </w:p>
    <w:p w14:paraId="78208A0A" w14:textId="77777777" w:rsidR="00DC007D" w:rsidRPr="00C02308" w:rsidRDefault="00DC007D" w:rsidP="00DC007D">
      <w:pPr>
        <w:pStyle w:val="11"/>
        <w:keepLines/>
        <w:numPr>
          <w:ilvl w:val="1"/>
          <w:numId w:val="15"/>
        </w:numPr>
        <w:spacing w:before="480" w:after="0" w:line="360" w:lineRule="auto"/>
        <w:rPr>
          <w:b w:val="0"/>
        </w:rPr>
      </w:pPr>
      <w:r w:rsidRPr="00C02308">
        <w:rPr>
          <w:rFonts w:ascii="Times New Roman" w:hAnsi="Times New Roman" w:cs="Times New Roman"/>
          <w:sz w:val="26"/>
          <w:szCs w:val="26"/>
        </w:rPr>
        <w:t>DHCP</w:t>
      </w:r>
    </w:p>
    <w:p w14:paraId="135C964D" w14:textId="77777777" w:rsidR="00DC007D" w:rsidRPr="00C02308" w:rsidRDefault="00DC007D" w:rsidP="00DC007D">
      <w:pPr>
        <w:pStyle w:val="31"/>
        <w:tabs>
          <w:tab w:val="clear" w:pos="1080"/>
        </w:tabs>
        <w:ind w:left="709"/>
        <w:rPr>
          <w:rFonts w:ascii="Times New Roman" w:hAnsi="Times New Roman"/>
          <w:i w:val="0"/>
          <w:lang w:val="en-US"/>
        </w:rPr>
      </w:pPr>
      <w:bookmarkStart w:id="645" w:name="_Toc399429664"/>
      <w:bookmarkStart w:id="646" w:name="_Toc401668951"/>
      <w:bookmarkStart w:id="647" w:name="_Toc401929840"/>
      <w:bookmarkStart w:id="648" w:name="_Toc403039675"/>
      <w:bookmarkStart w:id="649" w:name="_Toc405559558"/>
      <w:bookmarkStart w:id="650" w:name="_Toc405802890"/>
      <w:bookmarkStart w:id="651" w:name="_Toc405809641"/>
      <w:bookmarkStart w:id="652" w:name="_Toc424652081"/>
      <w:r w:rsidRPr="00C02308">
        <w:rPr>
          <w:rFonts w:ascii="Times New Roman" w:hAnsi="Times New Roman"/>
          <w:i w:val="0"/>
          <w:lang w:val="en-US"/>
        </w:rPr>
        <w:t>RFC 2131, 2132, 3315 – DHCP-server/client/relay</w:t>
      </w:r>
      <w:bookmarkEnd w:id="645"/>
      <w:bookmarkEnd w:id="646"/>
      <w:bookmarkEnd w:id="647"/>
      <w:bookmarkEnd w:id="648"/>
      <w:r w:rsidRPr="00C02308">
        <w:rPr>
          <w:rFonts w:ascii="Times New Roman" w:hAnsi="Times New Roman"/>
          <w:i w:val="0"/>
          <w:lang w:val="en-US"/>
        </w:rPr>
        <w:t>;</w:t>
      </w:r>
      <w:bookmarkEnd w:id="649"/>
      <w:bookmarkEnd w:id="650"/>
      <w:bookmarkEnd w:id="651"/>
      <w:bookmarkEnd w:id="652"/>
    </w:p>
    <w:p w14:paraId="61FEB467" w14:textId="77777777" w:rsidR="00DC007D" w:rsidRPr="00C02308" w:rsidRDefault="00DC007D" w:rsidP="00DC007D">
      <w:pPr>
        <w:pStyle w:val="31"/>
        <w:tabs>
          <w:tab w:val="clear" w:pos="1080"/>
        </w:tabs>
        <w:ind w:left="709"/>
        <w:rPr>
          <w:rFonts w:ascii="Times New Roman" w:hAnsi="Times New Roman"/>
          <w:i w:val="0"/>
        </w:rPr>
      </w:pPr>
      <w:bookmarkStart w:id="653" w:name="_Toc399429665"/>
      <w:bookmarkStart w:id="654" w:name="_Toc401668952"/>
      <w:bookmarkStart w:id="655" w:name="_Toc401929841"/>
      <w:bookmarkStart w:id="656" w:name="_Toc403039676"/>
      <w:bookmarkStart w:id="657" w:name="_Toc405559559"/>
      <w:bookmarkStart w:id="658" w:name="_Toc405802891"/>
      <w:bookmarkStart w:id="659" w:name="_Toc405809642"/>
      <w:bookmarkStart w:id="660" w:name="_Toc424652082"/>
      <w:r w:rsidRPr="00C02308">
        <w:rPr>
          <w:rFonts w:ascii="Times New Roman" w:hAnsi="Times New Roman"/>
          <w:i w:val="0"/>
          <w:lang w:val="en-US"/>
        </w:rPr>
        <w:t xml:space="preserve">DHC </w:t>
      </w:r>
      <w:proofErr w:type="spellStart"/>
      <w:r w:rsidRPr="00C02308">
        <w:rPr>
          <w:rFonts w:ascii="Times New Roman" w:hAnsi="Times New Roman"/>
          <w:i w:val="0"/>
          <w:lang w:val="en-US"/>
        </w:rPr>
        <w:t>Pv</w:t>
      </w:r>
      <w:proofErr w:type="spellEnd"/>
      <w:r w:rsidRPr="00C02308">
        <w:rPr>
          <w:rFonts w:ascii="Times New Roman" w:hAnsi="Times New Roman"/>
          <w:i w:val="0"/>
        </w:rPr>
        <w:t>6</w:t>
      </w:r>
      <w:bookmarkEnd w:id="653"/>
      <w:bookmarkEnd w:id="654"/>
      <w:bookmarkEnd w:id="655"/>
      <w:bookmarkEnd w:id="656"/>
      <w:r w:rsidRPr="00C02308">
        <w:rPr>
          <w:rFonts w:ascii="Times New Roman" w:hAnsi="Times New Roman"/>
          <w:i w:val="0"/>
          <w:lang w:val="en-US"/>
        </w:rPr>
        <w:t xml:space="preserve"> prefix delegation;</w:t>
      </w:r>
      <w:bookmarkEnd w:id="657"/>
      <w:bookmarkEnd w:id="658"/>
      <w:bookmarkEnd w:id="659"/>
      <w:bookmarkEnd w:id="660"/>
    </w:p>
    <w:p w14:paraId="035BC89C" w14:textId="77777777" w:rsidR="00DC007D" w:rsidRPr="00C02308" w:rsidRDefault="00DC007D" w:rsidP="00DC007D">
      <w:pPr>
        <w:pStyle w:val="31"/>
        <w:tabs>
          <w:tab w:val="clear" w:pos="1080"/>
        </w:tabs>
        <w:ind w:left="709"/>
        <w:rPr>
          <w:rFonts w:ascii="Times New Roman" w:hAnsi="Times New Roman"/>
          <w:i w:val="0"/>
        </w:rPr>
      </w:pPr>
      <w:bookmarkStart w:id="661" w:name="_Toc399429666"/>
      <w:bookmarkStart w:id="662" w:name="_Toc401668953"/>
      <w:bookmarkStart w:id="663" w:name="_Toc401929842"/>
      <w:bookmarkStart w:id="664" w:name="_Toc403039677"/>
      <w:bookmarkStart w:id="665" w:name="_Toc405559560"/>
      <w:bookmarkStart w:id="666" w:name="_Toc405802892"/>
      <w:bookmarkStart w:id="667" w:name="_Toc405809643"/>
      <w:bookmarkStart w:id="668" w:name="_Toc424652083"/>
      <w:r w:rsidRPr="00C02308">
        <w:rPr>
          <w:rFonts w:ascii="Times New Roman" w:hAnsi="Times New Roman"/>
          <w:i w:val="0"/>
        </w:rPr>
        <w:t xml:space="preserve">Поддержка опций </w:t>
      </w:r>
      <w:r w:rsidRPr="00C02308">
        <w:rPr>
          <w:rFonts w:ascii="Times New Roman" w:hAnsi="Times New Roman"/>
          <w:i w:val="0"/>
          <w:lang w:val="en-US"/>
        </w:rPr>
        <w:t>DHCP</w:t>
      </w:r>
      <w:r w:rsidRPr="00C02308">
        <w:rPr>
          <w:rFonts w:ascii="Times New Roman" w:hAnsi="Times New Roman"/>
          <w:i w:val="0"/>
        </w:rPr>
        <w:t>: 1, 3, 6, 15, 20, 28, 33, 43, 53, 54, 60, 120, 121, 249 для автоматического получения конфигурационных параметров</w:t>
      </w:r>
      <w:bookmarkEnd w:id="661"/>
      <w:bookmarkEnd w:id="662"/>
      <w:bookmarkEnd w:id="663"/>
      <w:bookmarkEnd w:id="664"/>
      <w:r w:rsidRPr="00C02308">
        <w:rPr>
          <w:rFonts w:ascii="Times New Roman" w:hAnsi="Times New Roman"/>
          <w:i w:val="0"/>
        </w:rPr>
        <w:t>;</w:t>
      </w:r>
      <w:bookmarkEnd w:id="665"/>
      <w:bookmarkEnd w:id="666"/>
      <w:bookmarkEnd w:id="667"/>
      <w:bookmarkEnd w:id="668"/>
    </w:p>
    <w:p w14:paraId="732BBF71" w14:textId="77777777" w:rsidR="00DC007D" w:rsidRPr="00C02308" w:rsidRDefault="00DC007D" w:rsidP="00DC007D">
      <w:pPr>
        <w:pStyle w:val="31"/>
        <w:tabs>
          <w:tab w:val="clear" w:pos="1080"/>
        </w:tabs>
        <w:ind w:left="709"/>
        <w:rPr>
          <w:rFonts w:ascii="Times New Roman" w:hAnsi="Times New Roman"/>
          <w:i w:val="0"/>
        </w:rPr>
      </w:pPr>
      <w:bookmarkStart w:id="669" w:name="_Toc399429667"/>
      <w:bookmarkStart w:id="670" w:name="_Toc401668954"/>
      <w:bookmarkStart w:id="671" w:name="_Toc401929843"/>
      <w:bookmarkStart w:id="672" w:name="_Toc403039678"/>
      <w:bookmarkStart w:id="673" w:name="_Toc405559561"/>
      <w:bookmarkStart w:id="674" w:name="_Toc405802893"/>
      <w:bookmarkStart w:id="675" w:name="_Toc405809644"/>
      <w:bookmarkStart w:id="676" w:name="_Toc424652084"/>
      <w:r w:rsidRPr="00C02308">
        <w:rPr>
          <w:rFonts w:ascii="Times New Roman" w:hAnsi="Times New Roman"/>
          <w:i w:val="0"/>
        </w:rPr>
        <w:t xml:space="preserve">Подстановка корректных значений в опции </w:t>
      </w:r>
      <w:r w:rsidRPr="00C02308">
        <w:rPr>
          <w:rFonts w:ascii="Times New Roman" w:hAnsi="Times New Roman"/>
          <w:i w:val="0"/>
          <w:lang w:val="en-US"/>
        </w:rPr>
        <w:t>DHCP</w:t>
      </w:r>
      <w:r w:rsidRPr="00C02308">
        <w:rPr>
          <w:rFonts w:ascii="Times New Roman" w:hAnsi="Times New Roman"/>
          <w:i w:val="0"/>
        </w:rPr>
        <w:t xml:space="preserve"> </w:t>
      </w:r>
      <w:r w:rsidRPr="00C02308">
        <w:rPr>
          <w:rFonts w:ascii="Times New Roman" w:hAnsi="Times New Roman"/>
          <w:i w:val="0"/>
          <w:lang w:val="en-US"/>
        </w:rPr>
        <w:t>Options</w:t>
      </w:r>
      <w:r w:rsidRPr="00C02308">
        <w:rPr>
          <w:rFonts w:ascii="Times New Roman" w:hAnsi="Times New Roman"/>
          <w:i w:val="0"/>
        </w:rPr>
        <w:t xml:space="preserve"> 43, 66, 67, 20 при получении запроса от </w:t>
      </w:r>
      <w:r w:rsidRPr="00C02308">
        <w:rPr>
          <w:rFonts w:ascii="Times New Roman" w:hAnsi="Times New Roman"/>
          <w:i w:val="0"/>
          <w:lang w:val="en-US"/>
        </w:rPr>
        <w:t>STB</w:t>
      </w:r>
      <w:r w:rsidRPr="00C02308">
        <w:rPr>
          <w:rFonts w:ascii="Times New Roman" w:hAnsi="Times New Roman"/>
          <w:i w:val="0"/>
        </w:rPr>
        <w:t xml:space="preserve"> (опознается по </w:t>
      </w:r>
      <w:r w:rsidRPr="00C02308">
        <w:rPr>
          <w:rFonts w:ascii="Times New Roman" w:hAnsi="Times New Roman"/>
          <w:i w:val="0"/>
          <w:lang w:val="en-US"/>
        </w:rPr>
        <w:t>DHCP</w:t>
      </w:r>
      <w:r w:rsidRPr="00C02308">
        <w:rPr>
          <w:rFonts w:ascii="Times New Roman" w:hAnsi="Times New Roman"/>
          <w:i w:val="0"/>
        </w:rPr>
        <w:t xml:space="preserve"> </w:t>
      </w:r>
      <w:r w:rsidRPr="00C02308">
        <w:rPr>
          <w:rFonts w:ascii="Times New Roman" w:hAnsi="Times New Roman"/>
          <w:i w:val="0"/>
          <w:lang w:val="en-US"/>
        </w:rPr>
        <w:t>Option</w:t>
      </w:r>
      <w:r w:rsidRPr="00C02308">
        <w:rPr>
          <w:rFonts w:ascii="Times New Roman" w:hAnsi="Times New Roman"/>
          <w:i w:val="0"/>
        </w:rPr>
        <w:t xml:space="preserve"> 60). Значения должны настраиваться при помощи </w:t>
      </w:r>
      <w:r w:rsidRPr="00C02308">
        <w:rPr>
          <w:rFonts w:ascii="Times New Roman" w:hAnsi="Times New Roman"/>
          <w:i w:val="0"/>
          <w:lang w:val="en-US"/>
        </w:rPr>
        <w:t>TR</w:t>
      </w:r>
      <w:r w:rsidRPr="00C02308">
        <w:rPr>
          <w:rFonts w:ascii="Times New Roman" w:hAnsi="Times New Roman"/>
          <w:i w:val="0"/>
        </w:rPr>
        <w:t>-069 (опционально)</w:t>
      </w:r>
      <w:bookmarkEnd w:id="669"/>
      <w:bookmarkEnd w:id="670"/>
      <w:bookmarkEnd w:id="671"/>
      <w:bookmarkEnd w:id="672"/>
      <w:r w:rsidRPr="00C02308">
        <w:rPr>
          <w:rFonts w:ascii="Times New Roman" w:hAnsi="Times New Roman"/>
          <w:i w:val="0"/>
          <w:lang w:val="en-US"/>
        </w:rPr>
        <w:t>;</w:t>
      </w:r>
      <w:bookmarkEnd w:id="673"/>
      <w:bookmarkEnd w:id="674"/>
      <w:bookmarkEnd w:id="675"/>
      <w:bookmarkEnd w:id="676"/>
    </w:p>
    <w:p w14:paraId="705C49C9" w14:textId="77777777" w:rsidR="00DC007D" w:rsidRPr="00C02308" w:rsidRDefault="00DC007D" w:rsidP="00DC007D">
      <w:pPr>
        <w:pStyle w:val="31"/>
        <w:tabs>
          <w:tab w:val="clear" w:pos="1080"/>
        </w:tabs>
        <w:ind w:left="709"/>
        <w:rPr>
          <w:rFonts w:ascii="Times New Roman" w:hAnsi="Times New Roman"/>
          <w:i w:val="0"/>
        </w:rPr>
      </w:pPr>
      <w:bookmarkStart w:id="677" w:name="_Toc399429668"/>
      <w:bookmarkStart w:id="678" w:name="_Toc401668955"/>
      <w:bookmarkStart w:id="679" w:name="_Toc401929844"/>
      <w:bookmarkStart w:id="680" w:name="_Toc403039679"/>
      <w:bookmarkStart w:id="681" w:name="_Toc405559562"/>
      <w:bookmarkStart w:id="682" w:name="_Toc405802894"/>
      <w:bookmarkStart w:id="683" w:name="_Toc405809645"/>
      <w:bookmarkStart w:id="684" w:name="_Toc424652085"/>
      <w:r w:rsidRPr="00C02308">
        <w:rPr>
          <w:rFonts w:ascii="Times New Roman" w:hAnsi="Times New Roman"/>
          <w:i w:val="0"/>
        </w:rPr>
        <w:t xml:space="preserve">Поддержка автоматического и ручного конфигурирования пулов </w:t>
      </w:r>
      <w:proofErr w:type="spellStart"/>
      <w:r w:rsidRPr="00C02308">
        <w:rPr>
          <w:rFonts w:ascii="Times New Roman" w:hAnsi="Times New Roman"/>
          <w:i w:val="0"/>
          <w:lang w:val="en-US"/>
        </w:rPr>
        <w:t>ip</w:t>
      </w:r>
      <w:proofErr w:type="spellEnd"/>
      <w:r w:rsidRPr="00C02308">
        <w:rPr>
          <w:rFonts w:ascii="Times New Roman" w:hAnsi="Times New Roman"/>
          <w:i w:val="0"/>
        </w:rPr>
        <w:t>-адресов для локальной сети;</w:t>
      </w:r>
      <w:bookmarkEnd w:id="677"/>
      <w:bookmarkEnd w:id="678"/>
      <w:bookmarkEnd w:id="679"/>
      <w:bookmarkEnd w:id="680"/>
      <w:bookmarkEnd w:id="681"/>
      <w:bookmarkEnd w:id="682"/>
      <w:bookmarkEnd w:id="683"/>
      <w:bookmarkEnd w:id="684"/>
    </w:p>
    <w:p w14:paraId="1F87880D" w14:textId="77777777" w:rsidR="00DC007D" w:rsidRPr="00C02308" w:rsidRDefault="00DC007D" w:rsidP="00DC007D">
      <w:pPr>
        <w:pStyle w:val="31"/>
        <w:tabs>
          <w:tab w:val="clear" w:pos="1080"/>
        </w:tabs>
        <w:ind w:left="709"/>
        <w:rPr>
          <w:rFonts w:ascii="Times New Roman" w:hAnsi="Times New Roman"/>
          <w:i w:val="0"/>
        </w:rPr>
      </w:pPr>
      <w:bookmarkStart w:id="685" w:name="_Toc402271675"/>
      <w:bookmarkStart w:id="686" w:name="_Toc403060512"/>
      <w:bookmarkStart w:id="687" w:name="_Toc399429669"/>
      <w:bookmarkStart w:id="688" w:name="_Toc401668956"/>
      <w:bookmarkStart w:id="689" w:name="_Toc401929845"/>
      <w:bookmarkStart w:id="690" w:name="_Toc403039680"/>
      <w:bookmarkStart w:id="691" w:name="_Toc405559563"/>
      <w:bookmarkStart w:id="692" w:name="_Toc405802895"/>
      <w:bookmarkStart w:id="693" w:name="_Toc405809646"/>
      <w:bookmarkStart w:id="694" w:name="_Toc424652086"/>
      <w:r w:rsidRPr="00C02308">
        <w:rPr>
          <w:rFonts w:ascii="Times New Roman" w:hAnsi="Times New Roman"/>
          <w:i w:val="0"/>
        </w:rPr>
        <w:t xml:space="preserve">Отображение в </w:t>
      </w:r>
      <w:r w:rsidRPr="00C02308">
        <w:rPr>
          <w:rFonts w:ascii="Times New Roman" w:hAnsi="Times New Roman"/>
          <w:i w:val="0"/>
          <w:lang w:val="en-US"/>
        </w:rPr>
        <w:t>Web</w:t>
      </w:r>
      <w:r w:rsidRPr="00C02308">
        <w:rPr>
          <w:rFonts w:ascii="Times New Roman" w:hAnsi="Times New Roman"/>
          <w:i w:val="0"/>
        </w:rPr>
        <w:t xml:space="preserve"> интерфейсе списка подключенных </w:t>
      </w:r>
      <w:r w:rsidRPr="00C02308">
        <w:rPr>
          <w:rFonts w:ascii="Times New Roman" w:hAnsi="Times New Roman"/>
          <w:i w:val="0"/>
          <w:lang w:val="en-US"/>
        </w:rPr>
        <w:t>DHCP</w:t>
      </w:r>
      <w:r w:rsidRPr="00C02308">
        <w:rPr>
          <w:rFonts w:ascii="Times New Roman" w:hAnsi="Times New Roman"/>
          <w:i w:val="0"/>
        </w:rPr>
        <w:t xml:space="preserve"> клиентов</w:t>
      </w:r>
      <w:bookmarkEnd w:id="685"/>
      <w:bookmarkEnd w:id="686"/>
      <w:r w:rsidRPr="00C02308">
        <w:rPr>
          <w:rFonts w:ascii="Times New Roman" w:hAnsi="Times New Roman"/>
          <w:i w:val="0"/>
        </w:rPr>
        <w:t xml:space="preserve"> и типа интерфейса подключения</w:t>
      </w:r>
      <w:bookmarkEnd w:id="687"/>
      <w:bookmarkEnd w:id="688"/>
      <w:bookmarkEnd w:id="689"/>
      <w:bookmarkEnd w:id="690"/>
      <w:r w:rsidRPr="00C02308">
        <w:rPr>
          <w:rFonts w:ascii="Times New Roman" w:hAnsi="Times New Roman"/>
          <w:i w:val="0"/>
        </w:rPr>
        <w:t>.</w:t>
      </w:r>
      <w:bookmarkEnd w:id="691"/>
      <w:bookmarkEnd w:id="692"/>
      <w:bookmarkEnd w:id="693"/>
      <w:bookmarkEnd w:id="694"/>
    </w:p>
    <w:p w14:paraId="2D7B2115" w14:textId="77777777" w:rsidR="00DC007D" w:rsidRPr="00C02308" w:rsidRDefault="00DC007D" w:rsidP="00DC007D">
      <w:pPr>
        <w:pStyle w:val="11"/>
        <w:keepLines/>
        <w:numPr>
          <w:ilvl w:val="1"/>
          <w:numId w:val="15"/>
        </w:numPr>
        <w:spacing w:before="480" w:after="0" w:line="360" w:lineRule="auto"/>
        <w:rPr>
          <w:b w:val="0"/>
        </w:rPr>
      </w:pPr>
      <w:proofErr w:type="spellStart"/>
      <w:r w:rsidRPr="00C02308">
        <w:rPr>
          <w:rFonts w:ascii="Times New Roman" w:hAnsi="Times New Roman" w:cs="Times New Roman"/>
          <w:sz w:val="26"/>
          <w:szCs w:val="26"/>
        </w:rPr>
        <w:t>Multicast</w:t>
      </w:r>
      <w:proofErr w:type="spellEnd"/>
    </w:p>
    <w:p w14:paraId="67B0EB9B" w14:textId="77777777" w:rsidR="00DC007D" w:rsidRPr="00C02308" w:rsidRDefault="00DC007D" w:rsidP="00DC007D">
      <w:pPr>
        <w:pStyle w:val="31"/>
        <w:tabs>
          <w:tab w:val="clear" w:pos="1080"/>
        </w:tabs>
        <w:ind w:left="709"/>
        <w:rPr>
          <w:rFonts w:ascii="Times New Roman" w:hAnsi="Times New Roman"/>
          <w:i w:val="0"/>
        </w:rPr>
      </w:pPr>
      <w:bookmarkStart w:id="695" w:name="_Toc402271676"/>
      <w:bookmarkStart w:id="696" w:name="_Toc399429670"/>
      <w:bookmarkStart w:id="697" w:name="_Toc401668957"/>
      <w:bookmarkStart w:id="698" w:name="_Toc401929846"/>
      <w:bookmarkStart w:id="699" w:name="_Toc403039681"/>
      <w:bookmarkStart w:id="700" w:name="_Toc405559564"/>
      <w:bookmarkStart w:id="701" w:name="_Toc405802896"/>
      <w:bookmarkStart w:id="702" w:name="_Toc405809647"/>
      <w:bookmarkStart w:id="703" w:name="_Toc424652087"/>
      <w:r w:rsidRPr="00C02308">
        <w:rPr>
          <w:rFonts w:ascii="Times New Roman" w:hAnsi="Times New Roman"/>
          <w:i w:val="0"/>
          <w:lang w:val="en-US"/>
        </w:rPr>
        <w:t>MVR</w:t>
      </w:r>
      <w:r w:rsidRPr="00C02308">
        <w:rPr>
          <w:rFonts w:ascii="Times New Roman" w:hAnsi="Times New Roman"/>
          <w:i w:val="0"/>
        </w:rPr>
        <w:t xml:space="preserve"> </w:t>
      </w:r>
      <w:proofErr w:type="spellStart"/>
      <w:r w:rsidRPr="00C02308">
        <w:rPr>
          <w:rFonts w:ascii="Times New Roman" w:hAnsi="Times New Roman"/>
          <w:i w:val="0"/>
          <w:lang w:val="en-US"/>
        </w:rPr>
        <w:t>на</w:t>
      </w:r>
      <w:proofErr w:type="spellEnd"/>
      <w:r w:rsidRPr="00C02308">
        <w:rPr>
          <w:rFonts w:ascii="Times New Roman" w:hAnsi="Times New Roman"/>
          <w:i w:val="0"/>
        </w:rPr>
        <w:t xml:space="preserve"> </w:t>
      </w:r>
      <w:r w:rsidRPr="00C02308">
        <w:rPr>
          <w:rFonts w:ascii="Times New Roman" w:hAnsi="Times New Roman"/>
          <w:i w:val="0"/>
          <w:lang w:val="en-US"/>
        </w:rPr>
        <w:t>LAN</w:t>
      </w:r>
      <w:r w:rsidRPr="00C02308">
        <w:rPr>
          <w:rFonts w:ascii="Times New Roman" w:hAnsi="Times New Roman"/>
          <w:i w:val="0"/>
        </w:rPr>
        <w:t xml:space="preserve"> </w:t>
      </w:r>
      <w:proofErr w:type="spellStart"/>
      <w:r w:rsidRPr="00C02308">
        <w:rPr>
          <w:rFonts w:ascii="Times New Roman" w:hAnsi="Times New Roman"/>
          <w:i w:val="0"/>
          <w:lang w:val="en-US"/>
        </w:rPr>
        <w:t>интерфейсах</w:t>
      </w:r>
      <w:bookmarkEnd w:id="695"/>
      <w:proofErr w:type="spellEnd"/>
      <w:r w:rsidRPr="00C02308">
        <w:rPr>
          <w:rFonts w:ascii="Times New Roman" w:hAnsi="Times New Roman"/>
          <w:i w:val="0"/>
          <w:lang w:val="en-US"/>
        </w:rPr>
        <w:t>;</w:t>
      </w:r>
    </w:p>
    <w:p w14:paraId="094B965E"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IGMP V2, V3 на LAN интерфейсах</w:t>
      </w:r>
      <w:bookmarkEnd w:id="696"/>
      <w:bookmarkEnd w:id="697"/>
      <w:bookmarkEnd w:id="698"/>
      <w:bookmarkEnd w:id="699"/>
      <w:r w:rsidRPr="00C02308">
        <w:rPr>
          <w:rFonts w:ascii="Times New Roman" w:hAnsi="Times New Roman"/>
          <w:i w:val="0"/>
        </w:rPr>
        <w:t>;</w:t>
      </w:r>
      <w:bookmarkEnd w:id="700"/>
      <w:bookmarkEnd w:id="701"/>
      <w:bookmarkEnd w:id="702"/>
      <w:bookmarkEnd w:id="703"/>
    </w:p>
    <w:p w14:paraId="33D44DB2" w14:textId="77777777" w:rsidR="00DC007D" w:rsidRPr="00C02308" w:rsidRDefault="00DC007D" w:rsidP="00DC007D">
      <w:pPr>
        <w:pStyle w:val="31"/>
        <w:tabs>
          <w:tab w:val="clear" w:pos="1080"/>
        </w:tabs>
        <w:ind w:left="709"/>
        <w:rPr>
          <w:rFonts w:ascii="Times New Roman" w:hAnsi="Times New Roman"/>
          <w:i w:val="0"/>
        </w:rPr>
      </w:pPr>
      <w:bookmarkStart w:id="704" w:name="_Toc399429671"/>
      <w:bookmarkStart w:id="705" w:name="_Toc401668958"/>
      <w:bookmarkStart w:id="706" w:name="_Toc401929847"/>
      <w:bookmarkStart w:id="707" w:name="_Toc403039682"/>
      <w:bookmarkStart w:id="708" w:name="_Toc405559565"/>
      <w:bookmarkStart w:id="709" w:name="_Toc405802897"/>
      <w:bookmarkStart w:id="710" w:name="_Toc405809648"/>
      <w:bookmarkStart w:id="711" w:name="_Toc424652088"/>
      <w:r w:rsidRPr="00C02308">
        <w:rPr>
          <w:rFonts w:ascii="Times New Roman" w:hAnsi="Times New Roman"/>
          <w:i w:val="0"/>
        </w:rPr>
        <w:t xml:space="preserve">IGMP </w:t>
      </w:r>
      <w:proofErr w:type="spellStart"/>
      <w:r w:rsidRPr="00C02308">
        <w:rPr>
          <w:rFonts w:ascii="Times New Roman" w:hAnsi="Times New Roman"/>
          <w:i w:val="0"/>
        </w:rPr>
        <w:t>Proxy</w:t>
      </w:r>
      <w:bookmarkEnd w:id="704"/>
      <w:bookmarkEnd w:id="705"/>
      <w:bookmarkEnd w:id="706"/>
      <w:bookmarkEnd w:id="707"/>
      <w:proofErr w:type="spellEnd"/>
      <w:r w:rsidRPr="00C02308">
        <w:rPr>
          <w:rFonts w:ascii="Times New Roman" w:hAnsi="Times New Roman"/>
          <w:i w:val="0"/>
        </w:rPr>
        <w:t xml:space="preserve">, с возможностью включения любых </w:t>
      </w:r>
      <w:r w:rsidRPr="00C02308">
        <w:rPr>
          <w:rFonts w:ascii="Times New Roman" w:hAnsi="Times New Roman"/>
          <w:i w:val="0"/>
          <w:lang w:val="en-US"/>
        </w:rPr>
        <w:t>IP</w:t>
      </w:r>
      <w:r w:rsidRPr="00C02308">
        <w:rPr>
          <w:rFonts w:ascii="Times New Roman" w:hAnsi="Times New Roman"/>
          <w:i w:val="0"/>
        </w:rPr>
        <w:t xml:space="preserve"> интерфейсах;</w:t>
      </w:r>
      <w:bookmarkEnd w:id="708"/>
      <w:bookmarkEnd w:id="709"/>
      <w:bookmarkEnd w:id="710"/>
      <w:bookmarkEnd w:id="711"/>
    </w:p>
    <w:p w14:paraId="72B56C52" w14:textId="77777777" w:rsidR="00DC007D" w:rsidRPr="00C02308" w:rsidRDefault="00DC007D" w:rsidP="00DC007D">
      <w:pPr>
        <w:pStyle w:val="31"/>
        <w:tabs>
          <w:tab w:val="clear" w:pos="1080"/>
        </w:tabs>
        <w:ind w:left="709"/>
        <w:rPr>
          <w:rFonts w:ascii="Times New Roman" w:hAnsi="Times New Roman"/>
          <w:i w:val="0"/>
        </w:rPr>
      </w:pPr>
      <w:bookmarkStart w:id="712" w:name="_Toc399429672"/>
      <w:bookmarkStart w:id="713" w:name="_Toc401668959"/>
      <w:bookmarkStart w:id="714" w:name="_Toc401929848"/>
      <w:bookmarkStart w:id="715" w:name="_Toc403039683"/>
      <w:bookmarkStart w:id="716" w:name="_Toc405559566"/>
      <w:bookmarkStart w:id="717" w:name="_Toc405802898"/>
      <w:bookmarkStart w:id="718" w:name="_Toc405809649"/>
      <w:bookmarkStart w:id="719" w:name="_Toc424652089"/>
      <w:r w:rsidRPr="00C02308">
        <w:rPr>
          <w:rFonts w:ascii="Times New Roman" w:hAnsi="Times New Roman"/>
          <w:i w:val="0"/>
          <w:lang w:val="en-US"/>
        </w:rPr>
        <w:t>IGMP Snooping</w:t>
      </w:r>
      <w:bookmarkEnd w:id="712"/>
      <w:bookmarkEnd w:id="713"/>
      <w:bookmarkEnd w:id="714"/>
      <w:bookmarkEnd w:id="715"/>
      <w:r w:rsidRPr="00C02308">
        <w:rPr>
          <w:rFonts w:ascii="Times New Roman" w:hAnsi="Times New Roman"/>
          <w:i w:val="0"/>
          <w:lang w:val="en-US"/>
        </w:rPr>
        <w:t>;</w:t>
      </w:r>
      <w:bookmarkEnd w:id="716"/>
      <w:bookmarkEnd w:id="717"/>
      <w:bookmarkEnd w:id="718"/>
      <w:bookmarkEnd w:id="719"/>
    </w:p>
    <w:p w14:paraId="35096AA5" w14:textId="77777777" w:rsidR="00DC007D" w:rsidRPr="00C02308" w:rsidRDefault="00DC007D" w:rsidP="00DC007D">
      <w:pPr>
        <w:pStyle w:val="31"/>
        <w:tabs>
          <w:tab w:val="clear" w:pos="1080"/>
        </w:tabs>
        <w:ind w:left="709"/>
        <w:rPr>
          <w:rFonts w:ascii="Times New Roman" w:hAnsi="Times New Roman"/>
          <w:i w:val="0"/>
        </w:rPr>
      </w:pPr>
      <w:bookmarkStart w:id="720" w:name="_Toc399429673"/>
      <w:bookmarkStart w:id="721" w:name="_Toc401668960"/>
      <w:bookmarkStart w:id="722" w:name="_Toc401929849"/>
      <w:bookmarkStart w:id="723" w:name="_Toc403039684"/>
      <w:bookmarkStart w:id="724" w:name="_Toc405559567"/>
      <w:bookmarkStart w:id="725" w:name="_Toc405802899"/>
      <w:bookmarkStart w:id="726" w:name="_Toc405809650"/>
      <w:bookmarkStart w:id="727" w:name="_Toc424652090"/>
      <w:r w:rsidRPr="00C02308">
        <w:rPr>
          <w:rFonts w:ascii="Times New Roman" w:hAnsi="Times New Roman"/>
          <w:i w:val="0"/>
        </w:rPr>
        <w:t xml:space="preserve">Пакеты </w:t>
      </w:r>
      <w:r w:rsidRPr="00C02308">
        <w:rPr>
          <w:rFonts w:ascii="Times New Roman" w:hAnsi="Times New Roman"/>
          <w:i w:val="0"/>
          <w:lang w:val="en-US"/>
        </w:rPr>
        <w:t>IGMP</w:t>
      </w:r>
      <w:r w:rsidRPr="00C02308">
        <w:rPr>
          <w:rFonts w:ascii="Times New Roman" w:hAnsi="Times New Roman"/>
          <w:i w:val="0"/>
        </w:rPr>
        <w:t xml:space="preserve"> должны передаваться без инкапсуляции </w:t>
      </w:r>
      <w:proofErr w:type="spellStart"/>
      <w:r w:rsidRPr="00C02308">
        <w:rPr>
          <w:rFonts w:ascii="Times New Roman" w:hAnsi="Times New Roman"/>
          <w:i w:val="0"/>
          <w:lang w:val="en-US"/>
        </w:rPr>
        <w:t>PPPoE</w:t>
      </w:r>
      <w:proofErr w:type="spellEnd"/>
      <w:r w:rsidRPr="00C02308">
        <w:rPr>
          <w:rFonts w:ascii="Times New Roman" w:hAnsi="Times New Roman"/>
          <w:i w:val="0"/>
        </w:rPr>
        <w:t xml:space="preserve"> с </w:t>
      </w:r>
      <w:r w:rsidRPr="00C02308">
        <w:rPr>
          <w:rFonts w:ascii="Times New Roman" w:hAnsi="Times New Roman"/>
          <w:i w:val="0"/>
          <w:lang w:val="en-US"/>
        </w:rPr>
        <w:t>source</w:t>
      </w:r>
      <w:r w:rsidRPr="00C02308">
        <w:rPr>
          <w:rFonts w:ascii="Times New Roman" w:hAnsi="Times New Roman"/>
          <w:i w:val="0"/>
        </w:rPr>
        <w:t xml:space="preserve"> </w:t>
      </w:r>
      <w:r w:rsidRPr="00C02308">
        <w:rPr>
          <w:rFonts w:ascii="Times New Roman" w:hAnsi="Times New Roman"/>
          <w:i w:val="0"/>
          <w:lang w:val="en-US"/>
        </w:rPr>
        <w:t>IP</w:t>
      </w:r>
      <w:r w:rsidRPr="00C02308">
        <w:rPr>
          <w:rFonts w:ascii="Times New Roman" w:hAnsi="Times New Roman"/>
          <w:i w:val="0"/>
        </w:rPr>
        <w:t xml:space="preserve"> адресом  0.0.0.0 (</w:t>
      </w:r>
      <w:r w:rsidRPr="00C02308">
        <w:rPr>
          <w:rFonts w:ascii="Times New Roman" w:hAnsi="Times New Roman"/>
          <w:i w:val="0"/>
          <w:lang w:val="en-US"/>
        </w:rPr>
        <w:t>TR</w:t>
      </w:r>
      <w:r w:rsidRPr="00C02308">
        <w:rPr>
          <w:rFonts w:ascii="Times New Roman" w:hAnsi="Times New Roman"/>
          <w:i w:val="0"/>
        </w:rPr>
        <w:t>-101)</w:t>
      </w:r>
      <w:bookmarkEnd w:id="720"/>
      <w:bookmarkEnd w:id="721"/>
      <w:bookmarkEnd w:id="722"/>
      <w:bookmarkEnd w:id="723"/>
      <w:bookmarkEnd w:id="724"/>
      <w:bookmarkEnd w:id="725"/>
      <w:r w:rsidRPr="00C02308">
        <w:rPr>
          <w:rFonts w:ascii="Times New Roman" w:hAnsi="Times New Roman"/>
          <w:i w:val="0"/>
        </w:rPr>
        <w:t>;</w:t>
      </w:r>
      <w:bookmarkEnd w:id="726"/>
      <w:bookmarkEnd w:id="727"/>
    </w:p>
    <w:p w14:paraId="454D024D" w14:textId="77777777" w:rsidR="00DC007D" w:rsidRPr="00C02308" w:rsidRDefault="00DC007D" w:rsidP="00DC007D">
      <w:pPr>
        <w:pStyle w:val="11"/>
        <w:keepLines/>
        <w:numPr>
          <w:ilvl w:val="1"/>
          <w:numId w:val="15"/>
        </w:numPr>
        <w:spacing w:before="480" w:after="0" w:line="360" w:lineRule="auto"/>
        <w:rPr>
          <w:b w:val="0"/>
        </w:rPr>
      </w:pPr>
      <w:r w:rsidRPr="00C02308">
        <w:rPr>
          <w:rFonts w:ascii="Times New Roman" w:hAnsi="Times New Roman" w:cs="Times New Roman"/>
          <w:sz w:val="26"/>
          <w:szCs w:val="26"/>
        </w:rPr>
        <w:t>Безопасность</w:t>
      </w:r>
    </w:p>
    <w:p w14:paraId="365E0CF4" w14:textId="77777777" w:rsidR="00DC007D" w:rsidRPr="00C02308" w:rsidRDefault="00DC007D" w:rsidP="00DC007D">
      <w:pPr>
        <w:pStyle w:val="31"/>
        <w:tabs>
          <w:tab w:val="clear" w:pos="1080"/>
        </w:tabs>
        <w:ind w:left="709"/>
        <w:rPr>
          <w:rFonts w:ascii="Times New Roman" w:hAnsi="Times New Roman"/>
          <w:i w:val="0"/>
        </w:rPr>
      </w:pPr>
      <w:bookmarkStart w:id="728" w:name="_Toc399429674"/>
      <w:bookmarkStart w:id="729" w:name="_Toc401668961"/>
      <w:bookmarkStart w:id="730" w:name="_Toc401929850"/>
      <w:bookmarkStart w:id="731" w:name="_Toc403039685"/>
      <w:bookmarkStart w:id="732" w:name="_Toc405559568"/>
      <w:bookmarkStart w:id="733" w:name="_Toc405802900"/>
      <w:bookmarkStart w:id="734" w:name="_Toc405809652"/>
      <w:bookmarkStart w:id="735" w:name="_Toc424652092"/>
      <w:r w:rsidRPr="00C02308">
        <w:rPr>
          <w:rFonts w:ascii="Times New Roman" w:hAnsi="Times New Roman"/>
          <w:i w:val="0"/>
        </w:rPr>
        <w:t>Функция фильтрации по MAC-адресам (внутренняя база не менее чем на 64 адреса)</w:t>
      </w:r>
      <w:bookmarkEnd w:id="728"/>
      <w:bookmarkEnd w:id="729"/>
      <w:bookmarkEnd w:id="730"/>
      <w:bookmarkEnd w:id="731"/>
      <w:r w:rsidRPr="00C02308">
        <w:rPr>
          <w:rFonts w:ascii="Times New Roman" w:hAnsi="Times New Roman"/>
          <w:i w:val="0"/>
        </w:rPr>
        <w:t>;</w:t>
      </w:r>
      <w:bookmarkEnd w:id="732"/>
      <w:bookmarkEnd w:id="733"/>
      <w:bookmarkEnd w:id="734"/>
      <w:bookmarkEnd w:id="735"/>
    </w:p>
    <w:p w14:paraId="5123C355" w14:textId="77777777" w:rsidR="00DC007D" w:rsidRPr="00C02308" w:rsidRDefault="00DC007D" w:rsidP="00DC007D">
      <w:pPr>
        <w:pStyle w:val="31"/>
        <w:tabs>
          <w:tab w:val="clear" w:pos="1080"/>
        </w:tabs>
        <w:ind w:left="709"/>
        <w:rPr>
          <w:rFonts w:ascii="Times New Roman" w:hAnsi="Times New Roman"/>
          <w:i w:val="0"/>
        </w:rPr>
      </w:pPr>
      <w:bookmarkStart w:id="736" w:name="_Toc399429675"/>
      <w:bookmarkStart w:id="737" w:name="_Toc401668962"/>
      <w:bookmarkStart w:id="738" w:name="_Toc401929851"/>
      <w:bookmarkStart w:id="739" w:name="_Toc403039686"/>
      <w:bookmarkStart w:id="740" w:name="_Toc405559569"/>
      <w:bookmarkStart w:id="741" w:name="_Toc405802901"/>
      <w:bookmarkStart w:id="742" w:name="_Toc405809653"/>
      <w:bookmarkStart w:id="743" w:name="_Toc424652093"/>
      <w:r w:rsidRPr="00C02308">
        <w:rPr>
          <w:rFonts w:ascii="Times New Roman" w:hAnsi="Times New Roman"/>
          <w:i w:val="0"/>
        </w:rPr>
        <w:t xml:space="preserve">Возможность ограничения неизвестного </w:t>
      </w:r>
      <w:proofErr w:type="spellStart"/>
      <w:r w:rsidRPr="00C02308">
        <w:rPr>
          <w:rFonts w:ascii="Times New Roman" w:hAnsi="Times New Roman"/>
          <w:i w:val="0"/>
        </w:rPr>
        <w:t>Unicast</w:t>
      </w:r>
      <w:proofErr w:type="spellEnd"/>
      <w:r w:rsidRPr="00C02308">
        <w:rPr>
          <w:rFonts w:ascii="Times New Roman" w:hAnsi="Times New Roman"/>
          <w:i w:val="0"/>
        </w:rPr>
        <w:t>/</w:t>
      </w:r>
      <w:proofErr w:type="spellStart"/>
      <w:r w:rsidRPr="00C02308">
        <w:rPr>
          <w:rFonts w:ascii="Times New Roman" w:hAnsi="Times New Roman"/>
          <w:i w:val="0"/>
        </w:rPr>
        <w:t>Multicast</w:t>
      </w:r>
      <w:proofErr w:type="spellEnd"/>
      <w:r w:rsidRPr="00C02308">
        <w:rPr>
          <w:rFonts w:ascii="Times New Roman" w:hAnsi="Times New Roman"/>
          <w:i w:val="0"/>
        </w:rPr>
        <w:t>/</w:t>
      </w:r>
      <w:proofErr w:type="spellStart"/>
      <w:r w:rsidRPr="00C02308">
        <w:rPr>
          <w:rFonts w:ascii="Times New Roman" w:hAnsi="Times New Roman"/>
          <w:i w:val="0"/>
        </w:rPr>
        <w:t>Broadcast</w:t>
      </w:r>
      <w:proofErr w:type="spellEnd"/>
      <w:r w:rsidRPr="00C02308">
        <w:rPr>
          <w:rFonts w:ascii="Times New Roman" w:hAnsi="Times New Roman"/>
          <w:i w:val="0"/>
        </w:rPr>
        <w:t xml:space="preserve"> трафика (опционально)</w:t>
      </w:r>
      <w:bookmarkEnd w:id="736"/>
      <w:bookmarkEnd w:id="737"/>
      <w:bookmarkEnd w:id="738"/>
      <w:bookmarkEnd w:id="739"/>
      <w:r w:rsidRPr="00C02308">
        <w:rPr>
          <w:rFonts w:ascii="Times New Roman" w:hAnsi="Times New Roman"/>
          <w:i w:val="0"/>
        </w:rPr>
        <w:t>;</w:t>
      </w:r>
      <w:bookmarkEnd w:id="740"/>
      <w:bookmarkEnd w:id="741"/>
      <w:bookmarkEnd w:id="742"/>
      <w:bookmarkEnd w:id="743"/>
    </w:p>
    <w:p w14:paraId="640973C9"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Фильтрация неизвестного </w:t>
      </w:r>
      <w:proofErr w:type="spellStart"/>
      <w:r w:rsidRPr="00C02308">
        <w:rPr>
          <w:rFonts w:ascii="Times New Roman" w:hAnsi="Times New Roman"/>
          <w:i w:val="0"/>
        </w:rPr>
        <w:t>Unicast</w:t>
      </w:r>
      <w:proofErr w:type="spellEnd"/>
      <w:r w:rsidRPr="00C02308">
        <w:rPr>
          <w:rFonts w:ascii="Times New Roman" w:hAnsi="Times New Roman"/>
          <w:i w:val="0"/>
        </w:rPr>
        <w:t>/</w:t>
      </w:r>
      <w:proofErr w:type="spellStart"/>
      <w:r w:rsidRPr="00C02308">
        <w:rPr>
          <w:rFonts w:ascii="Times New Roman" w:hAnsi="Times New Roman"/>
          <w:i w:val="0"/>
        </w:rPr>
        <w:t>Multicast</w:t>
      </w:r>
      <w:proofErr w:type="spellEnd"/>
      <w:r w:rsidRPr="00C02308">
        <w:rPr>
          <w:rFonts w:ascii="Times New Roman" w:hAnsi="Times New Roman"/>
          <w:i w:val="0"/>
        </w:rPr>
        <w:t xml:space="preserve"> трафика;</w:t>
      </w:r>
    </w:p>
    <w:p w14:paraId="59ABD30A" w14:textId="77777777" w:rsidR="00DC007D" w:rsidRPr="00C02308" w:rsidRDefault="00DC007D" w:rsidP="00DC007D">
      <w:pPr>
        <w:pStyle w:val="31"/>
        <w:tabs>
          <w:tab w:val="clear" w:pos="1080"/>
        </w:tabs>
        <w:ind w:left="709"/>
        <w:rPr>
          <w:rFonts w:ascii="Times New Roman" w:hAnsi="Times New Roman"/>
          <w:i w:val="0"/>
        </w:rPr>
      </w:pPr>
      <w:bookmarkStart w:id="744" w:name="_Toc399429676"/>
      <w:bookmarkStart w:id="745" w:name="_Toc401668963"/>
      <w:bookmarkStart w:id="746" w:name="_Toc401929852"/>
      <w:bookmarkStart w:id="747" w:name="_Toc403039687"/>
      <w:bookmarkStart w:id="748" w:name="_Toc405559570"/>
      <w:bookmarkStart w:id="749" w:name="_Toc405802902"/>
      <w:bookmarkStart w:id="750" w:name="_Toc405809654"/>
      <w:bookmarkStart w:id="751" w:name="_Toc424652094"/>
      <w:r w:rsidRPr="00C02308">
        <w:rPr>
          <w:rFonts w:ascii="Times New Roman" w:hAnsi="Times New Roman"/>
          <w:i w:val="0"/>
        </w:rPr>
        <w:t>Поддержка PAT c ALG для протоколов SIP, RTSP (</w:t>
      </w:r>
      <w:proofErr w:type="spellStart"/>
      <w:r w:rsidRPr="00C02308">
        <w:rPr>
          <w:rFonts w:ascii="Times New Roman" w:hAnsi="Times New Roman"/>
          <w:i w:val="0"/>
        </w:rPr>
        <w:t>VoD</w:t>
      </w:r>
      <w:proofErr w:type="spellEnd"/>
      <w:r w:rsidRPr="00C02308">
        <w:rPr>
          <w:rFonts w:ascii="Times New Roman" w:hAnsi="Times New Roman"/>
          <w:i w:val="0"/>
        </w:rPr>
        <w:t>) FTP</w:t>
      </w:r>
      <w:bookmarkEnd w:id="744"/>
      <w:bookmarkEnd w:id="745"/>
      <w:bookmarkEnd w:id="746"/>
      <w:bookmarkEnd w:id="747"/>
      <w:r w:rsidRPr="00C02308">
        <w:rPr>
          <w:rFonts w:ascii="Times New Roman" w:hAnsi="Times New Roman"/>
          <w:i w:val="0"/>
        </w:rPr>
        <w:t xml:space="preserve">, </w:t>
      </w:r>
      <w:r w:rsidRPr="00C02308">
        <w:rPr>
          <w:rFonts w:ascii="Times New Roman" w:hAnsi="Times New Roman"/>
          <w:i w:val="0"/>
          <w:lang w:val="en-US"/>
        </w:rPr>
        <w:t>PPTP</w:t>
      </w:r>
      <w:r w:rsidRPr="00C02308">
        <w:rPr>
          <w:rFonts w:ascii="Times New Roman" w:hAnsi="Times New Roman"/>
          <w:i w:val="0"/>
        </w:rPr>
        <w:t>;</w:t>
      </w:r>
      <w:bookmarkEnd w:id="748"/>
      <w:bookmarkEnd w:id="749"/>
      <w:bookmarkEnd w:id="750"/>
      <w:bookmarkEnd w:id="751"/>
    </w:p>
    <w:p w14:paraId="2FCC0B7D" w14:textId="77777777" w:rsidR="00DC007D" w:rsidRPr="00C02308" w:rsidRDefault="00DC007D" w:rsidP="00DC007D">
      <w:pPr>
        <w:pStyle w:val="31"/>
        <w:tabs>
          <w:tab w:val="clear" w:pos="1080"/>
        </w:tabs>
        <w:ind w:left="709"/>
        <w:rPr>
          <w:rFonts w:ascii="Times New Roman" w:hAnsi="Times New Roman"/>
          <w:i w:val="0"/>
        </w:rPr>
      </w:pPr>
      <w:bookmarkStart w:id="752" w:name="_Toc399429677"/>
      <w:bookmarkStart w:id="753" w:name="_Toc401668964"/>
      <w:bookmarkStart w:id="754" w:name="_Toc401929853"/>
      <w:bookmarkStart w:id="755" w:name="_Toc403039688"/>
      <w:bookmarkStart w:id="756" w:name="_Toc405559571"/>
      <w:bookmarkStart w:id="757" w:name="_Toc405802903"/>
      <w:bookmarkStart w:id="758" w:name="_Toc405809655"/>
      <w:bookmarkStart w:id="759" w:name="_Toc424652095"/>
      <w:r w:rsidRPr="00C02308">
        <w:rPr>
          <w:rFonts w:ascii="Times New Roman" w:hAnsi="Times New Roman"/>
          <w:i w:val="0"/>
        </w:rPr>
        <w:t>Фильтрация пакетов на основе порта, IP-адреса источника / назначения, MAC-адреса (ICMP/TCP/UDP)</w:t>
      </w:r>
      <w:bookmarkEnd w:id="752"/>
      <w:bookmarkEnd w:id="753"/>
      <w:bookmarkEnd w:id="754"/>
      <w:bookmarkEnd w:id="755"/>
      <w:r w:rsidRPr="00C02308">
        <w:rPr>
          <w:rFonts w:ascii="Times New Roman" w:hAnsi="Times New Roman"/>
          <w:i w:val="0"/>
        </w:rPr>
        <w:t>.</w:t>
      </w:r>
      <w:bookmarkEnd w:id="756"/>
      <w:bookmarkEnd w:id="757"/>
      <w:bookmarkEnd w:id="758"/>
      <w:bookmarkEnd w:id="759"/>
    </w:p>
    <w:p w14:paraId="41E1809E" w14:textId="77777777" w:rsidR="00DC007D" w:rsidRPr="00C02308" w:rsidRDefault="00DC007D" w:rsidP="00DC007D">
      <w:pPr>
        <w:pStyle w:val="31"/>
        <w:tabs>
          <w:tab w:val="clear" w:pos="1080"/>
        </w:tabs>
        <w:ind w:left="709"/>
        <w:rPr>
          <w:rFonts w:ascii="Times New Roman" w:hAnsi="Times New Roman"/>
          <w:i w:val="0"/>
        </w:rPr>
      </w:pPr>
      <w:r w:rsidRPr="00C02308">
        <w:rPr>
          <w:rFonts w:ascii="Times New Roman" w:hAnsi="Times New Roman"/>
          <w:i w:val="0"/>
        </w:rPr>
        <w:t xml:space="preserve"> Доступ по </w:t>
      </w:r>
      <w:proofErr w:type="spellStart"/>
      <w:r w:rsidRPr="00C02308">
        <w:rPr>
          <w:rFonts w:ascii="Times New Roman" w:hAnsi="Times New Roman"/>
          <w:i w:val="0"/>
        </w:rPr>
        <w:t>telnet</w:t>
      </w:r>
      <w:proofErr w:type="spellEnd"/>
      <w:r w:rsidRPr="00C02308">
        <w:rPr>
          <w:rFonts w:ascii="Times New Roman" w:hAnsi="Times New Roman"/>
          <w:i w:val="0"/>
        </w:rPr>
        <w:t xml:space="preserve"> должен быть возможен только под скрытой операторской учетной записью «</w:t>
      </w:r>
      <w:proofErr w:type="spellStart"/>
      <w:r w:rsidRPr="00C02308">
        <w:rPr>
          <w:rFonts w:ascii="Times New Roman" w:hAnsi="Times New Roman"/>
          <w:i w:val="0"/>
        </w:rPr>
        <w:t>superadmin</w:t>
      </w:r>
      <w:proofErr w:type="spellEnd"/>
      <w:r w:rsidRPr="00C02308">
        <w:rPr>
          <w:rFonts w:ascii="Times New Roman" w:hAnsi="Times New Roman"/>
          <w:i w:val="0"/>
        </w:rPr>
        <w:t>».</w:t>
      </w:r>
    </w:p>
    <w:p w14:paraId="03100ECF" w14:textId="77777777" w:rsidR="00DC007D" w:rsidRPr="00C02308" w:rsidRDefault="00DC007D" w:rsidP="00DC007D">
      <w:pPr>
        <w:pStyle w:val="11"/>
        <w:keepLines/>
        <w:numPr>
          <w:ilvl w:val="1"/>
          <w:numId w:val="15"/>
        </w:numPr>
        <w:spacing w:before="480" w:after="0" w:line="360" w:lineRule="auto"/>
        <w:rPr>
          <w:b w:val="0"/>
        </w:rPr>
      </w:pPr>
      <w:proofErr w:type="spellStart"/>
      <w:r w:rsidRPr="00C02308">
        <w:rPr>
          <w:rFonts w:ascii="Times New Roman" w:hAnsi="Times New Roman" w:cs="Times New Roman"/>
          <w:sz w:val="26"/>
          <w:szCs w:val="26"/>
        </w:rPr>
        <w:t>QoS</w:t>
      </w:r>
      <w:proofErr w:type="spellEnd"/>
    </w:p>
    <w:p w14:paraId="1A14D3C6" w14:textId="77777777" w:rsidR="00DC007D" w:rsidRPr="00C02308" w:rsidRDefault="00DC007D" w:rsidP="00DC007D">
      <w:pPr>
        <w:pStyle w:val="31"/>
        <w:tabs>
          <w:tab w:val="clear" w:pos="1080"/>
        </w:tabs>
        <w:ind w:left="709" w:hanging="709"/>
        <w:rPr>
          <w:rFonts w:ascii="Times New Roman" w:hAnsi="Times New Roman"/>
          <w:i w:val="0"/>
        </w:rPr>
      </w:pPr>
      <w:bookmarkStart w:id="760" w:name="_Toc399429678"/>
      <w:bookmarkStart w:id="761" w:name="_Toc401668965"/>
      <w:bookmarkStart w:id="762" w:name="_Toc401929854"/>
      <w:bookmarkStart w:id="763" w:name="_Toc403039689"/>
      <w:bookmarkStart w:id="764" w:name="_Toc405559572"/>
      <w:bookmarkStart w:id="765" w:name="_Toc405802904"/>
      <w:bookmarkStart w:id="766" w:name="_Toc405809656"/>
      <w:bookmarkStart w:id="767" w:name="_Toc424652096"/>
      <w:r w:rsidRPr="00C02308">
        <w:rPr>
          <w:rFonts w:ascii="Times New Roman" w:hAnsi="Times New Roman"/>
          <w:i w:val="0"/>
        </w:rPr>
        <w:t xml:space="preserve">Поддержка </w:t>
      </w:r>
      <w:r w:rsidRPr="00C02308">
        <w:rPr>
          <w:rFonts w:ascii="Times New Roman" w:hAnsi="Times New Roman"/>
          <w:i w:val="0"/>
          <w:lang w:val="en-US"/>
        </w:rPr>
        <w:t>WFQ</w:t>
      </w:r>
      <w:r w:rsidRPr="00C02308">
        <w:rPr>
          <w:rFonts w:ascii="Times New Roman" w:hAnsi="Times New Roman"/>
          <w:i w:val="0"/>
        </w:rPr>
        <w:t xml:space="preserve">, </w:t>
      </w:r>
      <w:r w:rsidRPr="00C02308">
        <w:rPr>
          <w:rFonts w:ascii="Times New Roman" w:hAnsi="Times New Roman"/>
          <w:i w:val="0"/>
          <w:lang w:val="en-US"/>
        </w:rPr>
        <w:t>SPQ</w:t>
      </w:r>
      <w:r w:rsidRPr="00C02308">
        <w:rPr>
          <w:rFonts w:ascii="Times New Roman" w:hAnsi="Times New Roman"/>
          <w:i w:val="0"/>
        </w:rPr>
        <w:t xml:space="preserve">, </w:t>
      </w:r>
      <w:r w:rsidRPr="00C02308">
        <w:rPr>
          <w:rFonts w:ascii="Times New Roman" w:hAnsi="Times New Roman"/>
          <w:i w:val="0"/>
          <w:lang w:val="en-US"/>
        </w:rPr>
        <w:t>SPQ</w:t>
      </w:r>
      <w:r w:rsidRPr="00C02308">
        <w:rPr>
          <w:rFonts w:ascii="Times New Roman" w:hAnsi="Times New Roman"/>
          <w:i w:val="0"/>
        </w:rPr>
        <w:t>+</w:t>
      </w:r>
      <w:r w:rsidRPr="00C02308">
        <w:rPr>
          <w:rFonts w:ascii="Times New Roman" w:hAnsi="Times New Roman"/>
          <w:i w:val="0"/>
          <w:lang w:val="en-US"/>
        </w:rPr>
        <w:t>WFQ</w:t>
      </w:r>
      <w:r w:rsidRPr="00C02308">
        <w:rPr>
          <w:rFonts w:ascii="Times New Roman" w:hAnsi="Times New Roman"/>
          <w:i w:val="0"/>
        </w:rPr>
        <w:t>: не менее 4-х очередей</w:t>
      </w:r>
      <w:bookmarkEnd w:id="760"/>
      <w:bookmarkEnd w:id="761"/>
      <w:bookmarkEnd w:id="762"/>
      <w:bookmarkEnd w:id="763"/>
      <w:r w:rsidRPr="00C02308">
        <w:rPr>
          <w:rFonts w:ascii="Times New Roman" w:hAnsi="Times New Roman"/>
          <w:i w:val="0"/>
        </w:rPr>
        <w:t>;</w:t>
      </w:r>
      <w:bookmarkEnd w:id="764"/>
      <w:bookmarkEnd w:id="765"/>
      <w:bookmarkEnd w:id="766"/>
      <w:bookmarkEnd w:id="767"/>
    </w:p>
    <w:p w14:paraId="2C0D0BBB" w14:textId="77777777" w:rsidR="00DC007D" w:rsidRPr="00C02308" w:rsidRDefault="00DC007D" w:rsidP="00DC007D">
      <w:pPr>
        <w:pStyle w:val="31"/>
        <w:tabs>
          <w:tab w:val="clear" w:pos="1080"/>
        </w:tabs>
        <w:ind w:left="709" w:hanging="709"/>
        <w:rPr>
          <w:rFonts w:ascii="Times New Roman" w:hAnsi="Times New Roman"/>
          <w:i w:val="0"/>
        </w:rPr>
      </w:pPr>
      <w:bookmarkStart w:id="768" w:name="_Toc399429679"/>
      <w:bookmarkStart w:id="769" w:name="_Toc401668966"/>
      <w:bookmarkStart w:id="770" w:name="_Toc401929855"/>
      <w:bookmarkStart w:id="771" w:name="_Toc403039690"/>
      <w:bookmarkStart w:id="772" w:name="_Toc405559573"/>
      <w:bookmarkStart w:id="773" w:name="_Toc405802905"/>
      <w:bookmarkStart w:id="774" w:name="_Toc405809657"/>
      <w:bookmarkStart w:id="775" w:name="_Toc424652097"/>
      <w:r w:rsidRPr="00C02308">
        <w:rPr>
          <w:rFonts w:ascii="Times New Roman" w:hAnsi="Times New Roman"/>
          <w:i w:val="0"/>
        </w:rPr>
        <w:t xml:space="preserve">RFC 2474, 2475 – Поддержка </w:t>
      </w:r>
      <w:proofErr w:type="spellStart"/>
      <w:r w:rsidRPr="00C02308">
        <w:rPr>
          <w:rFonts w:ascii="Times New Roman" w:hAnsi="Times New Roman"/>
          <w:i w:val="0"/>
        </w:rPr>
        <w:t>Diffserv</w:t>
      </w:r>
      <w:proofErr w:type="spellEnd"/>
      <w:r w:rsidRPr="00C02308">
        <w:rPr>
          <w:rFonts w:ascii="Times New Roman" w:hAnsi="Times New Roman"/>
          <w:i w:val="0"/>
        </w:rPr>
        <w:t xml:space="preserve">. Маркировка и организация очередей для исходящего трафика по параметрам: </w:t>
      </w:r>
      <w:r w:rsidRPr="00C02308">
        <w:rPr>
          <w:rFonts w:ascii="Times New Roman" w:hAnsi="Times New Roman"/>
          <w:i w:val="0"/>
          <w:lang w:val="en-US"/>
        </w:rPr>
        <w:t>Connection</w:t>
      </w:r>
      <w:r w:rsidRPr="00C02308">
        <w:rPr>
          <w:rFonts w:ascii="Times New Roman" w:hAnsi="Times New Roman"/>
          <w:i w:val="0"/>
        </w:rPr>
        <w:t xml:space="preserve"> </w:t>
      </w:r>
      <w:r w:rsidRPr="00C02308">
        <w:rPr>
          <w:rFonts w:ascii="Times New Roman" w:hAnsi="Times New Roman"/>
          <w:i w:val="0"/>
          <w:lang w:val="en-US"/>
        </w:rPr>
        <w:t>Type</w:t>
      </w:r>
      <w:r w:rsidRPr="00C02308">
        <w:rPr>
          <w:rFonts w:ascii="Times New Roman" w:hAnsi="Times New Roman"/>
          <w:i w:val="0"/>
        </w:rPr>
        <w:t xml:space="preserve">, </w:t>
      </w:r>
      <w:r w:rsidRPr="00C02308">
        <w:rPr>
          <w:rFonts w:ascii="Times New Roman" w:hAnsi="Times New Roman"/>
          <w:i w:val="0"/>
          <w:lang w:val="en-US"/>
        </w:rPr>
        <w:t>Network</w:t>
      </w:r>
      <w:r w:rsidRPr="00C02308">
        <w:rPr>
          <w:rFonts w:ascii="Times New Roman" w:hAnsi="Times New Roman"/>
          <w:i w:val="0"/>
        </w:rPr>
        <w:t xml:space="preserve"> </w:t>
      </w:r>
      <w:r w:rsidRPr="00C02308">
        <w:rPr>
          <w:rFonts w:ascii="Times New Roman" w:hAnsi="Times New Roman"/>
          <w:i w:val="0"/>
          <w:lang w:val="en-US"/>
        </w:rPr>
        <w:t>Interface</w:t>
      </w:r>
      <w:r w:rsidRPr="00C02308">
        <w:rPr>
          <w:rFonts w:ascii="Times New Roman" w:hAnsi="Times New Roman"/>
          <w:i w:val="0"/>
        </w:rPr>
        <w:t xml:space="preserve">, </w:t>
      </w:r>
      <w:r w:rsidRPr="00C02308">
        <w:rPr>
          <w:rFonts w:ascii="Times New Roman" w:hAnsi="Times New Roman"/>
          <w:i w:val="0"/>
          <w:lang w:val="en-US"/>
        </w:rPr>
        <w:t>MAC</w:t>
      </w:r>
      <w:r w:rsidRPr="00C02308">
        <w:rPr>
          <w:rFonts w:ascii="Times New Roman" w:hAnsi="Times New Roman"/>
          <w:i w:val="0"/>
        </w:rPr>
        <w:t xml:space="preserve">, </w:t>
      </w:r>
      <w:r w:rsidRPr="00C02308">
        <w:rPr>
          <w:rFonts w:ascii="Times New Roman" w:hAnsi="Times New Roman"/>
          <w:i w:val="0"/>
          <w:lang w:val="en-US"/>
        </w:rPr>
        <w:t>IP</w:t>
      </w:r>
      <w:r w:rsidRPr="00C02308">
        <w:rPr>
          <w:rFonts w:ascii="Times New Roman" w:hAnsi="Times New Roman"/>
          <w:i w:val="0"/>
        </w:rPr>
        <w:t xml:space="preserve">, </w:t>
      </w:r>
      <w:r w:rsidRPr="00C02308">
        <w:rPr>
          <w:rFonts w:ascii="Times New Roman" w:hAnsi="Times New Roman"/>
          <w:i w:val="0"/>
          <w:lang w:val="en-US"/>
        </w:rPr>
        <w:t>Hostname</w:t>
      </w:r>
      <w:r w:rsidRPr="00C02308">
        <w:rPr>
          <w:rFonts w:ascii="Times New Roman" w:hAnsi="Times New Roman"/>
          <w:i w:val="0"/>
        </w:rPr>
        <w:t xml:space="preserve">, </w:t>
      </w:r>
      <w:r w:rsidRPr="00C02308">
        <w:rPr>
          <w:rFonts w:ascii="Times New Roman" w:hAnsi="Times New Roman"/>
          <w:i w:val="0"/>
          <w:lang w:val="en-US"/>
        </w:rPr>
        <w:t>DSCP</w:t>
      </w:r>
      <w:r w:rsidRPr="00C02308">
        <w:rPr>
          <w:rFonts w:ascii="Times New Roman" w:hAnsi="Times New Roman"/>
          <w:i w:val="0"/>
        </w:rPr>
        <w:t>/</w:t>
      </w:r>
      <w:proofErr w:type="spellStart"/>
      <w:r w:rsidRPr="00C02308">
        <w:rPr>
          <w:rFonts w:ascii="Times New Roman" w:hAnsi="Times New Roman"/>
          <w:i w:val="0"/>
          <w:lang w:val="en-US"/>
        </w:rPr>
        <w:t>ToS</w:t>
      </w:r>
      <w:proofErr w:type="spellEnd"/>
      <w:r w:rsidRPr="00C02308">
        <w:rPr>
          <w:rFonts w:ascii="Times New Roman" w:hAnsi="Times New Roman"/>
          <w:i w:val="0"/>
        </w:rPr>
        <w:t xml:space="preserve"> </w:t>
      </w:r>
      <w:r w:rsidRPr="00C02308">
        <w:rPr>
          <w:rFonts w:ascii="Times New Roman" w:hAnsi="Times New Roman"/>
          <w:i w:val="0"/>
          <w:lang w:val="en-US"/>
        </w:rPr>
        <w:t>Value</w:t>
      </w:r>
      <w:r w:rsidRPr="00C02308">
        <w:rPr>
          <w:rFonts w:ascii="Times New Roman" w:hAnsi="Times New Roman"/>
          <w:i w:val="0"/>
        </w:rPr>
        <w:t xml:space="preserve">, </w:t>
      </w:r>
      <w:r w:rsidRPr="00C02308">
        <w:rPr>
          <w:rFonts w:ascii="Times New Roman" w:hAnsi="Times New Roman"/>
          <w:i w:val="0"/>
          <w:lang w:val="en-US"/>
        </w:rPr>
        <w:t>Port</w:t>
      </w:r>
      <w:r w:rsidRPr="00C02308">
        <w:rPr>
          <w:rFonts w:ascii="Times New Roman" w:hAnsi="Times New Roman"/>
          <w:i w:val="0"/>
        </w:rPr>
        <w:t xml:space="preserve"> </w:t>
      </w:r>
      <w:r w:rsidRPr="00C02308">
        <w:rPr>
          <w:rFonts w:ascii="Times New Roman" w:hAnsi="Times New Roman"/>
          <w:i w:val="0"/>
          <w:lang w:val="en-US"/>
        </w:rPr>
        <w:t>Number</w:t>
      </w:r>
      <w:r w:rsidRPr="00C02308">
        <w:rPr>
          <w:rFonts w:ascii="Times New Roman" w:hAnsi="Times New Roman"/>
          <w:i w:val="0"/>
        </w:rPr>
        <w:t xml:space="preserve"> и </w:t>
      </w:r>
      <w:r w:rsidRPr="00C02308">
        <w:rPr>
          <w:rFonts w:ascii="Times New Roman" w:hAnsi="Times New Roman"/>
          <w:i w:val="0"/>
          <w:lang w:val="en-US"/>
        </w:rPr>
        <w:t>Application</w:t>
      </w:r>
      <w:bookmarkEnd w:id="768"/>
      <w:bookmarkEnd w:id="769"/>
      <w:bookmarkEnd w:id="770"/>
      <w:bookmarkEnd w:id="771"/>
      <w:r w:rsidRPr="00C02308">
        <w:rPr>
          <w:rFonts w:ascii="Times New Roman" w:hAnsi="Times New Roman"/>
          <w:i w:val="0"/>
        </w:rPr>
        <w:t>;</w:t>
      </w:r>
      <w:bookmarkEnd w:id="772"/>
      <w:bookmarkEnd w:id="773"/>
      <w:bookmarkEnd w:id="774"/>
      <w:bookmarkEnd w:id="775"/>
    </w:p>
    <w:p w14:paraId="0B87C347" w14:textId="77777777" w:rsidR="00DC007D" w:rsidRPr="00C02308" w:rsidRDefault="00DC007D" w:rsidP="00DC007D">
      <w:pPr>
        <w:pStyle w:val="31"/>
        <w:tabs>
          <w:tab w:val="clear" w:pos="1080"/>
        </w:tabs>
        <w:ind w:left="709" w:hanging="709"/>
        <w:rPr>
          <w:rFonts w:ascii="Times New Roman" w:hAnsi="Times New Roman"/>
          <w:i w:val="0"/>
        </w:rPr>
      </w:pPr>
      <w:bookmarkStart w:id="776" w:name="_Toc399429680"/>
      <w:bookmarkStart w:id="777" w:name="_Toc401668967"/>
      <w:bookmarkStart w:id="778" w:name="_Toc401929856"/>
      <w:bookmarkStart w:id="779" w:name="_Toc403039691"/>
      <w:bookmarkStart w:id="780" w:name="_Toc405559574"/>
      <w:bookmarkStart w:id="781" w:name="_Toc405802906"/>
      <w:bookmarkStart w:id="782" w:name="_Toc405809658"/>
      <w:bookmarkStart w:id="783" w:name="_Toc424652098"/>
      <w:r w:rsidRPr="00C02308">
        <w:rPr>
          <w:rFonts w:ascii="Times New Roman" w:hAnsi="Times New Roman"/>
          <w:i w:val="0"/>
        </w:rPr>
        <w:t>Формирование трафика (</w:t>
      </w:r>
      <w:r w:rsidRPr="00C02308">
        <w:rPr>
          <w:rFonts w:ascii="Times New Roman" w:hAnsi="Times New Roman"/>
          <w:i w:val="0"/>
          <w:lang w:val="en-US"/>
        </w:rPr>
        <w:t>Traffic</w:t>
      </w:r>
      <w:r w:rsidRPr="00C02308">
        <w:rPr>
          <w:rFonts w:ascii="Times New Roman" w:hAnsi="Times New Roman"/>
          <w:i w:val="0"/>
        </w:rPr>
        <w:t xml:space="preserve"> </w:t>
      </w:r>
      <w:r w:rsidRPr="00C02308">
        <w:rPr>
          <w:rFonts w:ascii="Times New Roman" w:hAnsi="Times New Roman"/>
          <w:i w:val="0"/>
          <w:lang w:val="en-US"/>
        </w:rPr>
        <w:t>Shaping</w:t>
      </w:r>
      <w:r w:rsidRPr="00C02308">
        <w:rPr>
          <w:rFonts w:ascii="Times New Roman" w:hAnsi="Times New Roman"/>
          <w:i w:val="0"/>
        </w:rPr>
        <w:t>) – Управление полосой пропускания и ограничение скорости передачи данных</w:t>
      </w:r>
      <w:bookmarkEnd w:id="776"/>
      <w:bookmarkEnd w:id="777"/>
      <w:bookmarkEnd w:id="778"/>
      <w:bookmarkEnd w:id="779"/>
      <w:r w:rsidRPr="00C02308">
        <w:rPr>
          <w:rFonts w:ascii="Times New Roman" w:hAnsi="Times New Roman"/>
          <w:i w:val="0"/>
        </w:rPr>
        <w:t>;</w:t>
      </w:r>
      <w:bookmarkEnd w:id="780"/>
      <w:bookmarkEnd w:id="781"/>
      <w:bookmarkEnd w:id="782"/>
      <w:bookmarkEnd w:id="783"/>
    </w:p>
    <w:p w14:paraId="725B3310" w14:textId="77777777" w:rsidR="00DC007D" w:rsidRPr="00C02308" w:rsidRDefault="00DC007D" w:rsidP="00DC007D">
      <w:pPr>
        <w:pStyle w:val="31"/>
        <w:tabs>
          <w:tab w:val="clear" w:pos="1080"/>
        </w:tabs>
        <w:ind w:left="709" w:hanging="709"/>
        <w:rPr>
          <w:rFonts w:ascii="Times New Roman" w:hAnsi="Times New Roman"/>
          <w:i w:val="0"/>
        </w:rPr>
      </w:pPr>
      <w:bookmarkStart w:id="784" w:name="_Toc399429681"/>
      <w:bookmarkStart w:id="785" w:name="_Toc401668968"/>
      <w:bookmarkStart w:id="786" w:name="_Toc401929857"/>
      <w:bookmarkStart w:id="787" w:name="_Toc403039692"/>
      <w:bookmarkStart w:id="788" w:name="_Toc405559575"/>
      <w:bookmarkStart w:id="789" w:name="_Toc405802907"/>
      <w:bookmarkStart w:id="790" w:name="_Toc405809659"/>
      <w:bookmarkStart w:id="791" w:name="_Toc424652099"/>
      <w:r w:rsidRPr="00C02308">
        <w:rPr>
          <w:rFonts w:ascii="Times New Roman" w:hAnsi="Times New Roman"/>
          <w:i w:val="0"/>
        </w:rPr>
        <w:t xml:space="preserve">Ограничение скорости на основе </w:t>
      </w:r>
      <w:r w:rsidRPr="00C02308">
        <w:rPr>
          <w:rFonts w:ascii="Times New Roman" w:hAnsi="Times New Roman"/>
          <w:i w:val="0"/>
          <w:lang w:val="en-US"/>
        </w:rPr>
        <w:t>VLAN</w:t>
      </w:r>
      <w:r w:rsidRPr="00C02308">
        <w:rPr>
          <w:rFonts w:ascii="Times New Roman" w:hAnsi="Times New Roman"/>
          <w:i w:val="0"/>
        </w:rPr>
        <w:t xml:space="preserve">, </w:t>
      </w:r>
      <w:r w:rsidRPr="00C02308">
        <w:rPr>
          <w:rFonts w:ascii="Times New Roman" w:hAnsi="Times New Roman"/>
          <w:i w:val="0"/>
          <w:lang w:val="en-US"/>
        </w:rPr>
        <w:t>Ethernet</w:t>
      </w:r>
      <w:r w:rsidRPr="00C02308">
        <w:rPr>
          <w:rFonts w:ascii="Times New Roman" w:hAnsi="Times New Roman"/>
          <w:i w:val="0"/>
        </w:rPr>
        <w:t xml:space="preserve"> порта, IP/MAC/</w:t>
      </w:r>
      <w:proofErr w:type="spellStart"/>
      <w:r w:rsidRPr="00C02308">
        <w:rPr>
          <w:rFonts w:ascii="Times New Roman" w:hAnsi="Times New Roman"/>
          <w:i w:val="0"/>
          <w:lang w:val="en-US"/>
        </w:rPr>
        <w:t>tcp</w:t>
      </w:r>
      <w:proofErr w:type="spellEnd"/>
      <w:r w:rsidRPr="00C02308">
        <w:rPr>
          <w:rFonts w:ascii="Times New Roman" w:hAnsi="Times New Roman"/>
          <w:i w:val="0"/>
        </w:rPr>
        <w:t>/</w:t>
      </w:r>
      <w:proofErr w:type="spellStart"/>
      <w:r w:rsidRPr="00C02308">
        <w:rPr>
          <w:rFonts w:ascii="Times New Roman" w:hAnsi="Times New Roman"/>
          <w:i w:val="0"/>
          <w:lang w:val="en-US"/>
        </w:rPr>
        <w:t>udp</w:t>
      </w:r>
      <w:proofErr w:type="spellEnd"/>
      <w:r w:rsidRPr="00C02308">
        <w:rPr>
          <w:rFonts w:ascii="Times New Roman" w:hAnsi="Times New Roman"/>
          <w:i w:val="0"/>
        </w:rPr>
        <w:t xml:space="preserve"> </w:t>
      </w:r>
      <w:r w:rsidRPr="00C02308">
        <w:rPr>
          <w:rFonts w:ascii="Times New Roman" w:hAnsi="Times New Roman"/>
          <w:i w:val="0"/>
          <w:lang w:val="en-US"/>
        </w:rPr>
        <w:t>port</w:t>
      </w:r>
      <w:bookmarkEnd w:id="784"/>
      <w:bookmarkEnd w:id="785"/>
      <w:bookmarkEnd w:id="786"/>
      <w:bookmarkEnd w:id="787"/>
      <w:r w:rsidRPr="00C02308">
        <w:rPr>
          <w:rFonts w:ascii="Times New Roman" w:hAnsi="Times New Roman"/>
          <w:i w:val="0"/>
        </w:rPr>
        <w:t>;</w:t>
      </w:r>
      <w:bookmarkEnd w:id="788"/>
      <w:bookmarkEnd w:id="789"/>
      <w:bookmarkEnd w:id="790"/>
      <w:bookmarkEnd w:id="791"/>
    </w:p>
    <w:p w14:paraId="2FC2D676" w14:textId="77777777" w:rsidR="00DC007D" w:rsidRPr="00C02308" w:rsidRDefault="00DC007D" w:rsidP="00DC007D">
      <w:pPr>
        <w:pStyle w:val="31"/>
        <w:tabs>
          <w:tab w:val="clear" w:pos="1080"/>
        </w:tabs>
        <w:ind w:left="709" w:hanging="709"/>
        <w:rPr>
          <w:rFonts w:ascii="Times New Roman" w:hAnsi="Times New Roman"/>
          <w:i w:val="0"/>
        </w:rPr>
      </w:pPr>
      <w:bookmarkStart w:id="792" w:name="_Toc399429682"/>
      <w:bookmarkStart w:id="793" w:name="_Toc401668969"/>
      <w:bookmarkStart w:id="794" w:name="_Toc401929858"/>
      <w:bookmarkStart w:id="795" w:name="_Toc403039693"/>
      <w:bookmarkStart w:id="796" w:name="_Toc405559576"/>
      <w:bookmarkStart w:id="797" w:name="_Toc405802908"/>
      <w:bookmarkStart w:id="798" w:name="_Toc405809660"/>
      <w:bookmarkStart w:id="799" w:name="_Toc424652100"/>
      <w:r w:rsidRPr="00C02308">
        <w:rPr>
          <w:rFonts w:ascii="Times New Roman" w:hAnsi="Times New Roman"/>
          <w:i w:val="0"/>
        </w:rPr>
        <w:t xml:space="preserve">Поддержка на каждом </w:t>
      </w:r>
      <w:r w:rsidRPr="00C02308">
        <w:rPr>
          <w:rFonts w:ascii="Times New Roman" w:hAnsi="Times New Roman"/>
          <w:i w:val="0"/>
          <w:lang w:val="en-US"/>
        </w:rPr>
        <w:t>LAN</w:t>
      </w:r>
      <w:r w:rsidRPr="00C02308">
        <w:rPr>
          <w:rFonts w:ascii="Times New Roman" w:hAnsi="Times New Roman"/>
          <w:i w:val="0"/>
        </w:rPr>
        <w:t xml:space="preserve"> порту возможности установки во всех входящих </w:t>
      </w:r>
      <w:r w:rsidRPr="00C02308">
        <w:rPr>
          <w:rFonts w:ascii="Times New Roman" w:hAnsi="Times New Roman"/>
          <w:i w:val="0"/>
          <w:lang w:val="en-US"/>
        </w:rPr>
        <w:t>IP</w:t>
      </w:r>
      <w:r w:rsidRPr="00C02308">
        <w:rPr>
          <w:rFonts w:ascii="Times New Roman" w:hAnsi="Times New Roman"/>
          <w:i w:val="0"/>
        </w:rPr>
        <w:t xml:space="preserve"> пакетах поля </w:t>
      </w:r>
      <w:r w:rsidRPr="00C02308">
        <w:rPr>
          <w:rFonts w:ascii="Times New Roman" w:hAnsi="Times New Roman"/>
          <w:i w:val="0"/>
          <w:lang w:val="en-US"/>
        </w:rPr>
        <w:t>DSCP</w:t>
      </w:r>
      <w:r w:rsidRPr="00C02308">
        <w:rPr>
          <w:rFonts w:ascii="Times New Roman" w:hAnsi="Times New Roman"/>
          <w:i w:val="0"/>
        </w:rPr>
        <w:t xml:space="preserve"> в определённое значение по умолчанию</w:t>
      </w:r>
      <w:bookmarkEnd w:id="792"/>
      <w:bookmarkEnd w:id="793"/>
      <w:bookmarkEnd w:id="794"/>
      <w:bookmarkEnd w:id="795"/>
      <w:r w:rsidRPr="00C02308">
        <w:rPr>
          <w:rFonts w:ascii="Times New Roman" w:hAnsi="Times New Roman"/>
          <w:i w:val="0"/>
        </w:rPr>
        <w:t>;</w:t>
      </w:r>
      <w:bookmarkEnd w:id="796"/>
      <w:bookmarkEnd w:id="797"/>
      <w:bookmarkEnd w:id="798"/>
      <w:bookmarkEnd w:id="799"/>
    </w:p>
    <w:p w14:paraId="60AA4B33" w14:textId="77777777" w:rsidR="00DC007D" w:rsidRPr="00C02308" w:rsidRDefault="00DC007D" w:rsidP="00DC007D">
      <w:pPr>
        <w:pStyle w:val="31"/>
        <w:tabs>
          <w:tab w:val="clear" w:pos="1080"/>
        </w:tabs>
        <w:ind w:left="709" w:hanging="709"/>
        <w:rPr>
          <w:rFonts w:ascii="Times New Roman" w:hAnsi="Times New Roman"/>
          <w:i w:val="0"/>
        </w:rPr>
      </w:pPr>
      <w:bookmarkStart w:id="800" w:name="_Toc401929859"/>
      <w:bookmarkStart w:id="801" w:name="_Toc403039694"/>
      <w:bookmarkStart w:id="802" w:name="_Toc405559577"/>
      <w:bookmarkStart w:id="803" w:name="_Toc405802909"/>
      <w:bookmarkStart w:id="804" w:name="_Toc405809661"/>
      <w:bookmarkStart w:id="805" w:name="_Toc424652101"/>
      <w:r w:rsidRPr="00C02308">
        <w:rPr>
          <w:rFonts w:ascii="Times New Roman" w:hAnsi="Times New Roman"/>
          <w:i w:val="0"/>
        </w:rPr>
        <w:t xml:space="preserve">Конфигурация параметров </w:t>
      </w:r>
      <w:proofErr w:type="spellStart"/>
      <w:r w:rsidRPr="00C02308">
        <w:rPr>
          <w:rFonts w:ascii="Times New Roman" w:hAnsi="Times New Roman"/>
          <w:i w:val="0"/>
        </w:rPr>
        <w:t>QoS</w:t>
      </w:r>
      <w:proofErr w:type="spellEnd"/>
      <w:r w:rsidRPr="00C02308">
        <w:rPr>
          <w:rFonts w:ascii="Times New Roman" w:hAnsi="Times New Roman"/>
          <w:i w:val="0"/>
        </w:rPr>
        <w:t xml:space="preserve"> посредством CWMP</w:t>
      </w:r>
      <w:bookmarkStart w:id="806" w:name="_Toc381803370"/>
      <w:bookmarkEnd w:id="800"/>
      <w:bookmarkEnd w:id="801"/>
      <w:r w:rsidRPr="00C02308">
        <w:rPr>
          <w:rFonts w:ascii="Times New Roman" w:hAnsi="Times New Roman"/>
          <w:i w:val="0"/>
        </w:rPr>
        <w:t>.</w:t>
      </w:r>
      <w:bookmarkEnd w:id="802"/>
      <w:bookmarkEnd w:id="803"/>
      <w:bookmarkEnd w:id="804"/>
      <w:bookmarkEnd w:id="805"/>
    </w:p>
    <w:p w14:paraId="0013D7AC" w14:textId="77777777" w:rsidR="00DC007D" w:rsidRPr="00C02308" w:rsidRDefault="00DC007D" w:rsidP="00DC007D">
      <w:pPr>
        <w:pStyle w:val="11"/>
        <w:keepLines/>
        <w:numPr>
          <w:ilvl w:val="1"/>
          <w:numId w:val="15"/>
        </w:numPr>
        <w:spacing w:before="480" w:after="0" w:line="360" w:lineRule="auto"/>
        <w:rPr>
          <w:b w:val="0"/>
        </w:rPr>
      </w:pPr>
      <w:r w:rsidRPr="00C02308">
        <w:rPr>
          <w:rFonts w:ascii="Times New Roman" w:hAnsi="Times New Roman" w:cs="Times New Roman"/>
          <w:sz w:val="26"/>
          <w:szCs w:val="26"/>
        </w:rPr>
        <w:t xml:space="preserve">Требования к интерфейсу </w:t>
      </w:r>
      <w:proofErr w:type="spellStart"/>
      <w:r w:rsidRPr="00C02308">
        <w:rPr>
          <w:rFonts w:ascii="Times New Roman" w:hAnsi="Times New Roman" w:cs="Times New Roman"/>
          <w:sz w:val="26"/>
          <w:szCs w:val="26"/>
        </w:rPr>
        <w:t>Wi-Fi</w:t>
      </w:r>
      <w:bookmarkEnd w:id="806"/>
      <w:proofErr w:type="spellEnd"/>
    </w:p>
    <w:p w14:paraId="1445836E" w14:textId="77777777" w:rsidR="00DC007D" w:rsidRPr="00C02308" w:rsidRDefault="00DC007D" w:rsidP="00DC007D">
      <w:pPr>
        <w:pStyle w:val="a1"/>
        <w:ind w:firstLine="708"/>
      </w:pPr>
      <w:r w:rsidRPr="00C02308">
        <w:t xml:space="preserve">Беспроводной интерфейс </w:t>
      </w:r>
      <w:r w:rsidRPr="00C02308">
        <w:rPr>
          <w:lang w:val="en-US"/>
        </w:rPr>
        <w:t>Wi</w:t>
      </w:r>
      <w:r w:rsidRPr="00C02308">
        <w:t>-</w:t>
      </w:r>
      <w:r w:rsidRPr="00C02308">
        <w:rPr>
          <w:lang w:val="en-US"/>
        </w:rPr>
        <w:t>Fi</w:t>
      </w:r>
      <w:r w:rsidRPr="00C02308">
        <w:t xml:space="preserve"> должен удовлетворять следующим требованиям:</w:t>
      </w:r>
    </w:p>
    <w:p w14:paraId="49CFD14D" w14:textId="77777777" w:rsidR="00DC007D" w:rsidRPr="00C02308" w:rsidRDefault="00DC007D" w:rsidP="00DC007D">
      <w:pPr>
        <w:pStyle w:val="31"/>
        <w:tabs>
          <w:tab w:val="clear" w:pos="1080"/>
        </w:tabs>
        <w:ind w:left="709"/>
        <w:rPr>
          <w:rFonts w:ascii="Times New Roman" w:hAnsi="Times New Roman"/>
          <w:i w:val="0"/>
        </w:rPr>
      </w:pPr>
      <w:bookmarkStart w:id="807" w:name="_Toc399429683"/>
      <w:bookmarkStart w:id="808" w:name="_Toc401668970"/>
      <w:bookmarkStart w:id="809" w:name="_Toc401929860"/>
      <w:bookmarkStart w:id="810" w:name="_Toc403039695"/>
      <w:bookmarkStart w:id="811" w:name="_Toc405559578"/>
      <w:bookmarkStart w:id="812" w:name="_Toc405802910"/>
      <w:bookmarkStart w:id="813" w:name="_Toc405809662"/>
      <w:bookmarkStart w:id="814" w:name="_Toc424652102"/>
      <w:r w:rsidRPr="00C02308">
        <w:rPr>
          <w:rFonts w:ascii="Times New Roman" w:hAnsi="Times New Roman"/>
          <w:i w:val="0"/>
        </w:rPr>
        <w:t>Поддержка 802.11b/g/n в 2.4ГГц</w:t>
      </w:r>
      <w:bookmarkEnd w:id="807"/>
      <w:bookmarkEnd w:id="808"/>
      <w:bookmarkEnd w:id="809"/>
      <w:bookmarkEnd w:id="810"/>
      <w:r w:rsidRPr="00C02308">
        <w:rPr>
          <w:rFonts w:ascii="Times New Roman" w:hAnsi="Times New Roman"/>
          <w:i w:val="0"/>
        </w:rPr>
        <w:t>;</w:t>
      </w:r>
      <w:bookmarkEnd w:id="811"/>
      <w:bookmarkEnd w:id="812"/>
      <w:bookmarkEnd w:id="813"/>
      <w:bookmarkEnd w:id="814"/>
    </w:p>
    <w:p w14:paraId="449D6343" w14:textId="77777777" w:rsidR="00DC007D" w:rsidRPr="00C02308" w:rsidRDefault="00DC007D" w:rsidP="00DC007D">
      <w:pPr>
        <w:pStyle w:val="31"/>
        <w:tabs>
          <w:tab w:val="clear" w:pos="1080"/>
        </w:tabs>
        <w:ind w:left="709"/>
        <w:rPr>
          <w:rFonts w:ascii="Times New Roman" w:hAnsi="Times New Roman"/>
          <w:i w:val="0"/>
        </w:rPr>
      </w:pPr>
      <w:bookmarkStart w:id="815" w:name="_Toc403123606"/>
      <w:bookmarkStart w:id="816" w:name="_Toc405559581"/>
      <w:bookmarkStart w:id="817" w:name="_Toc405802913"/>
      <w:bookmarkStart w:id="818" w:name="_Toc405809665"/>
      <w:bookmarkStart w:id="819" w:name="_Toc424652105"/>
      <w:r w:rsidRPr="00C02308">
        <w:rPr>
          <w:rFonts w:ascii="Times New Roman" w:hAnsi="Times New Roman"/>
          <w:i w:val="0"/>
        </w:rPr>
        <w:t>MIMO 2x2, не менее 90 Мбит/c на каждую антенну</w:t>
      </w:r>
      <w:bookmarkEnd w:id="815"/>
      <w:r w:rsidRPr="00C02308">
        <w:rPr>
          <w:rFonts w:ascii="Times New Roman" w:hAnsi="Times New Roman"/>
          <w:i w:val="0"/>
        </w:rPr>
        <w:t>;</w:t>
      </w:r>
      <w:bookmarkEnd w:id="816"/>
      <w:bookmarkEnd w:id="817"/>
      <w:bookmarkEnd w:id="818"/>
      <w:bookmarkEnd w:id="819"/>
    </w:p>
    <w:p w14:paraId="64F5E55E" w14:textId="77777777" w:rsidR="00DC007D" w:rsidRPr="00C02308" w:rsidRDefault="00DC007D" w:rsidP="00DC007D">
      <w:pPr>
        <w:pStyle w:val="31"/>
        <w:tabs>
          <w:tab w:val="clear" w:pos="1080"/>
        </w:tabs>
        <w:ind w:left="709"/>
        <w:rPr>
          <w:rFonts w:ascii="Times New Roman" w:hAnsi="Times New Roman"/>
          <w:i w:val="0"/>
        </w:rPr>
      </w:pPr>
      <w:bookmarkStart w:id="820" w:name="_Toc399429687"/>
      <w:bookmarkStart w:id="821" w:name="_Toc401668974"/>
      <w:bookmarkStart w:id="822" w:name="_Toc401929865"/>
      <w:bookmarkStart w:id="823" w:name="_Toc403039700"/>
      <w:bookmarkStart w:id="824" w:name="_Toc405559583"/>
      <w:bookmarkStart w:id="825" w:name="_Toc405802915"/>
      <w:bookmarkStart w:id="826" w:name="_Toc405809667"/>
      <w:bookmarkStart w:id="827" w:name="_Toc424652107"/>
      <w:r w:rsidRPr="00C02308">
        <w:rPr>
          <w:rFonts w:ascii="Times New Roman" w:hAnsi="Times New Roman"/>
          <w:i w:val="0"/>
        </w:rPr>
        <w:t>Поддержка не менее 4х SSID с возможностью различных схем авторизации</w:t>
      </w:r>
      <w:bookmarkEnd w:id="820"/>
      <w:bookmarkEnd w:id="821"/>
      <w:bookmarkEnd w:id="822"/>
      <w:bookmarkEnd w:id="823"/>
      <w:r w:rsidRPr="00C02308">
        <w:rPr>
          <w:rFonts w:ascii="Times New Roman" w:hAnsi="Times New Roman"/>
          <w:i w:val="0"/>
        </w:rPr>
        <w:t>;</w:t>
      </w:r>
      <w:bookmarkEnd w:id="824"/>
      <w:bookmarkEnd w:id="825"/>
      <w:bookmarkEnd w:id="826"/>
      <w:bookmarkEnd w:id="827"/>
    </w:p>
    <w:p w14:paraId="486D33CB" w14:textId="77777777" w:rsidR="00DC007D" w:rsidRPr="00C02308" w:rsidRDefault="00DC007D" w:rsidP="00DC007D">
      <w:pPr>
        <w:pStyle w:val="31"/>
        <w:tabs>
          <w:tab w:val="clear" w:pos="1080"/>
        </w:tabs>
        <w:ind w:left="709"/>
        <w:rPr>
          <w:rFonts w:ascii="Times New Roman" w:hAnsi="Times New Roman"/>
          <w:i w:val="0"/>
        </w:rPr>
      </w:pPr>
      <w:bookmarkStart w:id="828" w:name="_Toc399429688"/>
      <w:bookmarkStart w:id="829" w:name="_Toc401668975"/>
      <w:bookmarkStart w:id="830" w:name="_Toc401929866"/>
      <w:bookmarkStart w:id="831" w:name="_Toc403039701"/>
      <w:bookmarkStart w:id="832" w:name="_Toc405559584"/>
      <w:bookmarkStart w:id="833" w:name="_Toc405802916"/>
      <w:bookmarkStart w:id="834" w:name="_Toc405809668"/>
      <w:bookmarkStart w:id="835" w:name="_Toc424652108"/>
      <w:r w:rsidRPr="00C02308">
        <w:rPr>
          <w:rFonts w:ascii="Times New Roman" w:hAnsi="Times New Roman"/>
          <w:i w:val="0"/>
        </w:rPr>
        <w:t>Привязка SSID к одному, либо разным VLAN</w:t>
      </w:r>
      <w:bookmarkEnd w:id="828"/>
      <w:bookmarkEnd w:id="829"/>
      <w:bookmarkEnd w:id="830"/>
      <w:bookmarkEnd w:id="831"/>
      <w:r w:rsidRPr="00C02308">
        <w:rPr>
          <w:rFonts w:ascii="Times New Roman" w:hAnsi="Times New Roman"/>
          <w:i w:val="0"/>
        </w:rPr>
        <w:t>;</w:t>
      </w:r>
      <w:bookmarkEnd w:id="832"/>
      <w:bookmarkEnd w:id="833"/>
      <w:bookmarkEnd w:id="834"/>
      <w:bookmarkEnd w:id="835"/>
    </w:p>
    <w:p w14:paraId="2068DB20" w14:textId="77777777" w:rsidR="00DC007D" w:rsidRPr="00C02308" w:rsidRDefault="00DC007D" w:rsidP="00DC007D">
      <w:pPr>
        <w:pStyle w:val="31"/>
        <w:tabs>
          <w:tab w:val="clear" w:pos="1080"/>
          <w:tab w:val="left" w:pos="851"/>
        </w:tabs>
        <w:ind w:left="709"/>
        <w:rPr>
          <w:rFonts w:ascii="Times New Roman" w:hAnsi="Times New Roman"/>
          <w:i w:val="0"/>
        </w:rPr>
      </w:pPr>
      <w:bookmarkStart w:id="836" w:name="_Toc399429689"/>
      <w:bookmarkStart w:id="837" w:name="_Toc401668976"/>
      <w:bookmarkStart w:id="838" w:name="_Toc401929867"/>
      <w:bookmarkStart w:id="839" w:name="_Toc403039702"/>
      <w:bookmarkStart w:id="840" w:name="_Toc405559585"/>
      <w:bookmarkStart w:id="841" w:name="_Toc405802917"/>
      <w:bookmarkStart w:id="842" w:name="_Toc405809669"/>
      <w:bookmarkStart w:id="843" w:name="_Toc424652109"/>
      <w:r w:rsidRPr="00C02308">
        <w:rPr>
          <w:rFonts w:ascii="Times New Roman" w:hAnsi="Times New Roman"/>
          <w:i w:val="0"/>
        </w:rPr>
        <w:t xml:space="preserve">Ограничение скорости для каждого </w:t>
      </w:r>
      <w:r w:rsidRPr="00C02308">
        <w:rPr>
          <w:rFonts w:ascii="Times New Roman" w:hAnsi="Times New Roman"/>
          <w:i w:val="0"/>
          <w:lang w:val="en-US"/>
        </w:rPr>
        <w:t>SSID</w:t>
      </w:r>
      <w:bookmarkEnd w:id="836"/>
      <w:bookmarkEnd w:id="837"/>
      <w:bookmarkEnd w:id="838"/>
      <w:bookmarkEnd w:id="839"/>
      <w:r w:rsidRPr="00C02308">
        <w:rPr>
          <w:rFonts w:ascii="Times New Roman" w:hAnsi="Times New Roman"/>
          <w:i w:val="0"/>
        </w:rPr>
        <w:t>;</w:t>
      </w:r>
      <w:bookmarkEnd w:id="840"/>
      <w:bookmarkEnd w:id="841"/>
      <w:bookmarkEnd w:id="842"/>
      <w:bookmarkEnd w:id="843"/>
    </w:p>
    <w:p w14:paraId="71AB0F12" w14:textId="77777777" w:rsidR="00DC007D" w:rsidRPr="00C02308" w:rsidRDefault="00DC007D" w:rsidP="00DC007D">
      <w:pPr>
        <w:pStyle w:val="31"/>
        <w:tabs>
          <w:tab w:val="clear" w:pos="1080"/>
          <w:tab w:val="left" w:pos="851"/>
        </w:tabs>
        <w:ind w:left="709"/>
        <w:rPr>
          <w:rFonts w:ascii="Times New Roman" w:hAnsi="Times New Roman"/>
          <w:i w:val="0"/>
        </w:rPr>
      </w:pPr>
      <w:r w:rsidRPr="00C02308">
        <w:rPr>
          <w:rFonts w:ascii="Times New Roman" w:hAnsi="Times New Roman"/>
          <w:i w:val="0"/>
        </w:rPr>
        <w:t>Изоляция беспроводных клиентов в одном SSID;</w:t>
      </w:r>
    </w:p>
    <w:p w14:paraId="4A6E2B70" w14:textId="77777777" w:rsidR="00DC007D" w:rsidRPr="00C02308" w:rsidRDefault="00DC007D" w:rsidP="00DC007D">
      <w:pPr>
        <w:pStyle w:val="31"/>
        <w:tabs>
          <w:tab w:val="clear" w:pos="1080"/>
          <w:tab w:val="left" w:pos="851"/>
        </w:tabs>
        <w:ind w:left="709"/>
        <w:rPr>
          <w:rFonts w:ascii="Times New Roman" w:hAnsi="Times New Roman"/>
          <w:i w:val="0"/>
        </w:rPr>
      </w:pPr>
      <w:bookmarkStart w:id="844" w:name="_Toc399429690"/>
      <w:bookmarkStart w:id="845" w:name="_Toc401668977"/>
      <w:bookmarkStart w:id="846" w:name="_Toc401929868"/>
      <w:bookmarkStart w:id="847" w:name="_Toc403039703"/>
      <w:bookmarkStart w:id="848" w:name="_Toc405559586"/>
      <w:bookmarkStart w:id="849" w:name="_Toc405802918"/>
      <w:bookmarkStart w:id="850" w:name="_Toc405809670"/>
      <w:bookmarkStart w:id="851" w:name="_Toc424652110"/>
      <w:r w:rsidRPr="00C02308">
        <w:rPr>
          <w:rFonts w:ascii="Times New Roman" w:hAnsi="Times New Roman"/>
          <w:i w:val="0"/>
        </w:rPr>
        <w:t xml:space="preserve">Поддержка </w:t>
      </w:r>
      <w:r w:rsidRPr="00C02308">
        <w:rPr>
          <w:rFonts w:ascii="Times New Roman" w:hAnsi="Times New Roman"/>
          <w:i w:val="0"/>
          <w:lang w:val="en-US"/>
        </w:rPr>
        <w:t>WEP</w:t>
      </w:r>
      <w:r w:rsidRPr="00C02308">
        <w:rPr>
          <w:rFonts w:ascii="Times New Roman" w:hAnsi="Times New Roman"/>
          <w:i w:val="0"/>
        </w:rPr>
        <w:t>, WPA2, WPA2-PSK  с шифрованием AES</w:t>
      </w:r>
      <w:bookmarkEnd w:id="844"/>
      <w:bookmarkEnd w:id="845"/>
      <w:bookmarkEnd w:id="846"/>
      <w:bookmarkEnd w:id="847"/>
      <w:r w:rsidRPr="00C02308">
        <w:rPr>
          <w:rFonts w:ascii="Times New Roman" w:hAnsi="Times New Roman"/>
          <w:i w:val="0"/>
        </w:rPr>
        <w:t>;</w:t>
      </w:r>
      <w:bookmarkEnd w:id="848"/>
      <w:bookmarkEnd w:id="849"/>
      <w:bookmarkEnd w:id="850"/>
      <w:bookmarkEnd w:id="851"/>
    </w:p>
    <w:p w14:paraId="7F8531F0" w14:textId="77777777" w:rsidR="00DC007D" w:rsidRPr="00C02308" w:rsidRDefault="00DC007D" w:rsidP="00DC007D">
      <w:pPr>
        <w:pStyle w:val="31"/>
        <w:tabs>
          <w:tab w:val="clear" w:pos="1080"/>
        </w:tabs>
        <w:ind w:left="851" w:hanging="862"/>
        <w:rPr>
          <w:rFonts w:ascii="Times New Roman" w:hAnsi="Times New Roman"/>
          <w:i w:val="0"/>
        </w:rPr>
      </w:pPr>
      <w:bookmarkStart w:id="852" w:name="_Toc399429691"/>
      <w:bookmarkStart w:id="853" w:name="_Toc401668978"/>
      <w:bookmarkStart w:id="854" w:name="_Toc401929869"/>
      <w:bookmarkStart w:id="855" w:name="_Toc403039704"/>
      <w:bookmarkStart w:id="856" w:name="_Toc405559587"/>
      <w:bookmarkStart w:id="857" w:name="_Toc405802919"/>
      <w:bookmarkStart w:id="858" w:name="_Toc405809671"/>
      <w:bookmarkStart w:id="859" w:name="_Toc424652111"/>
      <w:r w:rsidRPr="00C02308">
        <w:rPr>
          <w:rFonts w:ascii="Times New Roman" w:hAnsi="Times New Roman"/>
          <w:i w:val="0"/>
        </w:rPr>
        <w:t xml:space="preserve">Поддержка </w:t>
      </w:r>
      <w:r w:rsidRPr="00C02308">
        <w:rPr>
          <w:rFonts w:ascii="Times New Roman" w:hAnsi="Times New Roman"/>
          <w:i w:val="0"/>
          <w:lang w:val="en-US"/>
        </w:rPr>
        <w:t>WPS</w:t>
      </w:r>
      <w:bookmarkEnd w:id="852"/>
      <w:bookmarkEnd w:id="853"/>
      <w:bookmarkEnd w:id="854"/>
      <w:bookmarkEnd w:id="855"/>
      <w:r w:rsidRPr="00C02308">
        <w:rPr>
          <w:rFonts w:ascii="Times New Roman" w:hAnsi="Times New Roman"/>
          <w:i w:val="0"/>
        </w:rPr>
        <w:t>;</w:t>
      </w:r>
      <w:bookmarkEnd w:id="856"/>
      <w:bookmarkEnd w:id="857"/>
      <w:bookmarkEnd w:id="858"/>
      <w:bookmarkEnd w:id="859"/>
    </w:p>
    <w:p w14:paraId="33D9C49E" w14:textId="77777777" w:rsidR="00DC007D" w:rsidRPr="00C02308" w:rsidRDefault="00DC007D" w:rsidP="00DC007D">
      <w:pPr>
        <w:pStyle w:val="31"/>
        <w:numPr>
          <w:ilvl w:val="2"/>
          <w:numId w:val="39"/>
        </w:numPr>
        <w:tabs>
          <w:tab w:val="left" w:pos="851"/>
        </w:tabs>
        <w:ind w:left="709" w:hanging="709"/>
        <w:rPr>
          <w:rFonts w:ascii="Times New Roman" w:hAnsi="Times New Roman"/>
          <w:i w:val="0"/>
        </w:rPr>
      </w:pPr>
      <w:bookmarkStart w:id="860" w:name="_Toc399429692"/>
      <w:bookmarkStart w:id="861" w:name="_Toc401668979"/>
      <w:bookmarkStart w:id="862" w:name="_Toc401929870"/>
      <w:bookmarkStart w:id="863" w:name="_Toc403039705"/>
      <w:bookmarkStart w:id="864" w:name="_Toc405559588"/>
      <w:bookmarkStart w:id="865" w:name="_Toc405802920"/>
      <w:bookmarkStart w:id="866" w:name="_Toc405809672"/>
      <w:bookmarkStart w:id="867" w:name="_Toc424652112"/>
      <w:r w:rsidRPr="00C02308">
        <w:rPr>
          <w:rFonts w:ascii="Times New Roman" w:hAnsi="Times New Roman"/>
          <w:i w:val="0"/>
        </w:rPr>
        <w:t xml:space="preserve">Возможность включения/отключения интерфейса </w:t>
      </w:r>
      <w:r w:rsidRPr="00C02308">
        <w:rPr>
          <w:rFonts w:ascii="Times New Roman" w:hAnsi="Times New Roman"/>
          <w:i w:val="0"/>
          <w:lang w:val="en-US"/>
        </w:rPr>
        <w:t>Wi</w:t>
      </w:r>
      <w:r w:rsidRPr="00C02308">
        <w:rPr>
          <w:rFonts w:ascii="Times New Roman" w:hAnsi="Times New Roman"/>
          <w:i w:val="0"/>
        </w:rPr>
        <w:t>-</w:t>
      </w:r>
      <w:r w:rsidRPr="00C02308">
        <w:rPr>
          <w:rFonts w:ascii="Times New Roman" w:hAnsi="Times New Roman"/>
          <w:i w:val="0"/>
          <w:lang w:val="en-US"/>
        </w:rPr>
        <w:t>Fi</w:t>
      </w:r>
      <w:r w:rsidRPr="00C02308">
        <w:rPr>
          <w:rFonts w:ascii="Times New Roman" w:hAnsi="Times New Roman"/>
          <w:i w:val="0"/>
        </w:rPr>
        <w:t xml:space="preserve"> через </w:t>
      </w:r>
      <w:proofErr w:type="spellStart"/>
      <w:r w:rsidRPr="00C02308">
        <w:rPr>
          <w:rFonts w:ascii="Times New Roman" w:hAnsi="Times New Roman"/>
          <w:i w:val="0"/>
        </w:rPr>
        <w:t>web</w:t>
      </w:r>
      <w:proofErr w:type="spellEnd"/>
      <w:r w:rsidRPr="00C02308">
        <w:rPr>
          <w:rFonts w:ascii="Times New Roman" w:hAnsi="Times New Roman"/>
          <w:i w:val="0"/>
        </w:rPr>
        <w:t>-интерфейс</w:t>
      </w:r>
      <w:bookmarkEnd w:id="860"/>
      <w:bookmarkEnd w:id="861"/>
      <w:bookmarkEnd w:id="862"/>
      <w:bookmarkEnd w:id="863"/>
      <w:r w:rsidRPr="00C02308">
        <w:rPr>
          <w:rFonts w:ascii="Times New Roman" w:hAnsi="Times New Roman"/>
          <w:i w:val="0"/>
        </w:rPr>
        <w:t>;</w:t>
      </w:r>
      <w:bookmarkEnd w:id="864"/>
      <w:bookmarkEnd w:id="865"/>
      <w:bookmarkEnd w:id="866"/>
      <w:bookmarkEnd w:id="867"/>
    </w:p>
    <w:p w14:paraId="4458A1C3" w14:textId="77777777" w:rsidR="00DC007D" w:rsidRPr="00C02308" w:rsidRDefault="00DC007D" w:rsidP="00DC007D">
      <w:pPr>
        <w:pStyle w:val="31"/>
        <w:tabs>
          <w:tab w:val="clear" w:pos="1080"/>
        </w:tabs>
        <w:ind w:left="851" w:hanging="862"/>
        <w:rPr>
          <w:rFonts w:ascii="Times New Roman" w:hAnsi="Times New Roman"/>
          <w:i w:val="0"/>
        </w:rPr>
      </w:pPr>
      <w:bookmarkStart w:id="868" w:name="_Toc399429693"/>
      <w:bookmarkStart w:id="869" w:name="_Toc401668980"/>
      <w:bookmarkStart w:id="870" w:name="_Toc401929871"/>
      <w:bookmarkStart w:id="871" w:name="_Toc403039706"/>
      <w:bookmarkStart w:id="872" w:name="_Toc405559589"/>
      <w:bookmarkStart w:id="873" w:name="_Toc405802921"/>
      <w:bookmarkStart w:id="874" w:name="_Toc405809673"/>
      <w:bookmarkStart w:id="875" w:name="_Toc424652113"/>
      <w:r w:rsidRPr="00C02308">
        <w:rPr>
          <w:rFonts w:ascii="Times New Roman" w:hAnsi="Times New Roman"/>
          <w:i w:val="0"/>
        </w:rPr>
        <w:t xml:space="preserve">Управление количеством подключений на каждом </w:t>
      </w:r>
      <w:r w:rsidRPr="00C02308">
        <w:rPr>
          <w:rFonts w:ascii="Times New Roman" w:hAnsi="Times New Roman"/>
          <w:i w:val="0"/>
          <w:lang w:val="en-US"/>
        </w:rPr>
        <w:t>SSID</w:t>
      </w:r>
      <w:bookmarkEnd w:id="868"/>
      <w:bookmarkEnd w:id="869"/>
      <w:bookmarkEnd w:id="870"/>
      <w:bookmarkEnd w:id="871"/>
      <w:r w:rsidRPr="00C02308">
        <w:rPr>
          <w:rFonts w:ascii="Times New Roman" w:hAnsi="Times New Roman"/>
          <w:i w:val="0"/>
        </w:rPr>
        <w:t>;</w:t>
      </w:r>
      <w:bookmarkEnd w:id="872"/>
      <w:bookmarkEnd w:id="873"/>
      <w:bookmarkEnd w:id="874"/>
      <w:bookmarkEnd w:id="875"/>
    </w:p>
    <w:p w14:paraId="174290CE" w14:textId="77777777" w:rsidR="00DC007D" w:rsidRPr="00C02308" w:rsidRDefault="00DC007D" w:rsidP="00DC007D">
      <w:pPr>
        <w:pStyle w:val="31"/>
        <w:tabs>
          <w:tab w:val="clear" w:pos="1080"/>
        </w:tabs>
        <w:ind w:left="851" w:hanging="862"/>
        <w:rPr>
          <w:rFonts w:ascii="Times New Roman" w:hAnsi="Times New Roman"/>
          <w:i w:val="0"/>
        </w:rPr>
      </w:pPr>
      <w:bookmarkStart w:id="876" w:name="_Toc399429694"/>
      <w:bookmarkStart w:id="877" w:name="_Toc401668981"/>
      <w:bookmarkStart w:id="878" w:name="_Toc401929872"/>
      <w:bookmarkStart w:id="879" w:name="_Toc403039707"/>
      <w:bookmarkStart w:id="880" w:name="_Toc405559590"/>
      <w:bookmarkStart w:id="881" w:name="_Toc405802922"/>
      <w:bookmarkStart w:id="882" w:name="_Toc405809674"/>
      <w:bookmarkStart w:id="883" w:name="_Toc424652114"/>
      <w:r w:rsidRPr="00C02308">
        <w:rPr>
          <w:rFonts w:ascii="Times New Roman" w:hAnsi="Times New Roman"/>
          <w:i w:val="0"/>
        </w:rPr>
        <w:t>Управление мощностью передатчика</w:t>
      </w:r>
      <w:bookmarkEnd w:id="876"/>
      <w:bookmarkEnd w:id="877"/>
      <w:bookmarkEnd w:id="878"/>
      <w:bookmarkEnd w:id="879"/>
      <w:r w:rsidRPr="00C02308">
        <w:rPr>
          <w:rFonts w:ascii="Times New Roman" w:hAnsi="Times New Roman"/>
          <w:i w:val="0"/>
          <w:lang w:val="en-US"/>
        </w:rPr>
        <w:t>;</w:t>
      </w:r>
      <w:bookmarkEnd w:id="880"/>
      <w:bookmarkEnd w:id="881"/>
      <w:bookmarkEnd w:id="882"/>
      <w:bookmarkEnd w:id="883"/>
    </w:p>
    <w:p w14:paraId="6FB9F5F1" w14:textId="77777777" w:rsidR="00DC007D" w:rsidRPr="00C02308" w:rsidRDefault="00DC007D" w:rsidP="00DC007D">
      <w:pPr>
        <w:pStyle w:val="31"/>
        <w:tabs>
          <w:tab w:val="clear" w:pos="1080"/>
        </w:tabs>
        <w:ind w:left="851" w:hanging="862"/>
        <w:rPr>
          <w:rFonts w:ascii="Times New Roman" w:hAnsi="Times New Roman"/>
          <w:i w:val="0"/>
        </w:rPr>
      </w:pPr>
      <w:bookmarkStart w:id="884" w:name="_Toc399429695"/>
      <w:bookmarkStart w:id="885" w:name="_Toc401668982"/>
      <w:bookmarkStart w:id="886" w:name="_Toc401929873"/>
      <w:bookmarkStart w:id="887" w:name="_Toc403039708"/>
      <w:bookmarkStart w:id="888" w:name="_Toc405559591"/>
      <w:bookmarkStart w:id="889" w:name="_Toc405802923"/>
      <w:bookmarkStart w:id="890" w:name="_Toc405809675"/>
      <w:bookmarkStart w:id="891" w:name="_Toc424652115"/>
      <w:r w:rsidRPr="00C02308">
        <w:rPr>
          <w:rFonts w:ascii="Times New Roman" w:hAnsi="Times New Roman"/>
          <w:i w:val="0"/>
        </w:rPr>
        <w:t xml:space="preserve">Управление каналами. При старте устройство должно выбирать канал с наименьшей интерференцией на основании </w:t>
      </w:r>
      <w:r w:rsidRPr="00C02308">
        <w:rPr>
          <w:rFonts w:ascii="Times New Roman" w:hAnsi="Times New Roman"/>
          <w:i w:val="0"/>
          <w:lang w:val="en-US"/>
        </w:rPr>
        <w:t>RSSI</w:t>
      </w:r>
      <w:bookmarkEnd w:id="884"/>
      <w:bookmarkEnd w:id="885"/>
      <w:bookmarkEnd w:id="886"/>
      <w:bookmarkEnd w:id="887"/>
      <w:r w:rsidRPr="00C02308">
        <w:rPr>
          <w:rFonts w:ascii="Times New Roman" w:hAnsi="Times New Roman"/>
          <w:i w:val="0"/>
        </w:rPr>
        <w:t>;</w:t>
      </w:r>
      <w:bookmarkEnd w:id="888"/>
      <w:bookmarkEnd w:id="889"/>
      <w:bookmarkEnd w:id="890"/>
      <w:bookmarkEnd w:id="891"/>
    </w:p>
    <w:p w14:paraId="4C1D06DA" w14:textId="77777777" w:rsidR="00DC007D" w:rsidRPr="00C02308" w:rsidRDefault="00DC007D" w:rsidP="00DC007D">
      <w:pPr>
        <w:pStyle w:val="31"/>
        <w:tabs>
          <w:tab w:val="clear" w:pos="1080"/>
        </w:tabs>
        <w:ind w:left="851" w:hanging="862"/>
        <w:rPr>
          <w:rFonts w:ascii="Times New Roman" w:hAnsi="Times New Roman"/>
          <w:i w:val="0"/>
        </w:rPr>
      </w:pPr>
      <w:bookmarkStart w:id="892" w:name="_Toc399429696"/>
      <w:bookmarkStart w:id="893" w:name="_Toc401668983"/>
      <w:bookmarkStart w:id="894" w:name="_Toc401929874"/>
      <w:bookmarkStart w:id="895" w:name="_Toc403039709"/>
      <w:bookmarkStart w:id="896" w:name="_Toc405559592"/>
      <w:bookmarkStart w:id="897" w:name="_Toc405802924"/>
      <w:bookmarkStart w:id="898" w:name="_Toc405809676"/>
      <w:bookmarkStart w:id="899" w:name="_Toc424652116"/>
      <w:r w:rsidRPr="00C02308">
        <w:rPr>
          <w:rFonts w:ascii="Times New Roman" w:hAnsi="Times New Roman"/>
          <w:i w:val="0"/>
        </w:rPr>
        <w:t>Поддержка 802.11e (WMM). Возможность управлять настройками IEEE 802.11e</w:t>
      </w:r>
      <w:bookmarkEnd w:id="892"/>
      <w:bookmarkEnd w:id="893"/>
      <w:bookmarkEnd w:id="894"/>
      <w:bookmarkEnd w:id="895"/>
      <w:r w:rsidRPr="00C02308">
        <w:rPr>
          <w:rFonts w:ascii="Times New Roman" w:hAnsi="Times New Roman"/>
          <w:i w:val="0"/>
        </w:rPr>
        <w:t>;</w:t>
      </w:r>
      <w:bookmarkEnd w:id="896"/>
      <w:bookmarkEnd w:id="897"/>
      <w:bookmarkEnd w:id="898"/>
      <w:bookmarkEnd w:id="899"/>
    </w:p>
    <w:p w14:paraId="109CAD0B" w14:textId="77777777" w:rsidR="00DC007D" w:rsidRPr="00C02308" w:rsidRDefault="00DC007D" w:rsidP="00DC007D">
      <w:pPr>
        <w:pStyle w:val="31"/>
        <w:tabs>
          <w:tab w:val="clear" w:pos="1080"/>
        </w:tabs>
        <w:ind w:left="851" w:hanging="862"/>
        <w:rPr>
          <w:rFonts w:ascii="Times New Roman" w:hAnsi="Times New Roman"/>
          <w:i w:val="0"/>
        </w:rPr>
      </w:pPr>
      <w:bookmarkStart w:id="900" w:name="_Toc402271705"/>
      <w:bookmarkStart w:id="901" w:name="_Toc403060542"/>
      <w:bookmarkStart w:id="902" w:name="_Toc399429697"/>
      <w:bookmarkStart w:id="903" w:name="_Toc401668984"/>
      <w:bookmarkStart w:id="904" w:name="_Toc401929875"/>
      <w:bookmarkStart w:id="905" w:name="_Toc403039710"/>
      <w:bookmarkStart w:id="906" w:name="_Toc403123617"/>
      <w:bookmarkStart w:id="907" w:name="_Toc405559593"/>
      <w:bookmarkStart w:id="908" w:name="_Toc405802925"/>
      <w:bookmarkStart w:id="909" w:name="_Toc405809677"/>
      <w:bookmarkStart w:id="910" w:name="_Toc424652117"/>
      <w:r w:rsidRPr="00C02308">
        <w:rPr>
          <w:rFonts w:ascii="Times New Roman" w:hAnsi="Times New Roman"/>
          <w:i w:val="0"/>
        </w:rPr>
        <w:t xml:space="preserve">Настройка типа преамбулы, частоты вещания </w:t>
      </w:r>
      <w:proofErr w:type="spellStart"/>
      <w:r w:rsidRPr="00C02308">
        <w:rPr>
          <w:rFonts w:ascii="Times New Roman" w:hAnsi="Times New Roman"/>
          <w:i w:val="0"/>
        </w:rPr>
        <w:t>beacon</w:t>
      </w:r>
      <w:proofErr w:type="spellEnd"/>
      <w:r w:rsidRPr="00C02308">
        <w:rPr>
          <w:rFonts w:ascii="Times New Roman" w:hAnsi="Times New Roman"/>
          <w:i w:val="0"/>
        </w:rPr>
        <w:t>-фрейма, ширины канала</w:t>
      </w:r>
      <w:bookmarkEnd w:id="900"/>
      <w:bookmarkEnd w:id="901"/>
      <w:bookmarkEnd w:id="902"/>
      <w:bookmarkEnd w:id="903"/>
      <w:bookmarkEnd w:id="904"/>
      <w:bookmarkEnd w:id="905"/>
      <w:bookmarkEnd w:id="906"/>
      <w:r w:rsidRPr="00C02308">
        <w:rPr>
          <w:rFonts w:ascii="Times New Roman" w:hAnsi="Times New Roman"/>
          <w:i w:val="0"/>
        </w:rPr>
        <w:t>;</w:t>
      </w:r>
      <w:bookmarkEnd w:id="907"/>
      <w:bookmarkEnd w:id="908"/>
      <w:bookmarkEnd w:id="909"/>
      <w:bookmarkEnd w:id="910"/>
    </w:p>
    <w:p w14:paraId="65A73C49" w14:textId="77777777" w:rsidR="00DC007D" w:rsidRPr="00C02308" w:rsidRDefault="00DC007D" w:rsidP="00DC007D">
      <w:pPr>
        <w:pStyle w:val="31"/>
        <w:tabs>
          <w:tab w:val="clear" w:pos="1080"/>
        </w:tabs>
        <w:ind w:left="851" w:hanging="862"/>
        <w:rPr>
          <w:rFonts w:ascii="Times New Roman" w:hAnsi="Times New Roman"/>
          <w:i w:val="0"/>
        </w:rPr>
      </w:pPr>
      <w:bookmarkStart w:id="911" w:name="_Toc403123618"/>
      <w:bookmarkStart w:id="912" w:name="_Toc405559594"/>
      <w:bookmarkStart w:id="913" w:name="_Toc405802926"/>
      <w:bookmarkStart w:id="914" w:name="_Toc405809678"/>
      <w:bookmarkStart w:id="915" w:name="_Toc424652118"/>
      <w:proofErr w:type="spellStart"/>
      <w:r w:rsidRPr="00C02308">
        <w:rPr>
          <w:rFonts w:ascii="Times New Roman" w:hAnsi="Times New Roman"/>
          <w:i w:val="0"/>
        </w:rPr>
        <w:t>Wi</w:t>
      </w:r>
      <w:proofErr w:type="spellEnd"/>
      <w:r w:rsidRPr="00C02308">
        <w:rPr>
          <w:rFonts w:ascii="Times New Roman" w:hAnsi="Times New Roman"/>
          <w:i w:val="0"/>
        </w:rPr>
        <w:t>-</w:t>
      </w:r>
      <w:proofErr w:type="spellStart"/>
      <w:r w:rsidRPr="00C02308">
        <w:rPr>
          <w:rFonts w:ascii="Times New Roman" w:hAnsi="Times New Roman"/>
          <w:i w:val="0"/>
        </w:rPr>
        <w:t>Fi</w:t>
      </w:r>
      <w:proofErr w:type="spellEnd"/>
      <w:r w:rsidRPr="00C02308">
        <w:rPr>
          <w:rFonts w:ascii="Times New Roman" w:hAnsi="Times New Roman"/>
          <w:i w:val="0"/>
        </w:rPr>
        <w:t>-радар: сканирования среды для выбора наименее используемого  беспроводного канала</w:t>
      </w:r>
      <w:bookmarkEnd w:id="911"/>
      <w:r w:rsidRPr="00C02308">
        <w:rPr>
          <w:rFonts w:ascii="Times New Roman" w:hAnsi="Times New Roman"/>
          <w:i w:val="0"/>
        </w:rPr>
        <w:t>.</w:t>
      </w:r>
      <w:bookmarkEnd w:id="912"/>
      <w:bookmarkEnd w:id="913"/>
      <w:bookmarkEnd w:id="914"/>
      <w:bookmarkEnd w:id="915"/>
    </w:p>
    <w:p w14:paraId="5BC0ACB0" w14:textId="77777777" w:rsidR="00DC007D" w:rsidRPr="00C02308" w:rsidRDefault="00DC007D" w:rsidP="00DC007D">
      <w:pPr>
        <w:pStyle w:val="31"/>
        <w:tabs>
          <w:tab w:val="clear" w:pos="1080"/>
        </w:tabs>
        <w:ind w:left="851" w:hanging="862"/>
        <w:rPr>
          <w:rFonts w:ascii="Times New Roman" w:hAnsi="Times New Roman"/>
          <w:i w:val="0"/>
        </w:rPr>
      </w:pPr>
      <w:r w:rsidRPr="00C02308">
        <w:rPr>
          <w:rFonts w:ascii="Times New Roman" w:hAnsi="Times New Roman"/>
          <w:i w:val="0"/>
        </w:rPr>
        <w:t>Поддержка не менее 15 одновременных подключений;</w:t>
      </w:r>
    </w:p>
    <w:p w14:paraId="09ADB28F" w14:textId="77777777" w:rsidR="00DC007D" w:rsidRPr="00C02308" w:rsidRDefault="00DC007D" w:rsidP="00DC007D">
      <w:pPr>
        <w:pStyle w:val="31"/>
        <w:tabs>
          <w:tab w:val="clear" w:pos="1080"/>
        </w:tabs>
        <w:ind w:left="851" w:hanging="862"/>
        <w:rPr>
          <w:rFonts w:ascii="Times New Roman" w:hAnsi="Times New Roman"/>
          <w:i w:val="0"/>
        </w:rPr>
      </w:pPr>
      <w:r w:rsidRPr="00C02308">
        <w:rPr>
          <w:rFonts w:ascii="Times New Roman" w:hAnsi="Times New Roman"/>
          <w:i w:val="0"/>
        </w:rPr>
        <w:t xml:space="preserve">Управление беспроводными подключениями по </w:t>
      </w:r>
      <w:r w:rsidRPr="00C02308">
        <w:rPr>
          <w:rFonts w:ascii="Times New Roman" w:hAnsi="Times New Roman"/>
          <w:i w:val="0"/>
          <w:lang w:val="en-US"/>
        </w:rPr>
        <w:t>TR</w:t>
      </w:r>
      <w:r w:rsidRPr="00C02308">
        <w:rPr>
          <w:rFonts w:ascii="Times New Roman" w:hAnsi="Times New Roman"/>
          <w:i w:val="0"/>
        </w:rPr>
        <w:t>-069.</w:t>
      </w:r>
    </w:p>
    <w:p w14:paraId="67A7CA86" w14:textId="77777777" w:rsidR="00DC007D" w:rsidRPr="00C02308" w:rsidRDefault="00DC007D" w:rsidP="00DC007D">
      <w:pPr>
        <w:pStyle w:val="31"/>
        <w:numPr>
          <w:ilvl w:val="0"/>
          <w:numId w:val="0"/>
        </w:numPr>
        <w:ind w:left="-11"/>
        <w:rPr>
          <w:rFonts w:ascii="Times New Roman" w:hAnsi="Times New Roman"/>
          <w:i w:val="0"/>
        </w:rPr>
      </w:pPr>
    </w:p>
    <w:p w14:paraId="2B1167D3" w14:textId="77777777" w:rsidR="00DC007D" w:rsidRPr="00C02308" w:rsidRDefault="00DC007D" w:rsidP="00DC007D">
      <w:pPr>
        <w:pStyle w:val="11"/>
        <w:keepLines/>
        <w:numPr>
          <w:ilvl w:val="1"/>
          <w:numId w:val="15"/>
        </w:numPr>
        <w:spacing w:before="480" w:after="0" w:line="360" w:lineRule="auto"/>
        <w:rPr>
          <w:rFonts w:ascii="Times New Roman" w:hAnsi="Times New Roman" w:cs="Times New Roman"/>
          <w:sz w:val="26"/>
          <w:szCs w:val="26"/>
        </w:rPr>
      </w:pPr>
      <w:bookmarkStart w:id="916" w:name="_Toc381803371"/>
      <w:r w:rsidRPr="00C02308">
        <w:rPr>
          <w:rFonts w:ascii="Times New Roman" w:hAnsi="Times New Roman" w:cs="Times New Roman"/>
          <w:sz w:val="26"/>
          <w:szCs w:val="26"/>
        </w:rPr>
        <w:t xml:space="preserve">Требования к </w:t>
      </w:r>
      <w:r w:rsidRPr="00C02308">
        <w:rPr>
          <w:rFonts w:ascii="Times New Roman" w:hAnsi="Times New Roman" w:cs="Times New Roman"/>
          <w:sz w:val="26"/>
          <w:szCs w:val="26"/>
          <w:lang w:val="en-US"/>
        </w:rPr>
        <w:t>USB</w:t>
      </w:r>
      <w:r w:rsidRPr="00C02308">
        <w:rPr>
          <w:rFonts w:ascii="Times New Roman" w:hAnsi="Times New Roman" w:cs="Times New Roman"/>
          <w:sz w:val="26"/>
          <w:szCs w:val="26"/>
        </w:rPr>
        <w:t xml:space="preserve"> порту и дополнительным приложениям</w:t>
      </w:r>
      <w:bookmarkEnd w:id="916"/>
    </w:p>
    <w:p w14:paraId="55C8C7C4" w14:textId="77777777" w:rsidR="00DC007D" w:rsidRPr="00C02308" w:rsidRDefault="00DC007D" w:rsidP="00DC007D">
      <w:pPr>
        <w:pStyle w:val="31"/>
        <w:tabs>
          <w:tab w:val="clear" w:pos="1080"/>
        </w:tabs>
        <w:ind w:left="709"/>
        <w:rPr>
          <w:rFonts w:ascii="Times New Roman" w:hAnsi="Times New Roman"/>
          <w:i w:val="0"/>
        </w:rPr>
      </w:pPr>
      <w:bookmarkStart w:id="917" w:name="_Toc399429699"/>
      <w:bookmarkStart w:id="918" w:name="_Toc401668986"/>
      <w:bookmarkStart w:id="919" w:name="_Toc401929878"/>
      <w:bookmarkStart w:id="920" w:name="_Toc403039713"/>
      <w:bookmarkStart w:id="921" w:name="_Toc405559595"/>
      <w:bookmarkStart w:id="922" w:name="_Toc405802927"/>
      <w:bookmarkStart w:id="923" w:name="_Toc405809679"/>
      <w:bookmarkStart w:id="924" w:name="_Toc424652119"/>
      <w:r w:rsidRPr="00C02308">
        <w:rPr>
          <w:rFonts w:ascii="Times New Roman" w:hAnsi="Times New Roman"/>
          <w:i w:val="0"/>
        </w:rPr>
        <w:t xml:space="preserve">Поддержка </w:t>
      </w:r>
      <w:r w:rsidRPr="00C02308">
        <w:rPr>
          <w:rFonts w:ascii="Times New Roman" w:hAnsi="Times New Roman"/>
          <w:i w:val="0"/>
          <w:lang w:val="en-US"/>
        </w:rPr>
        <w:t>USB</w:t>
      </w:r>
      <w:r w:rsidRPr="00C02308">
        <w:rPr>
          <w:rFonts w:ascii="Times New Roman" w:hAnsi="Times New Roman"/>
          <w:i w:val="0"/>
        </w:rPr>
        <w:t xml:space="preserve"> флэш накопителей с файловыми системами </w:t>
      </w:r>
      <w:r w:rsidRPr="00C02308">
        <w:rPr>
          <w:rFonts w:ascii="Times New Roman" w:hAnsi="Times New Roman"/>
          <w:i w:val="0"/>
          <w:lang w:val="en-US"/>
        </w:rPr>
        <w:t>FAT</w:t>
      </w:r>
      <w:r w:rsidRPr="00C02308">
        <w:rPr>
          <w:rFonts w:ascii="Times New Roman" w:hAnsi="Times New Roman"/>
          <w:i w:val="0"/>
        </w:rPr>
        <w:t xml:space="preserve">, </w:t>
      </w:r>
      <w:r w:rsidRPr="00C02308">
        <w:rPr>
          <w:rFonts w:ascii="Times New Roman" w:hAnsi="Times New Roman"/>
          <w:i w:val="0"/>
          <w:lang w:val="en-US"/>
        </w:rPr>
        <w:t>FAT</w:t>
      </w:r>
      <w:r w:rsidRPr="00C02308">
        <w:rPr>
          <w:rFonts w:ascii="Times New Roman" w:hAnsi="Times New Roman"/>
          <w:i w:val="0"/>
        </w:rPr>
        <w:t xml:space="preserve">32, </w:t>
      </w:r>
      <w:r w:rsidRPr="00C02308">
        <w:rPr>
          <w:rFonts w:ascii="Times New Roman" w:hAnsi="Times New Roman"/>
          <w:i w:val="0"/>
          <w:lang w:val="en-US"/>
        </w:rPr>
        <w:t>NTFS</w:t>
      </w:r>
      <w:bookmarkEnd w:id="917"/>
      <w:bookmarkEnd w:id="918"/>
      <w:bookmarkEnd w:id="919"/>
      <w:bookmarkEnd w:id="920"/>
      <w:r w:rsidRPr="00C02308">
        <w:rPr>
          <w:rFonts w:ascii="Times New Roman" w:hAnsi="Times New Roman"/>
          <w:i w:val="0"/>
        </w:rPr>
        <w:t>;</w:t>
      </w:r>
      <w:bookmarkEnd w:id="921"/>
      <w:bookmarkEnd w:id="922"/>
      <w:bookmarkEnd w:id="923"/>
      <w:bookmarkEnd w:id="924"/>
    </w:p>
    <w:p w14:paraId="12A49A4D" w14:textId="77777777" w:rsidR="00DC007D" w:rsidRPr="00C02308" w:rsidRDefault="00DC007D" w:rsidP="00DC007D">
      <w:pPr>
        <w:pStyle w:val="31"/>
        <w:tabs>
          <w:tab w:val="clear" w:pos="1080"/>
        </w:tabs>
        <w:ind w:left="709"/>
        <w:rPr>
          <w:rFonts w:ascii="Times New Roman" w:hAnsi="Times New Roman"/>
          <w:i w:val="0"/>
        </w:rPr>
      </w:pPr>
      <w:bookmarkStart w:id="925" w:name="_Toc399429700"/>
      <w:bookmarkStart w:id="926" w:name="_Toc401668987"/>
      <w:bookmarkStart w:id="927" w:name="_Toc401929879"/>
      <w:bookmarkStart w:id="928" w:name="_Toc403039714"/>
      <w:bookmarkStart w:id="929" w:name="_Toc405559596"/>
      <w:bookmarkStart w:id="930" w:name="_Toc405802928"/>
      <w:bookmarkStart w:id="931" w:name="_Toc405809680"/>
      <w:bookmarkStart w:id="932" w:name="_Toc424652120"/>
      <w:r w:rsidRPr="00C02308">
        <w:rPr>
          <w:rFonts w:ascii="Times New Roman" w:hAnsi="Times New Roman"/>
          <w:i w:val="0"/>
        </w:rPr>
        <w:t xml:space="preserve">Поддержка </w:t>
      </w:r>
      <w:r w:rsidRPr="00C02308">
        <w:rPr>
          <w:rFonts w:ascii="Times New Roman" w:hAnsi="Times New Roman"/>
          <w:i w:val="0"/>
          <w:lang w:val="en-US"/>
        </w:rPr>
        <w:t>SAMBA</w:t>
      </w:r>
      <w:r w:rsidRPr="00C02308">
        <w:rPr>
          <w:rFonts w:ascii="Times New Roman" w:hAnsi="Times New Roman"/>
          <w:i w:val="0"/>
        </w:rPr>
        <w:t xml:space="preserve"> с уровнями доступа</w:t>
      </w:r>
      <w:bookmarkEnd w:id="925"/>
      <w:bookmarkEnd w:id="926"/>
      <w:bookmarkEnd w:id="927"/>
      <w:bookmarkEnd w:id="928"/>
      <w:r w:rsidRPr="00C02308">
        <w:rPr>
          <w:rFonts w:ascii="Times New Roman" w:hAnsi="Times New Roman"/>
          <w:i w:val="0"/>
        </w:rPr>
        <w:t>;</w:t>
      </w:r>
      <w:bookmarkEnd w:id="929"/>
      <w:bookmarkEnd w:id="930"/>
      <w:bookmarkEnd w:id="931"/>
      <w:bookmarkEnd w:id="932"/>
    </w:p>
    <w:p w14:paraId="4FC02542" w14:textId="77777777" w:rsidR="00DC007D" w:rsidRPr="00C051C5" w:rsidRDefault="00DC007D" w:rsidP="00DC007D">
      <w:pPr>
        <w:pStyle w:val="31"/>
        <w:tabs>
          <w:tab w:val="clear" w:pos="1080"/>
        </w:tabs>
        <w:ind w:left="709"/>
        <w:rPr>
          <w:rFonts w:ascii="Times New Roman" w:hAnsi="Times New Roman"/>
          <w:i w:val="0"/>
        </w:rPr>
      </w:pPr>
      <w:bookmarkStart w:id="933" w:name="_Toc399429701"/>
      <w:bookmarkStart w:id="934" w:name="_Toc401668988"/>
      <w:bookmarkStart w:id="935" w:name="_Toc401929880"/>
      <w:bookmarkStart w:id="936" w:name="_Toc403039715"/>
      <w:bookmarkStart w:id="937" w:name="_Toc405559597"/>
      <w:bookmarkStart w:id="938" w:name="_Toc405802929"/>
      <w:bookmarkStart w:id="939" w:name="_Toc405809681"/>
      <w:bookmarkStart w:id="940" w:name="_Toc424652121"/>
      <w:r w:rsidRPr="00C02308">
        <w:rPr>
          <w:rFonts w:ascii="Times New Roman" w:hAnsi="Times New Roman"/>
          <w:i w:val="0"/>
        </w:rPr>
        <w:t>Поддержка DLNA</w:t>
      </w:r>
      <w:bookmarkEnd w:id="933"/>
      <w:bookmarkEnd w:id="934"/>
      <w:bookmarkEnd w:id="935"/>
      <w:bookmarkEnd w:id="936"/>
      <w:r w:rsidRPr="00C02308">
        <w:rPr>
          <w:rFonts w:ascii="Times New Roman" w:hAnsi="Times New Roman"/>
          <w:i w:val="0"/>
          <w:lang w:val="en-US"/>
        </w:rPr>
        <w:t>.</w:t>
      </w:r>
      <w:bookmarkEnd w:id="937"/>
      <w:bookmarkEnd w:id="938"/>
      <w:bookmarkEnd w:id="939"/>
      <w:bookmarkEnd w:id="940"/>
    </w:p>
    <w:p w14:paraId="1962320A" w14:textId="77777777" w:rsidR="00DC007D" w:rsidRDefault="00DC007D" w:rsidP="00DC007D">
      <w:pPr>
        <w:pStyle w:val="31"/>
        <w:numPr>
          <w:ilvl w:val="0"/>
          <w:numId w:val="0"/>
        </w:numPr>
        <w:ind w:left="-11"/>
        <w:rPr>
          <w:rFonts w:ascii="Times New Roman" w:hAnsi="Times New Roman"/>
          <w:i w:val="0"/>
        </w:rPr>
      </w:pPr>
    </w:p>
    <w:p w14:paraId="67267409" w14:textId="77777777" w:rsidR="00DC007D" w:rsidRPr="009D0AB7" w:rsidRDefault="00DC007D" w:rsidP="00DC007D">
      <w:pPr>
        <w:pStyle w:val="31"/>
        <w:numPr>
          <w:ilvl w:val="1"/>
          <w:numId w:val="15"/>
        </w:numPr>
        <w:rPr>
          <w:rFonts w:ascii="Times New Roman" w:hAnsi="Times New Roman"/>
          <w:b/>
          <w:i w:val="0"/>
        </w:rPr>
      </w:pPr>
      <w:r w:rsidRPr="009D0AB7">
        <w:rPr>
          <w:rFonts w:ascii="Times New Roman" w:hAnsi="Times New Roman"/>
          <w:b/>
          <w:i w:val="0"/>
        </w:rPr>
        <w:t xml:space="preserve">Требования </w:t>
      </w:r>
      <w:r>
        <w:rPr>
          <w:rFonts w:ascii="Times New Roman" w:hAnsi="Times New Roman"/>
          <w:b/>
          <w:i w:val="0"/>
        </w:rPr>
        <w:t xml:space="preserve">к </w:t>
      </w:r>
      <w:r w:rsidRPr="009D0AB7">
        <w:rPr>
          <w:rFonts w:ascii="Times New Roman" w:hAnsi="Times New Roman"/>
          <w:b/>
          <w:i w:val="0"/>
        </w:rPr>
        <w:t>КТВ</w:t>
      </w:r>
    </w:p>
    <w:p w14:paraId="493E6545"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Д</w:t>
      </w:r>
      <w:r>
        <w:rPr>
          <w:rFonts w:ascii="Times New Roman" w:hAnsi="Times New Roman"/>
          <w:i w:val="0"/>
        </w:rPr>
        <w:t xml:space="preserve">иапазон длин волн </w:t>
      </w:r>
      <w:r w:rsidRPr="00C051C5">
        <w:rPr>
          <w:rFonts w:ascii="Times New Roman" w:hAnsi="Times New Roman"/>
          <w:i w:val="0"/>
        </w:rPr>
        <w:t>входно</w:t>
      </w:r>
      <w:r>
        <w:rPr>
          <w:rFonts w:ascii="Times New Roman" w:hAnsi="Times New Roman"/>
          <w:i w:val="0"/>
        </w:rPr>
        <w:t>го</w:t>
      </w:r>
      <w:r w:rsidRPr="00C051C5">
        <w:rPr>
          <w:rFonts w:ascii="Times New Roman" w:hAnsi="Times New Roman"/>
          <w:i w:val="0"/>
        </w:rPr>
        <w:t xml:space="preserve"> оптической </w:t>
      </w:r>
      <w:r>
        <w:rPr>
          <w:rFonts w:ascii="Times New Roman" w:hAnsi="Times New Roman"/>
          <w:i w:val="0"/>
        </w:rPr>
        <w:t>сигнала</w:t>
      </w:r>
      <w:r w:rsidRPr="00C051C5">
        <w:rPr>
          <w:rFonts w:ascii="Times New Roman" w:hAnsi="Times New Roman"/>
          <w:i w:val="0"/>
        </w:rPr>
        <w:t xml:space="preserve"> 1100…1600 </w:t>
      </w:r>
      <w:proofErr w:type="spellStart"/>
      <w:r w:rsidRPr="00C051C5">
        <w:rPr>
          <w:rFonts w:ascii="Times New Roman" w:hAnsi="Times New Roman"/>
          <w:i w:val="0"/>
        </w:rPr>
        <w:t>нм</w:t>
      </w:r>
      <w:proofErr w:type="spellEnd"/>
      <w:r w:rsidRPr="00C051C5">
        <w:rPr>
          <w:rFonts w:ascii="Times New Roman" w:hAnsi="Times New Roman"/>
          <w:i w:val="0"/>
        </w:rPr>
        <w:t>;</w:t>
      </w:r>
    </w:p>
    <w:p w14:paraId="79BFE666"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Д</w:t>
      </w:r>
      <w:r>
        <w:rPr>
          <w:rFonts w:ascii="Times New Roman" w:hAnsi="Times New Roman"/>
          <w:i w:val="0"/>
        </w:rPr>
        <w:t xml:space="preserve">иапазон </w:t>
      </w:r>
      <w:r w:rsidRPr="00C051C5">
        <w:rPr>
          <w:rFonts w:ascii="Times New Roman" w:hAnsi="Times New Roman"/>
          <w:i w:val="0"/>
        </w:rPr>
        <w:t>уров</w:t>
      </w:r>
      <w:r>
        <w:rPr>
          <w:rFonts w:ascii="Times New Roman" w:hAnsi="Times New Roman"/>
          <w:i w:val="0"/>
        </w:rPr>
        <w:t>ня мощности входного</w:t>
      </w:r>
      <w:r w:rsidRPr="00C051C5">
        <w:rPr>
          <w:rFonts w:ascii="Times New Roman" w:hAnsi="Times New Roman"/>
          <w:i w:val="0"/>
        </w:rPr>
        <w:t xml:space="preserve"> оптическо</w:t>
      </w:r>
      <w:r>
        <w:rPr>
          <w:rFonts w:ascii="Times New Roman" w:hAnsi="Times New Roman"/>
          <w:i w:val="0"/>
        </w:rPr>
        <w:t xml:space="preserve">го сигнала </w:t>
      </w:r>
      <w:r w:rsidRPr="00C051C5">
        <w:rPr>
          <w:rFonts w:ascii="Times New Roman" w:hAnsi="Times New Roman"/>
          <w:i w:val="0"/>
        </w:rPr>
        <w:t xml:space="preserve">-10…+2 </w:t>
      </w:r>
      <w:proofErr w:type="spellStart"/>
      <w:r w:rsidRPr="00C051C5">
        <w:rPr>
          <w:rFonts w:ascii="Times New Roman" w:hAnsi="Times New Roman"/>
          <w:i w:val="0"/>
        </w:rPr>
        <w:t>дБм</w:t>
      </w:r>
      <w:proofErr w:type="spellEnd"/>
      <w:r w:rsidRPr="00C051C5">
        <w:rPr>
          <w:rFonts w:ascii="Times New Roman" w:hAnsi="Times New Roman"/>
          <w:i w:val="0"/>
        </w:rPr>
        <w:t>;</w:t>
      </w:r>
    </w:p>
    <w:p w14:paraId="51F6CB31"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 xml:space="preserve">Рабочий диапазон АРУ </w:t>
      </w:r>
      <w:r w:rsidRPr="00C75DAE">
        <w:rPr>
          <w:rFonts w:ascii="Times New Roman" w:hAnsi="Times New Roman"/>
          <w:i w:val="0"/>
        </w:rPr>
        <w:t xml:space="preserve">должен обеспечивать стабильный уровень выходного </w:t>
      </w:r>
      <w:r>
        <w:rPr>
          <w:rFonts w:ascii="Times New Roman" w:hAnsi="Times New Roman"/>
          <w:i w:val="0"/>
          <w:lang w:val="en-US"/>
        </w:rPr>
        <w:t>RF</w:t>
      </w:r>
      <w:r w:rsidRPr="00C75DAE">
        <w:rPr>
          <w:rFonts w:ascii="Times New Roman" w:hAnsi="Times New Roman"/>
          <w:i w:val="0"/>
        </w:rPr>
        <w:t xml:space="preserve"> сигнала при изменении входного оптического сигнала в пределах допустимого диапазона -8...0 дБ;</w:t>
      </w:r>
    </w:p>
    <w:p w14:paraId="03DE05A0"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Диапазон рабочих частот выходн</w:t>
      </w:r>
      <w:r>
        <w:rPr>
          <w:rFonts w:ascii="Times New Roman" w:hAnsi="Times New Roman"/>
          <w:i w:val="0"/>
        </w:rPr>
        <w:t xml:space="preserve">ого </w:t>
      </w:r>
      <w:r>
        <w:rPr>
          <w:rFonts w:ascii="Times New Roman" w:hAnsi="Times New Roman"/>
          <w:i w:val="0"/>
          <w:lang w:val="en-US"/>
        </w:rPr>
        <w:t>RF</w:t>
      </w:r>
      <w:r>
        <w:rPr>
          <w:rFonts w:ascii="Times New Roman" w:hAnsi="Times New Roman"/>
          <w:i w:val="0"/>
        </w:rPr>
        <w:t xml:space="preserve"> сигнала</w:t>
      </w:r>
      <w:r w:rsidRPr="00C051C5">
        <w:rPr>
          <w:rFonts w:ascii="Times New Roman" w:hAnsi="Times New Roman"/>
          <w:i w:val="0"/>
        </w:rPr>
        <w:t xml:space="preserve"> 46…870 МГц;</w:t>
      </w:r>
    </w:p>
    <w:p w14:paraId="778A7109"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Д</w:t>
      </w:r>
      <w:r>
        <w:rPr>
          <w:rFonts w:ascii="Times New Roman" w:hAnsi="Times New Roman"/>
          <w:i w:val="0"/>
        </w:rPr>
        <w:t xml:space="preserve">иапазон </w:t>
      </w:r>
      <w:r w:rsidRPr="00C051C5">
        <w:rPr>
          <w:rFonts w:ascii="Times New Roman" w:hAnsi="Times New Roman"/>
          <w:i w:val="0"/>
        </w:rPr>
        <w:t>уров</w:t>
      </w:r>
      <w:r>
        <w:rPr>
          <w:rFonts w:ascii="Times New Roman" w:hAnsi="Times New Roman"/>
          <w:i w:val="0"/>
        </w:rPr>
        <w:t>ня мощности выходного</w:t>
      </w:r>
      <w:r w:rsidRPr="00C051C5">
        <w:rPr>
          <w:rFonts w:ascii="Times New Roman" w:hAnsi="Times New Roman"/>
          <w:i w:val="0"/>
        </w:rPr>
        <w:t xml:space="preserve"> </w:t>
      </w:r>
      <w:r>
        <w:rPr>
          <w:rFonts w:ascii="Times New Roman" w:hAnsi="Times New Roman"/>
          <w:i w:val="0"/>
          <w:lang w:val="en-US"/>
        </w:rPr>
        <w:t>RF</w:t>
      </w:r>
      <w:r w:rsidRPr="00667FFA">
        <w:rPr>
          <w:rFonts w:ascii="Times New Roman" w:hAnsi="Times New Roman"/>
          <w:i w:val="0"/>
        </w:rPr>
        <w:t>-</w:t>
      </w:r>
      <w:r>
        <w:rPr>
          <w:rFonts w:ascii="Times New Roman" w:hAnsi="Times New Roman"/>
          <w:i w:val="0"/>
        </w:rPr>
        <w:t>сигнала 57…83</w:t>
      </w:r>
      <w:r w:rsidRPr="00C051C5">
        <w:rPr>
          <w:rFonts w:ascii="Times New Roman" w:hAnsi="Times New Roman"/>
          <w:i w:val="0"/>
        </w:rPr>
        <w:t xml:space="preserve"> </w:t>
      </w:r>
      <w:proofErr w:type="spellStart"/>
      <w:r w:rsidRPr="00C051C5">
        <w:rPr>
          <w:rFonts w:ascii="Times New Roman" w:hAnsi="Times New Roman"/>
          <w:i w:val="0"/>
        </w:rPr>
        <w:t>дБмкВ</w:t>
      </w:r>
      <w:proofErr w:type="spellEnd"/>
      <w:r w:rsidRPr="00667FFA">
        <w:rPr>
          <w:rFonts w:ascii="Times New Roman" w:hAnsi="Times New Roman"/>
          <w:i w:val="0"/>
        </w:rPr>
        <w:t>;</w:t>
      </w:r>
    </w:p>
    <w:p w14:paraId="151F6307" w14:textId="77777777" w:rsidR="00DC007D" w:rsidRDefault="00DC007D" w:rsidP="00DC007D">
      <w:pPr>
        <w:pStyle w:val="31"/>
        <w:tabs>
          <w:tab w:val="clear" w:pos="1080"/>
        </w:tabs>
        <w:ind w:left="851" w:hanging="862"/>
        <w:rPr>
          <w:rFonts w:ascii="Times New Roman" w:hAnsi="Times New Roman"/>
          <w:i w:val="0"/>
        </w:rPr>
      </w:pPr>
      <w:r>
        <w:rPr>
          <w:rFonts w:ascii="Times New Roman" w:hAnsi="Times New Roman"/>
          <w:i w:val="0"/>
        </w:rPr>
        <w:t>Регулировка у</w:t>
      </w:r>
      <w:r w:rsidRPr="00C051C5">
        <w:rPr>
          <w:rFonts w:ascii="Times New Roman" w:hAnsi="Times New Roman"/>
          <w:i w:val="0"/>
        </w:rPr>
        <w:t>силени</w:t>
      </w:r>
      <w:r>
        <w:rPr>
          <w:rFonts w:ascii="Times New Roman" w:hAnsi="Times New Roman"/>
          <w:i w:val="0"/>
        </w:rPr>
        <w:t>я</w:t>
      </w:r>
      <w:r w:rsidRPr="00C051C5">
        <w:rPr>
          <w:rFonts w:ascii="Times New Roman" w:hAnsi="Times New Roman"/>
          <w:i w:val="0"/>
        </w:rPr>
        <w:t xml:space="preserve"> выходного сигнала с шагом </w:t>
      </w:r>
      <w:r>
        <w:rPr>
          <w:rFonts w:ascii="Times New Roman" w:hAnsi="Times New Roman"/>
          <w:i w:val="0"/>
        </w:rPr>
        <w:t xml:space="preserve">не более </w:t>
      </w:r>
      <w:r w:rsidRPr="00C75DAE">
        <w:rPr>
          <w:rFonts w:ascii="Times New Roman" w:hAnsi="Times New Roman"/>
          <w:i w:val="0"/>
        </w:rPr>
        <w:t>1</w:t>
      </w:r>
      <w:r w:rsidRPr="00C051C5">
        <w:rPr>
          <w:rFonts w:ascii="Times New Roman" w:hAnsi="Times New Roman"/>
          <w:i w:val="0"/>
        </w:rPr>
        <w:t xml:space="preserve"> дБ;</w:t>
      </w:r>
    </w:p>
    <w:p w14:paraId="7026C7A6" w14:textId="77777777" w:rsidR="00DC007D"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Высокочастотный выход: F-разъём</w:t>
      </w:r>
    </w:p>
    <w:p w14:paraId="1AC62FC8" w14:textId="77777777" w:rsidR="00DC007D" w:rsidRPr="00C051C5" w:rsidRDefault="00DC007D" w:rsidP="00DC007D">
      <w:pPr>
        <w:pStyle w:val="31"/>
        <w:tabs>
          <w:tab w:val="clear" w:pos="1080"/>
        </w:tabs>
        <w:ind w:left="851" w:hanging="862"/>
        <w:rPr>
          <w:rFonts w:ascii="Times New Roman" w:hAnsi="Times New Roman"/>
          <w:i w:val="0"/>
        </w:rPr>
      </w:pPr>
      <w:r w:rsidRPr="00C051C5">
        <w:rPr>
          <w:rFonts w:ascii="Times New Roman" w:hAnsi="Times New Roman"/>
          <w:i w:val="0"/>
        </w:rPr>
        <w:t xml:space="preserve">Возможность </w:t>
      </w:r>
      <w:r>
        <w:rPr>
          <w:rFonts w:ascii="Times New Roman" w:hAnsi="Times New Roman"/>
          <w:i w:val="0"/>
        </w:rPr>
        <w:t xml:space="preserve">удаленного </w:t>
      </w:r>
      <w:r w:rsidRPr="00C051C5">
        <w:rPr>
          <w:rFonts w:ascii="Times New Roman" w:hAnsi="Times New Roman"/>
          <w:i w:val="0"/>
        </w:rPr>
        <w:t>программного отключения выходного сигнала RF-разъема.</w:t>
      </w:r>
    </w:p>
    <w:p w14:paraId="4023C487" w14:textId="77777777" w:rsidR="00DC007D" w:rsidRPr="00C02308" w:rsidRDefault="00DC007D" w:rsidP="00DC007D">
      <w:pPr>
        <w:pStyle w:val="1"/>
        <w:rPr>
          <w:rFonts w:ascii="Times New Roman" w:hAnsi="Times New Roman" w:cs="Times New Roman"/>
        </w:rPr>
      </w:pPr>
      <w:bookmarkStart w:id="941" w:name="_Toc381803372"/>
      <w:bookmarkStart w:id="942" w:name="_Toc424652122"/>
      <w:r w:rsidRPr="00C02308">
        <w:rPr>
          <w:rFonts w:ascii="Times New Roman" w:hAnsi="Times New Roman" w:cs="Times New Roman"/>
        </w:rPr>
        <w:t>Общие требования к устройству</w:t>
      </w:r>
      <w:bookmarkEnd w:id="941"/>
      <w:bookmarkEnd w:id="942"/>
    </w:p>
    <w:p w14:paraId="373743B6" w14:textId="77777777" w:rsidR="00DC007D" w:rsidRPr="00C02308" w:rsidRDefault="00DC007D" w:rsidP="00DC007D">
      <w:pPr>
        <w:pStyle w:val="af0"/>
        <w:keepNext/>
        <w:numPr>
          <w:ilvl w:val="0"/>
          <w:numId w:val="15"/>
        </w:numPr>
        <w:spacing w:before="120" w:after="60"/>
        <w:contextualSpacing w:val="0"/>
        <w:jc w:val="both"/>
        <w:outlineLvl w:val="1"/>
        <w:rPr>
          <w:rFonts w:eastAsia="MS Mincho"/>
          <w:b/>
          <w:bCs/>
          <w:iCs/>
          <w:vanish/>
          <w:sz w:val="26"/>
          <w:szCs w:val="26"/>
        </w:rPr>
      </w:pPr>
      <w:bookmarkStart w:id="943" w:name="_Toc381803373"/>
    </w:p>
    <w:p w14:paraId="5E2D80B2" w14:textId="77777777" w:rsidR="00DC007D" w:rsidRPr="00C02308" w:rsidRDefault="00DC007D" w:rsidP="00DC007D">
      <w:pPr>
        <w:pStyle w:val="28"/>
        <w:numPr>
          <w:ilvl w:val="1"/>
          <w:numId w:val="15"/>
        </w:numPr>
        <w:rPr>
          <w:rFonts w:ascii="Times New Roman" w:hAnsi="Times New Roman" w:cs="Times New Roman"/>
          <w:i w:val="0"/>
        </w:rPr>
      </w:pPr>
      <w:bookmarkStart w:id="944" w:name="_Toc401668990"/>
      <w:bookmarkStart w:id="945" w:name="_Toc401929882"/>
      <w:bookmarkStart w:id="946" w:name="_Toc403039717"/>
      <w:bookmarkStart w:id="947" w:name="_Toc405559599"/>
      <w:bookmarkStart w:id="948" w:name="_Toc405802931"/>
      <w:bookmarkStart w:id="949" w:name="_Toc405809683"/>
      <w:bookmarkStart w:id="950" w:name="_Toc424652123"/>
      <w:r w:rsidRPr="00C02308">
        <w:rPr>
          <w:rFonts w:ascii="Times New Roman" w:hAnsi="Times New Roman" w:cs="Times New Roman"/>
          <w:i w:val="0"/>
        </w:rPr>
        <w:t>Требования к электропитанию</w:t>
      </w:r>
      <w:bookmarkEnd w:id="943"/>
      <w:bookmarkEnd w:id="944"/>
      <w:bookmarkEnd w:id="945"/>
      <w:bookmarkEnd w:id="946"/>
      <w:bookmarkEnd w:id="947"/>
      <w:bookmarkEnd w:id="948"/>
      <w:bookmarkEnd w:id="949"/>
      <w:bookmarkEnd w:id="950"/>
    </w:p>
    <w:p w14:paraId="12AF15DE" w14:textId="77777777" w:rsidR="00DC007D" w:rsidRPr="00C02308" w:rsidRDefault="00DC007D" w:rsidP="00DC007D">
      <w:pPr>
        <w:pStyle w:val="a1"/>
        <w:ind w:left="432" w:firstLine="144"/>
      </w:pPr>
      <w:r w:rsidRPr="00C02308">
        <w:t>Напряжение питания 100-240</w:t>
      </w:r>
      <w:r w:rsidRPr="00C02308">
        <w:rPr>
          <w:lang w:val="en-US"/>
        </w:rPr>
        <w:t>V</w:t>
      </w:r>
      <w:r w:rsidRPr="00C02308">
        <w:t xml:space="preserve"> переменного тока, частота 50+-2.0Гц.  Блок питания ОБЯЗАТЕЛЬНО с функциональностью защиты абонентского устройства от скачков переменного напряжения в электросети 220</w:t>
      </w:r>
      <w:r w:rsidRPr="00C02308">
        <w:rPr>
          <w:lang w:val="en-US"/>
        </w:rPr>
        <w:t>V</w:t>
      </w:r>
      <w:r w:rsidRPr="00C02308">
        <w:t xml:space="preserve">, путем применения сглаживающих фильтров. Данная функциональность оборудования должна быть документально подтверждена протоколом соответствия. </w:t>
      </w:r>
    </w:p>
    <w:p w14:paraId="61E69A06" w14:textId="77777777" w:rsidR="00DC007D" w:rsidRPr="00C02308" w:rsidRDefault="00DC007D" w:rsidP="00DC007D">
      <w:pPr>
        <w:pStyle w:val="11"/>
        <w:numPr>
          <w:ilvl w:val="1"/>
          <w:numId w:val="15"/>
        </w:numPr>
        <w:jc w:val="both"/>
        <w:rPr>
          <w:rFonts w:ascii="Times New Roman" w:hAnsi="Times New Roman" w:cs="Times New Roman"/>
          <w:sz w:val="26"/>
          <w:szCs w:val="26"/>
        </w:rPr>
      </w:pPr>
      <w:bookmarkStart w:id="951" w:name="_Toc381803374"/>
      <w:r w:rsidRPr="00C02308">
        <w:rPr>
          <w:rFonts w:ascii="Times New Roman" w:hAnsi="Times New Roman" w:cs="Times New Roman"/>
        </w:rPr>
        <w:t>Технические требования к хранению и эксплуатации</w:t>
      </w:r>
      <w:bookmarkEnd w:id="951"/>
    </w:p>
    <w:p w14:paraId="66AFB0BE" w14:textId="77777777" w:rsidR="00DC007D" w:rsidRPr="00C02308" w:rsidRDefault="00DC007D" w:rsidP="00DC007D">
      <w:pPr>
        <w:pStyle w:val="31"/>
        <w:tabs>
          <w:tab w:val="clear" w:pos="1080"/>
        </w:tabs>
        <w:ind w:left="709"/>
        <w:rPr>
          <w:rFonts w:ascii="Times New Roman" w:hAnsi="Times New Roman"/>
          <w:i w:val="0"/>
        </w:rPr>
      </w:pPr>
      <w:bookmarkStart w:id="952" w:name="_Toc377411022"/>
      <w:bookmarkStart w:id="953" w:name="_Toc381803375"/>
      <w:bookmarkStart w:id="954" w:name="_Toc399429702"/>
      <w:bookmarkStart w:id="955" w:name="_Toc401668991"/>
      <w:bookmarkStart w:id="956" w:name="_Toc401929883"/>
      <w:bookmarkStart w:id="957" w:name="_Toc403039718"/>
      <w:bookmarkStart w:id="958" w:name="_Toc405559600"/>
      <w:bookmarkStart w:id="959" w:name="_Toc405802932"/>
      <w:bookmarkStart w:id="960" w:name="_Toc405809684"/>
      <w:bookmarkStart w:id="961" w:name="_Toc424652124"/>
      <w:r w:rsidRPr="00C02308">
        <w:rPr>
          <w:rFonts w:ascii="Times New Roman" w:hAnsi="Times New Roman"/>
          <w:i w:val="0"/>
        </w:rPr>
        <w:t>Рабочая температура: от 0˚ до 48˚C</w:t>
      </w:r>
      <w:bookmarkEnd w:id="952"/>
      <w:bookmarkEnd w:id="953"/>
      <w:bookmarkEnd w:id="954"/>
      <w:bookmarkEnd w:id="955"/>
      <w:bookmarkEnd w:id="956"/>
      <w:bookmarkEnd w:id="957"/>
      <w:r w:rsidRPr="00C02308">
        <w:rPr>
          <w:rFonts w:ascii="Times New Roman" w:hAnsi="Times New Roman"/>
          <w:i w:val="0"/>
        </w:rPr>
        <w:t>.;</w:t>
      </w:r>
      <w:bookmarkEnd w:id="958"/>
      <w:bookmarkEnd w:id="959"/>
      <w:bookmarkEnd w:id="960"/>
      <w:bookmarkEnd w:id="961"/>
    </w:p>
    <w:p w14:paraId="7D1C5DAF" w14:textId="77777777" w:rsidR="00DC007D" w:rsidRPr="00C02308" w:rsidRDefault="00DC007D" w:rsidP="00DC007D">
      <w:pPr>
        <w:pStyle w:val="31"/>
        <w:tabs>
          <w:tab w:val="clear" w:pos="1080"/>
        </w:tabs>
        <w:ind w:left="709"/>
        <w:rPr>
          <w:rFonts w:ascii="Times New Roman" w:hAnsi="Times New Roman"/>
          <w:i w:val="0"/>
        </w:rPr>
      </w:pPr>
      <w:bookmarkStart w:id="962" w:name="_Toc377411023"/>
      <w:bookmarkStart w:id="963" w:name="_Toc381803376"/>
      <w:bookmarkStart w:id="964" w:name="_Toc399429703"/>
      <w:bookmarkStart w:id="965" w:name="_Toc401668992"/>
      <w:bookmarkStart w:id="966" w:name="_Toc401929884"/>
      <w:bookmarkStart w:id="967" w:name="_Toc403039719"/>
      <w:bookmarkStart w:id="968" w:name="_Toc405559601"/>
      <w:bookmarkStart w:id="969" w:name="_Toc405802933"/>
      <w:bookmarkStart w:id="970" w:name="_Toc405809685"/>
      <w:bookmarkStart w:id="971" w:name="_Toc424652125"/>
      <w:r w:rsidRPr="00C02308">
        <w:rPr>
          <w:rFonts w:ascii="Times New Roman" w:hAnsi="Times New Roman"/>
          <w:i w:val="0"/>
        </w:rPr>
        <w:t>Температура хранения: от -20˚ до 70˚C.</w:t>
      </w:r>
      <w:bookmarkEnd w:id="962"/>
      <w:bookmarkEnd w:id="963"/>
      <w:bookmarkEnd w:id="964"/>
      <w:bookmarkEnd w:id="965"/>
      <w:bookmarkEnd w:id="966"/>
      <w:bookmarkEnd w:id="967"/>
      <w:r w:rsidRPr="00C02308">
        <w:rPr>
          <w:rFonts w:ascii="Times New Roman" w:hAnsi="Times New Roman"/>
          <w:i w:val="0"/>
        </w:rPr>
        <w:t>;</w:t>
      </w:r>
      <w:bookmarkEnd w:id="968"/>
      <w:bookmarkEnd w:id="969"/>
      <w:bookmarkEnd w:id="970"/>
      <w:bookmarkEnd w:id="971"/>
    </w:p>
    <w:p w14:paraId="4442FBA9" w14:textId="77777777" w:rsidR="00DC007D" w:rsidRPr="00C02308" w:rsidRDefault="00DC007D" w:rsidP="00DC007D">
      <w:pPr>
        <w:pStyle w:val="31"/>
        <w:tabs>
          <w:tab w:val="clear" w:pos="1080"/>
        </w:tabs>
        <w:ind w:left="709"/>
        <w:rPr>
          <w:rFonts w:ascii="Times New Roman" w:hAnsi="Times New Roman"/>
          <w:i w:val="0"/>
        </w:rPr>
      </w:pPr>
      <w:bookmarkStart w:id="972" w:name="_Toc377411024"/>
      <w:bookmarkStart w:id="973" w:name="_Toc381803377"/>
      <w:bookmarkStart w:id="974" w:name="_Toc399429704"/>
      <w:bookmarkStart w:id="975" w:name="_Toc401668993"/>
      <w:bookmarkStart w:id="976" w:name="_Toc401929885"/>
      <w:bookmarkStart w:id="977" w:name="_Toc403039720"/>
      <w:bookmarkStart w:id="978" w:name="_Toc405559602"/>
      <w:bookmarkStart w:id="979" w:name="_Toc405802934"/>
      <w:bookmarkStart w:id="980" w:name="_Toc405809686"/>
      <w:bookmarkStart w:id="981" w:name="_Toc424652126"/>
      <w:r w:rsidRPr="00C02308">
        <w:rPr>
          <w:rFonts w:ascii="Times New Roman" w:hAnsi="Times New Roman"/>
          <w:i w:val="0"/>
        </w:rPr>
        <w:t>Рабочая влажность: от 5% до 90%, без образования конденсата</w:t>
      </w:r>
      <w:bookmarkEnd w:id="972"/>
      <w:bookmarkEnd w:id="973"/>
      <w:bookmarkEnd w:id="974"/>
      <w:bookmarkEnd w:id="975"/>
      <w:bookmarkEnd w:id="976"/>
      <w:bookmarkEnd w:id="977"/>
      <w:r w:rsidRPr="00C02308">
        <w:rPr>
          <w:rFonts w:ascii="Times New Roman" w:hAnsi="Times New Roman"/>
          <w:i w:val="0"/>
        </w:rPr>
        <w:t>;</w:t>
      </w:r>
      <w:bookmarkEnd w:id="978"/>
      <w:bookmarkEnd w:id="979"/>
      <w:bookmarkEnd w:id="980"/>
      <w:bookmarkEnd w:id="981"/>
    </w:p>
    <w:p w14:paraId="58BD4A40" w14:textId="77777777" w:rsidR="00DC007D" w:rsidRPr="00C02308" w:rsidRDefault="00DC007D" w:rsidP="00DC007D">
      <w:pPr>
        <w:pStyle w:val="31"/>
        <w:tabs>
          <w:tab w:val="clear" w:pos="1080"/>
        </w:tabs>
        <w:ind w:left="709"/>
        <w:rPr>
          <w:rFonts w:ascii="Times New Roman" w:hAnsi="Times New Roman"/>
          <w:i w:val="0"/>
        </w:rPr>
      </w:pPr>
      <w:bookmarkStart w:id="982" w:name="_Toc377411025"/>
      <w:bookmarkStart w:id="983" w:name="_Toc381803378"/>
      <w:bookmarkStart w:id="984" w:name="_Toc399429705"/>
      <w:bookmarkStart w:id="985" w:name="_Toc401668994"/>
      <w:bookmarkStart w:id="986" w:name="_Toc401929886"/>
      <w:bookmarkStart w:id="987" w:name="_Toc403039721"/>
      <w:bookmarkStart w:id="988" w:name="_Toc405559603"/>
      <w:bookmarkStart w:id="989" w:name="_Toc405802935"/>
      <w:bookmarkStart w:id="990" w:name="_Toc405809687"/>
      <w:bookmarkStart w:id="991" w:name="_Toc424652127"/>
      <w:r w:rsidRPr="00C02308">
        <w:rPr>
          <w:rFonts w:ascii="Times New Roman" w:hAnsi="Times New Roman"/>
          <w:i w:val="0"/>
        </w:rPr>
        <w:t>Электромагнитная совместимость: CE.</w:t>
      </w:r>
      <w:bookmarkEnd w:id="982"/>
      <w:bookmarkEnd w:id="983"/>
      <w:bookmarkEnd w:id="984"/>
      <w:bookmarkEnd w:id="985"/>
      <w:bookmarkEnd w:id="986"/>
      <w:bookmarkEnd w:id="987"/>
      <w:bookmarkEnd w:id="988"/>
      <w:bookmarkEnd w:id="989"/>
      <w:bookmarkEnd w:id="990"/>
      <w:bookmarkEnd w:id="991"/>
    </w:p>
    <w:p w14:paraId="70D65A81" w14:textId="77777777" w:rsidR="00DC007D" w:rsidRPr="00C02308" w:rsidRDefault="00DC007D" w:rsidP="00DC007D">
      <w:pPr>
        <w:pStyle w:val="11"/>
        <w:numPr>
          <w:ilvl w:val="1"/>
          <w:numId w:val="15"/>
        </w:numPr>
        <w:jc w:val="both"/>
        <w:rPr>
          <w:rFonts w:ascii="Times New Roman" w:hAnsi="Times New Roman" w:cs="Times New Roman"/>
          <w:sz w:val="26"/>
          <w:szCs w:val="26"/>
        </w:rPr>
      </w:pPr>
      <w:bookmarkStart w:id="992" w:name="_Toc381803379"/>
      <w:r w:rsidRPr="00C02308">
        <w:rPr>
          <w:rFonts w:ascii="Times New Roman" w:hAnsi="Times New Roman" w:cs="Times New Roman"/>
        </w:rPr>
        <w:t>Отказоустойчивость</w:t>
      </w:r>
      <w:bookmarkEnd w:id="992"/>
    </w:p>
    <w:p w14:paraId="6A5AFE39" w14:textId="77777777" w:rsidR="00DC007D" w:rsidRPr="00C02308" w:rsidRDefault="00DC007D" w:rsidP="00DC007D">
      <w:pPr>
        <w:pStyle w:val="31"/>
        <w:tabs>
          <w:tab w:val="clear" w:pos="1080"/>
        </w:tabs>
        <w:ind w:left="709"/>
        <w:rPr>
          <w:rFonts w:ascii="Times New Roman" w:hAnsi="Times New Roman"/>
          <w:i w:val="0"/>
        </w:rPr>
      </w:pPr>
      <w:bookmarkStart w:id="993" w:name="_Toc399429706"/>
      <w:bookmarkStart w:id="994" w:name="_Toc401668995"/>
      <w:bookmarkStart w:id="995" w:name="_Toc401929887"/>
      <w:bookmarkStart w:id="996" w:name="_Toc403039722"/>
      <w:bookmarkStart w:id="997" w:name="_Toc405559604"/>
      <w:bookmarkStart w:id="998" w:name="_Toc405802936"/>
      <w:bookmarkStart w:id="999" w:name="_Toc405809688"/>
      <w:bookmarkStart w:id="1000" w:name="_Toc424652128"/>
      <w:r w:rsidRPr="00C02308">
        <w:rPr>
          <w:rFonts w:ascii="Times New Roman" w:hAnsi="Times New Roman"/>
          <w:i w:val="0"/>
        </w:rPr>
        <w:t>MTBF (</w:t>
      </w:r>
      <w:proofErr w:type="spellStart"/>
      <w:r w:rsidRPr="00C02308">
        <w:rPr>
          <w:rFonts w:ascii="Times New Roman" w:hAnsi="Times New Roman"/>
          <w:i w:val="0"/>
        </w:rPr>
        <w:t>Mean</w:t>
      </w:r>
      <w:proofErr w:type="spellEnd"/>
      <w:r w:rsidRPr="00C02308">
        <w:rPr>
          <w:rFonts w:ascii="Times New Roman" w:hAnsi="Times New Roman"/>
          <w:i w:val="0"/>
        </w:rPr>
        <w:t xml:space="preserve"> </w:t>
      </w:r>
      <w:proofErr w:type="spellStart"/>
      <w:r w:rsidRPr="00C02308">
        <w:rPr>
          <w:rFonts w:ascii="Times New Roman" w:hAnsi="Times New Roman"/>
          <w:i w:val="0"/>
        </w:rPr>
        <w:t>Time</w:t>
      </w:r>
      <w:proofErr w:type="spellEnd"/>
      <w:r w:rsidRPr="00C02308">
        <w:rPr>
          <w:rFonts w:ascii="Times New Roman" w:hAnsi="Times New Roman"/>
          <w:i w:val="0"/>
        </w:rPr>
        <w:t xml:space="preserve"> </w:t>
      </w:r>
      <w:proofErr w:type="spellStart"/>
      <w:r w:rsidRPr="00C02308">
        <w:rPr>
          <w:rFonts w:ascii="Times New Roman" w:hAnsi="Times New Roman"/>
          <w:i w:val="0"/>
        </w:rPr>
        <w:t>Between</w:t>
      </w:r>
      <w:proofErr w:type="spellEnd"/>
      <w:r w:rsidRPr="00C02308">
        <w:rPr>
          <w:rFonts w:ascii="Times New Roman" w:hAnsi="Times New Roman"/>
          <w:i w:val="0"/>
        </w:rPr>
        <w:t xml:space="preserve"> </w:t>
      </w:r>
      <w:r w:rsidRPr="00C02308">
        <w:rPr>
          <w:rFonts w:ascii="Times New Roman" w:hAnsi="Times New Roman"/>
          <w:i w:val="0"/>
          <w:lang w:val="en-US"/>
        </w:rPr>
        <w:t>F</w:t>
      </w:r>
      <w:proofErr w:type="spellStart"/>
      <w:r w:rsidRPr="00C02308">
        <w:rPr>
          <w:rFonts w:ascii="Times New Roman" w:hAnsi="Times New Roman"/>
          <w:i w:val="0"/>
        </w:rPr>
        <w:t>ailure</w:t>
      </w:r>
      <w:proofErr w:type="spellEnd"/>
      <w:r w:rsidRPr="00C02308">
        <w:rPr>
          <w:rFonts w:ascii="Times New Roman" w:hAnsi="Times New Roman"/>
          <w:i w:val="0"/>
        </w:rPr>
        <w:t>, среднее время наработки на отказ) операционной системы должно быть не меньше 1 года (т.е. устройство должно нуждаться в перезагрузке не более чем один раз в год)</w:t>
      </w:r>
      <w:bookmarkEnd w:id="993"/>
      <w:bookmarkEnd w:id="994"/>
      <w:bookmarkEnd w:id="995"/>
      <w:bookmarkEnd w:id="996"/>
      <w:r w:rsidRPr="00C02308">
        <w:rPr>
          <w:rFonts w:ascii="Times New Roman" w:hAnsi="Times New Roman"/>
          <w:i w:val="0"/>
        </w:rPr>
        <w:t>;</w:t>
      </w:r>
      <w:bookmarkEnd w:id="997"/>
      <w:bookmarkEnd w:id="998"/>
      <w:bookmarkEnd w:id="999"/>
      <w:bookmarkEnd w:id="1000"/>
    </w:p>
    <w:p w14:paraId="3FD7B82F" w14:textId="77777777" w:rsidR="00DC007D" w:rsidRPr="00C02308" w:rsidRDefault="00DC007D" w:rsidP="00DC007D">
      <w:pPr>
        <w:pStyle w:val="31"/>
        <w:tabs>
          <w:tab w:val="clear" w:pos="1080"/>
        </w:tabs>
        <w:ind w:left="709"/>
        <w:rPr>
          <w:rFonts w:ascii="Times New Roman" w:hAnsi="Times New Roman"/>
          <w:i w:val="0"/>
        </w:rPr>
      </w:pPr>
      <w:bookmarkStart w:id="1001" w:name="_Toc399429707"/>
      <w:bookmarkStart w:id="1002" w:name="_Toc401668996"/>
      <w:bookmarkStart w:id="1003" w:name="_Toc401929888"/>
      <w:bookmarkStart w:id="1004" w:name="_Toc403039723"/>
      <w:bookmarkStart w:id="1005" w:name="_Toc405559605"/>
      <w:bookmarkStart w:id="1006" w:name="_Toc405802937"/>
      <w:bookmarkStart w:id="1007" w:name="_Toc405809689"/>
      <w:bookmarkStart w:id="1008" w:name="_Toc424652129"/>
      <w:r w:rsidRPr="00C02308">
        <w:rPr>
          <w:rFonts w:ascii="Times New Roman" w:hAnsi="Times New Roman"/>
          <w:i w:val="0"/>
        </w:rPr>
        <w:t>Продолжительность жизни устройства  должна быть не меньше семи лет</w:t>
      </w:r>
      <w:bookmarkEnd w:id="1001"/>
      <w:bookmarkEnd w:id="1002"/>
      <w:bookmarkEnd w:id="1003"/>
      <w:bookmarkEnd w:id="1004"/>
      <w:r w:rsidRPr="00C02308">
        <w:rPr>
          <w:rFonts w:ascii="Times New Roman" w:hAnsi="Times New Roman"/>
          <w:i w:val="0"/>
        </w:rPr>
        <w:t>;</w:t>
      </w:r>
      <w:bookmarkEnd w:id="1005"/>
      <w:bookmarkEnd w:id="1006"/>
      <w:bookmarkEnd w:id="1007"/>
      <w:bookmarkEnd w:id="1008"/>
    </w:p>
    <w:p w14:paraId="51C1B6FE" w14:textId="77777777" w:rsidR="00DC007D" w:rsidRPr="00C02308" w:rsidRDefault="00DC007D" w:rsidP="00DC007D">
      <w:pPr>
        <w:pStyle w:val="31"/>
        <w:tabs>
          <w:tab w:val="clear" w:pos="1080"/>
        </w:tabs>
        <w:ind w:left="709"/>
        <w:rPr>
          <w:rFonts w:ascii="Times New Roman" w:hAnsi="Times New Roman"/>
          <w:i w:val="0"/>
        </w:rPr>
      </w:pPr>
      <w:bookmarkStart w:id="1009" w:name="_Toc399429708"/>
      <w:bookmarkStart w:id="1010" w:name="_Toc401668997"/>
      <w:bookmarkStart w:id="1011" w:name="_Toc401929889"/>
      <w:bookmarkStart w:id="1012" w:name="_Toc403039724"/>
      <w:bookmarkStart w:id="1013" w:name="_Toc405559606"/>
      <w:bookmarkStart w:id="1014" w:name="_Toc405802938"/>
      <w:bookmarkStart w:id="1015" w:name="_Toc405809690"/>
      <w:bookmarkStart w:id="1016" w:name="_Toc424652130"/>
      <w:r w:rsidRPr="00C02308">
        <w:rPr>
          <w:rFonts w:ascii="Times New Roman" w:hAnsi="Times New Roman"/>
          <w:i w:val="0"/>
        </w:rPr>
        <w:t>Среднее время наработки на отказ устройства должно быть не менее 2 лет</w:t>
      </w:r>
      <w:bookmarkEnd w:id="1009"/>
      <w:bookmarkEnd w:id="1010"/>
      <w:bookmarkEnd w:id="1011"/>
      <w:bookmarkEnd w:id="1012"/>
      <w:r w:rsidRPr="00C02308">
        <w:rPr>
          <w:rFonts w:ascii="Times New Roman" w:hAnsi="Times New Roman"/>
          <w:i w:val="0"/>
        </w:rPr>
        <w:t>;</w:t>
      </w:r>
      <w:bookmarkEnd w:id="1013"/>
      <w:bookmarkEnd w:id="1014"/>
      <w:bookmarkEnd w:id="1015"/>
      <w:bookmarkEnd w:id="1016"/>
    </w:p>
    <w:p w14:paraId="0F9618E6" w14:textId="77777777" w:rsidR="00DC007D" w:rsidRPr="00C02308" w:rsidRDefault="00DC007D" w:rsidP="00DC007D">
      <w:pPr>
        <w:pStyle w:val="31"/>
        <w:tabs>
          <w:tab w:val="clear" w:pos="1080"/>
        </w:tabs>
        <w:ind w:left="709"/>
        <w:rPr>
          <w:rFonts w:ascii="Times New Roman" w:hAnsi="Times New Roman"/>
          <w:i w:val="0"/>
        </w:rPr>
      </w:pPr>
      <w:bookmarkStart w:id="1017" w:name="_Toc399429709"/>
      <w:bookmarkStart w:id="1018" w:name="_Toc401668998"/>
      <w:bookmarkStart w:id="1019" w:name="_Toc401929890"/>
      <w:bookmarkStart w:id="1020" w:name="_Toc403039725"/>
      <w:bookmarkStart w:id="1021" w:name="_Toc405559607"/>
      <w:bookmarkStart w:id="1022" w:name="_Toc405802939"/>
      <w:bookmarkStart w:id="1023" w:name="_Toc405809691"/>
      <w:bookmarkStart w:id="1024" w:name="_Toc424652131"/>
      <w:r w:rsidRPr="00C02308">
        <w:rPr>
          <w:rFonts w:ascii="Times New Roman" w:hAnsi="Times New Roman"/>
          <w:i w:val="0"/>
        </w:rPr>
        <w:t>Возможность возврата пользователем конфигурации к заводской</w:t>
      </w:r>
      <w:bookmarkEnd w:id="1017"/>
      <w:bookmarkEnd w:id="1018"/>
      <w:bookmarkEnd w:id="1019"/>
      <w:bookmarkEnd w:id="1020"/>
      <w:r w:rsidRPr="00C02308">
        <w:rPr>
          <w:rFonts w:ascii="Times New Roman" w:hAnsi="Times New Roman"/>
          <w:i w:val="0"/>
        </w:rPr>
        <w:t>.</w:t>
      </w:r>
      <w:bookmarkEnd w:id="1021"/>
      <w:bookmarkEnd w:id="1022"/>
      <w:bookmarkEnd w:id="1023"/>
      <w:bookmarkEnd w:id="1024"/>
    </w:p>
    <w:p w14:paraId="0C45F53E" w14:textId="77777777" w:rsidR="00DC007D" w:rsidRPr="00C02308" w:rsidRDefault="00DC007D" w:rsidP="00DC007D">
      <w:pPr>
        <w:pStyle w:val="1"/>
        <w:rPr>
          <w:rFonts w:ascii="Times New Roman" w:hAnsi="Times New Roman" w:cs="Times New Roman"/>
        </w:rPr>
      </w:pPr>
      <w:bookmarkStart w:id="1025" w:name="_Toc381803380"/>
      <w:bookmarkStart w:id="1026" w:name="_Toc424652132"/>
      <w:r w:rsidRPr="00C02308">
        <w:rPr>
          <w:rFonts w:ascii="Times New Roman" w:hAnsi="Times New Roman" w:cs="Times New Roman"/>
        </w:rPr>
        <w:t>Требования к управлению абонентским оборудованием</w:t>
      </w:r>
      <w:bookmarkEnd w:id="1025"/>
      <w:bookmarkEnd w:id="1026"/>
    </w:p>
    <w:p w14:paraId="72DDFC26" w14:textId="77777777" w:rsidR="00DC007D" w:rsidRPr="00C02308" w:rsidRDefault="00DC007D" w:rsidP="00DC007D">
      <w:pPr>
        <w:pStyle w:val="af0"/>
        <w:numPr>
          <w:ilvl w:val="0"/>
          <w:numId w:val="15"/>
        </w:numPr>
        <w:contextualSpacing w:val="0"/>
        <w:rPr>
          <w:vanish/>
          <w:sz w:val="26"/>
          <w:szCs w:val="26"/>
        </w:rPr>
      </w:pPr>
    </w:p>
    <w:p w14:paraId="491F3996" w14:textId="77777777" w:rsidR="00DC007D" w:rsidRPr="00C02308" w:rsidRDefault="00DC007D" w:rsidP="00DC007D">
      <w:pPr>
        <w:pStyle w:val="a1"/>
        <w:numPr>
          <w:ilvl w:val="1"/>
          <w:numId w:val="15"/>
        </w:numPr>
      </w:pPr>
      <w:r w:rsidRPr="00C02308">
        <w:t>Управление при помощи веб интерфейса и TR-069;</w:t>
      </w:r>
    </w:p>
    <w:p w14:paraId="4DF10C07" w14:textId="77777777" w:rsidR="00DC007D" w:rsidRPr="00C02308" w:rsidRDefault="00DC007D" w:rsidP="00DC007D">
      <w:pPr>
        <w:pStyle w:val="a1"/>
        <w:numPr>
          <w:ilvl w:val="1"/>
          <w:numId w:val="15"/>
        </w:numPr>
      </w:pPr>
      <w:r w:rsidRPr="00C02308">
        <w:t>Расширенный и упрощенный мастер по настройке соединения и мастер устранения ошибок;</w:t>
      </w:r>
    </w:p>
    <w:p w14:paraId="33674EE5" w14:textId="77777777" w:rsidR="00DC007D" w:rsidRPr="00C02308" w:rsidRDefault="00DC007D" w:rsidP="00DC007D">
      <w:pPr>
        <w:pStyle w:val="a1"/>
        <w:numPr>
          <w:ilvl w:val="1"/>
          <w:numId w:val="15"/>
        </w:numPr>
      </w:pPr>
      <w:r w:rsidRPr="00C02308">
        <w:t>Веб-интерфейс должен быть защищен паролем;</w:t>
      </w:r>
    </w:p>
    <w:p w14:paraId="1D4A85AE" w14:textId="77777777" w:rsidR="00DC007D" w:rsidRPr="00C02308" w:rsidRDefault="00DC007D" w:rsidP="00DC007D">
      <w:pPr>
        <w:pStyle w:val="a1"/>
        <w:numPr>
          <w:ilvl w:val="1"/>
          <w:numId w:val="15"/>
        </w:numPr>
      </w:pPr>
      <w:r w:rsidRPr="00C02308">
        <w:t>Возможность управления доступом к устройству со стороны WAN; Возможность установки ACL (</w:t>
      </w:r>
      <w:r w:rsidRPr="00C02308">
        <w:rPr>
          <w:lang w:val="en-US"/>
        </w:rPr>
        <w:t>IP</w:t>
      </w:r>
      <w:r w:rsidRPr="00C02308">
        <w:t>/</w:t>
      </w:r>
      <w:r w:rsidRPr="00C02308">
        <w:rPr>
          <w:lang w:val="en-US"/>
        </w:rPr>
        <w:t>Port</w:t>
      </w:r>
      <w:r w:rsidRPr="00C02308">
        <w:t xml:space="preserve">) для доступа к интерфейсам управления </w:t>
      </w:r>
      <w:r w:rsidRPr="00C02308">
        <w:rPr>
          <w:lang w:val="en-US"/>
        </w:rPr>
        <w:t>ONT</w:t>
      </w:r>
      <w:r w:rsidRPr="00C02308">
        <w:t>;</w:t>
      </w:r>
    </w:p>
    <w:p w14:paraId="4EF7198F" w14:textId="77777777" w:rsidR="00DC007D" w:rsidRPr="00C02308" w:rsidRDefault="00DC007D" w:rsidP="00DC007D">
      <w:pPr>
        <w:pStyle w:val="a1"/>
        <w:numPr>
          <w:ilvl w:val="1"/>
          <w:numId w:val="15"/>
        </w:numPr>
      </w:pPr>
      <w:r w:rsidRPr="00C02308">
        <w:t>Возможность массового удаленного обновления микропрограммного обеспечения ONT.</w:t>
      </w:r>
    </w:p>
    <w:p w14:paraId="789C6960" w14:textId="77777777" w:rsidR="00DC007D" w:rsidRPr="00C02308" w:rsidRDefault="00DC007D" w:rsidP="00DC007D">
      <w:pPr>
        <w:pStyle w:val="a1"/>
        <w:numPr>
          <w:ilvl w:val="1"/>
          <w:numId w:val="15"/>
        </w:numPr>
      </w:pPr>
      <w:r w:rsidRPr="00C02308">
        <w:t>Возможность устанавливать приоритет (802.</w:t>
      </w:r>
      <w:r w:rsidRPr="00C02308">
        <w:rPr>
          <w:lang w:val="en-US"/>
        </w:rPr>
        <w:t>p</w:t>
      </w:r>
      <w:r w:rsidRPr="00C02308">
        <w:t xml:space="preserve"> и/или </w:t>
      </w:r>
      <w:r w:rsidRPr="00C02308">
        <w:rPr>
          <w:lang w:val="en-US"/>
        </w:rPr>
        <w:t>DSCP</w:t>
      </w:r>
      <w:r w:rsidRPr="00C02308">
        <w:t xml:space="preserve">) исходящим пакетам </w:t>
      </w:r>
      <w:r w:rsidRPr="00C02308">
        <w:rPr>
          <w:lang w:val="en-US"/>
        </w:rPr>
        <w:t>CWMP</w:t>
      </w:r>
      <w:r w:rsidRPr="00C02308">
        <w:t>;</w:t>
      </w:r>
    </w:p>
    <w:p w14:paraId="23836D54" w14:textId="77777777" w:rsidR="00DC007D" w:rsidRPr="00C02308" w:rsidRDefault="00DC007D" w:rsidP="00DC007D">
      <w:pPr>
        <w:pStyle w:val="a1"/>
        <w:numPr>
          <w:ilvl w:val="1"/>
          <w:numId w:val="15"/>
        </w:numPr>
      </w:pPr>
      <w:r w:rsidRPr="00C02308">
        <w:t>Пользователь устройства должен иметь возможность изменить пароль веб интерфейса самостоятельно;</w:t>
      </w:r>
    </w:p>
    <w:p w14:paraId="04060743" w14:textId="77777777" w:rsidR="00DC007D" w:rsidRPr="00C02308" w:rsidRDefault="00DC007D" w:rsidP="00DC007D">
      <w:pPr>
        <w:pStyle w:val="a1"/>
        <w:numPr>
          <w:ilvl w:val="1"/>
          <w:numId w:val="15"/>
        </w:numPr>
      </w:pPr>
      <w:r w:rsidRPr="00C02308">
        <w:t xml:space="preserve">Функционал восстановления пароля основной </w:t>
      </w:r>
      <w:proofErr w:type="spellStart"/>
      <w:r w:rsidRPr="00C02308">
        <w:t>Wi</w:t>
      </w:r>
      <w:proofErr w:type="spellEnd"/>
      <w:r w:rsidRPr="00C02308">
        <w:t>-</w:t>
      </w:r>
      <w:proofErr w:type="spellStart"/>
      <w:r w:rsidRPr="00C02308">
        <w:t>Fi</w:t>
      </w:r>
      <w:proofErr w:type="spellEnd"/>
      <w:r w:rsidRPr="00C02308">
        <w:t>-сети;</w:t>
      </w:r>
    </w:p>
    <w:p w14:paraId="76513D59" w14:textId="77777777" w:rsidR="00DC007D" w:rsidRPr="00C02308" w:rsidRDefault="00DC007D" w:rsidP="00DC007D">
      <w:pPr>
        <w:pStyle w:val="a1"/>
        <w:numPr>
          <w:ilvl w:val="1"/>
          <w:numId w:val="15"/>
        </w:numPr>
      </w:pPr>
      <w:r w:rsidRPr="00C02308">
        <w:t xml:space="preserve">Пользователь устройства должен иметь возможность изменить пароль основной </w:t>
      </w:r>
      <w:r w:rsidRPr="00C02308">
        <w:rPr>
          <w:lang w:val="en-US"/>
        </w:rPr>
        <w:t>Wi</w:t>
      </w:r>
      <w:r w:rsidRPr="00C02308">
        <w:t>-</w:t>
      </w:r>
      <w:r w:rsidRPr="00C02308">
        <w:rPr>
          <w:lang w:val="en-US"/>
        </w:rPr>
        <w:t>Fi</w:t>
      </w:r>
      <w:r w:rsidRPr="00C02308">
        <w:t xml:space="preserve"> сети самостоятельно;</w:t>
      </w:r>
    </w:p>
    <w:p w14:paraId="25AB7F63" w14:textId="77777777" w:rsidR="00DC007D" w:rsidRPr="00C02308" w:rsidRDefault="00DC007D" w:rsidP="00DC007D">
      <w:pPr>
        <w:pStyle w:val="a1"/>
        <w:numPr>
          <w:ilvl w:val="1"/>
          <w:numId w:val="15"/>
        </w:numPr>
      </w:pPr>
      <w:r w:rsidRPr="00C02308">
        <w:t xml:space="preserve">Пароли для подключения к сети Интернет, пароль для веб-интерфейса и пароли безопасности </w:t>
      </w:r>
      <w:r w:rsidRPr="00C02308">
        <w:rPr>
          <w:lang w:val="en-US"/>
        </w:rPr>
        <w:t>SSID</w:t>
      </w:r>
      <w:r w:rsidRPr="00C02308">
        <w:t xml:space="preserve"> должны храниться в зашифрованном виде и не отображаться в исходном коде </w:t>
      </w:r>
      <w:r w:rsidRPr="00C02308">
        <w:rPr>
          <w:lang w:val="en-US"/>
        </w:rPr>
        <w:t>web</w:t>
      </w:r>
      <w:r w:rsidRPr="00C02308">
        <w:t xml:space="preserve">-страницы; </w:t>
      </w:r>
    </w:p>
    <w:p w14:paraId="3F42BCC6" w14:textId="77777777" w:rsidR="00DC007D" w:rsidRPr="00C02308" w:rsidRDefault="00DC007D" w:rsidP="00DC007D">
      <w:pPr>
        <w:pStyle w:val="a1"/>
        <w:numPr>
          <w:ilvl w:val="1"/>
          <w:numId w:val="15"/>
        </w:numPr>
      </w:pPr>
      <w:r w:rsidRPr="00C02308">
        <w:t xml:space="preserve">Поддержка статических маршрутов, передаваемых через DHCP опции, для соединения с ACS и </w:t>
      </w:r>
      <w:r w:rsidRPr="00C02308">
        <w:rPr>
          <w:lang w:val="en-US"/>
        </w:rPr>
        <w:t>SIP</w:t>
      </w:r>
      <w:r w:rsidRPr="00C02308">
        <w:t xml:space="preserve"> сервером;</w:t>
      </w:r>
    </w:p>
    <w:p w14:paraId="7E50E087" w14:textId="77777777" w:rsidR="00DC007D" w:rsidRPr="00C02308" w:rsidRDefault="00DC007D" w:rsidP="00DC007D">
      <w:pPr>
        <w:pStyle w:val="a1"/>
        <w:numPr>
          <w:ilvl w:val="1"/>
          <w:numId w:val="15"/>
        </w:numPr>
      </w:pPr>
      <w:r w:rsidRPr="00C02308">
        <w:t xml:space="preserve">Назначение ACS URL через DHCP </w:t>
      </w:r>
      <w:proofErr w:type="spellStart"/>
      <w:r w:rsidRPr="00C02308">
        <w:t>Option</w:t>
      </w:r>
      <w:proofErr w:type="spellEnd"/>
      <w:r w:rsidRPr="00C02308">
        <w:t xml:space="preserve"> 43;</w:t>
      </w:r>
    </w:p>
    <w:p w14:paraId="7FC28AC2" w14:textId="77777777" w:rsidR="00DC007D" w:rsidRPr="00C02308" w:rsidRDefault="00DC007D" w:rsidP="00DC007D">
      <w:pPr>
        <w:pStyle w:val="a1"/>
        <w:numPr>
          <w:ilvl w:val="1"/>
          <w:numId w:val="15"/>
        </w:numPr>
      </w:pPr>
      <w:r w:rsidRPr="00C02308">
        <w:t>Сохранение конфигурации при перезагрузке или при выключении/включении питания;</w:t>
      </w:r>
    </w:p>
    <w:p w14:paraId="65522E15" w14:textId="77777777" w:rsidR="00DC007D" w:rsidRPr="00C02308" w:rsidRDefault="00DC007D" w:rsidP="00DC007D">
      <w:pPr>
        <w:pStyle w:val="a1"/>
        <w:numPr>
          <w:ilvl w:val="1"/>
          <w:numId w:val="15"/>
        </w:numPr>
      </w:pPr>
      <w:r w:rsidRPr="00C02308">
        <w:t>Обновление ПО не должно приводить к потере текущей конфигурации и к потере настроек по умолчанию;</w:t>
      </w:r>
    </w:p>
    <w:p w14:paraId="1CBED457" w14:textId="77777777" w:rsidR="00DC007D" w:rsidRPr="00C02308" w:rsidRDefault="00DC007D" w:rsidP="00DC007D">
      <w:pPr>
        <w:pStyle w:val="a1"/>
        <w:numPr>
          <w:ilvl w:val="1"/>
          <w:numId w:val="15"/>
        </w:numPr>
      </w:pPr>
      <w:r w:rsidRPr="00C02308">
        <w:t>Устройство должно иметь защиту от обновления непредназначенным или некорректным ПО;</w:t>
      </w:r>
    </w:p>
    <w:p w14:paraId="5FE4D8FB" w14:textId="77777777" w:rsidR="00DC007D" w:rsidRPr="00C02308" w:rsidRDefault="00DC007D" w:rsidP="00DC007D">
      <w:pPr>
        <w:pStyle w:val="a1"/>
        <w:numPr>
          <w:ilvl w:val="1"/>
          <w:numId w:val="15"/>
        </w:numPr>
      </w:pPr>
      <w:r w:rsidRPr="00C02308">
        <w:t>Веб-интерфейс на русском языке;</w:t>
      </w:r>
    </w:p>
    <w:p w14:paraId="69650B0B" w14:textId="77777777" w:rsidR="00DC007D" w:rsidRPr="00C02308" w:rsidRDefault="00DC007D" w:rsidP="00DC007D">
      <w:pPr>
        <w:pStyle w:val="a1"/>
        <w:numPr>
          <w:ilvl w:val="1"/>
          <w:numId w:val="15"/>
        </w:numPr>
      </w:pPr>
      <w:r w:rsidRPr="00C02308">
        <w:t>Обновление прошивки, сохранение / загрузка конфигурационного файла через веб-интерфейс;</w:t>
      </w:r>
    </w:p>
    <w:p w14:paraId="64659A7B" w14:textId="77777777" w:rsidR="00DC007D" w:rsidRPr="00C02308" w:rsidRDefault="00DC007D" w:rsidP="00DC007D">
      <w:pPr>
        <w:pStyle w:val="a1"/>
        <w:numPr>
          <w:ilvl w:val="1"/>
          <w:numId w:val="15"/>
        </w:numPr>
      </w:pPr>
      <w:r w:rsidRPr="00C02308">
        <w:t>Возможность возврата пользователем конфигурации роутера к заводской через веб-интерфейс, либо нажатием специальной кнопки;</w:t>
      </w:r>
    </w:p>
    <w:p w14:paraId="28E459B2" w14:textId="77777777" w:rsidR="00DC007D" w:rsidRPr="00C02308" w:rsidRDefault="00DC007D" w:rsidP="00DC007D">
      <w:pPr>
        <w:pStyle w:val="a1"/>
        <w:numPr>
          <w:ilvl w:val="1"/>
          <w:numId w:val="15"/>
        </w:numPr>
      </w:pPr>
      <w:bookmarkStart w:id="1027" w:name="_Toc398196097"/>
      <w:r w:rsidRPr="00C02308">
        <w:t>Информативная светодиодная индикация, по которой можно визуально определить состояние устройства</w:t>
      </w:r>
      <w:bookmarkEnd w:id="1027"/>
      <w:r w:rsidRPr="00C02308">
        <w:t>;</w:t>
      </w:r>
    </w:p>
    <w:p w14:paraId="5B51C28D" w14:textId="77777777" w:rsidR="00DC007D" w:rsidRPr="00C02308" w:rsidRDefault="00DC007D" w:rsidP="00DC007D">
      <w:pPr>
        <w:pStyle w:val="a1"/>
        <w:numPr>
          <w:ilvl w:val="1"/>
          <w:numId w:val="15"/>
        </w:numPr>
      </w:pPr>
      <w:r w:rsidRPr="00C02308">
        <w:rPr>
          <w:lang w:val="en-US"/>
        </w:rPr>
        <w:t>TR-069;</w:t>
      </w:r>
    </w:p>
    <w:p w14:paraId="6AA18099" w14:textId="77777777" w:rsidR="00DC007D" w:rsidRPr="00C02308" w:rsidRDefault="00DC007D" w:rsidP="00DC007D">
      <w:pPr>
        <w:pStyle w:val="a1"/>
        <w:numPr>
          <w:ilvl w:val="1"/>
          <w:numId w:val="15"/>
        </w:numPr>
      </w:pPr>
      <w:r w:rsidRPr="00C02308">
        <w:rPr>
          <w:lang w:val="en-US"/>
        </w:rPr>
        <w:t>TR-098;</w:t>
      </w:r>
    </w:p>
    <w:p w14:paraId="50CF6491" w14:textId="77777777" w:rsidR="00DC007D" w:rsidRPr="00C02308" w:rsidRDefault="00DC007D" w:rsidP="00DC007D">
      <w:pPr>
        <w:pStyle w:val="a1"/>
        <w:numPr>
          <w:ilvl w:val="1"/>
          <w:numId w:val="15"/>
        </w:numPr>
      </w:pPr>
      <w:r w:rsidRPr="00C02308">
        <w:rPr>
          <w:lang w:val="en-US"/>
        </w:rPr>
        <w:t>TR-104;</w:t>
      </w:r>
    </w:p>
    <w:p w14:paraId="3F51F999" w14:textId="77777777" w:rsidR="00DC007D" w:rsidRPr="00C02308" w:rsidRDefault="00DC007D" w:rsidP="00DC007D">
      <w:pPr>
        <w:pStyle w:val="a1"/>
        <w:numPr>
          <w:ilvl w:val="1"/>
          <w:numId w:val="15"/>
        </w:numPr>
      </w:pPr>
      <w:r w:rsidRPr="00C02308">
        <w:rPr>
          <w:lang w:val="en-US"/>
        </w:rPr>
        <w:t>TR-10</w:t>
      </w:r>
      <w:r w:rsidRPr="00C02308">
        <w:t>6</w:t>
      </w:r>
      <w:r w:rsidRPr="00C02308">
        <w:rPr>
          <w:lang w:val="en-US"/>
        </w:rPr>
        <w:t>;</w:t>
      </w:r>
    </w:p>
    <w:p w14:paraId="46E14423" w14:textId="77777777" w:rsidR="00DC007D" w:rsidRPr="00C02308" w:rsidRDefault="00DC007D" w:rsidP="00DC007D">
      <w:pPr>
        <w:pStyle w:val="a1"/>
        <w:numPr>
          <w:ilvl w:val="1"/>
          <w:numId w:val="15"/>
        </w:numPr>
      </w:pPr>
      <w:r w:rsidRPr="00C02308">
        <w:rPr>
          <w:lang w:val="en-US"/>
        </w:rPr>
        <w:t>TR-142;</w:t>
      </w:r>
    </w:p>
    <w:p w14:paraId="4AFFDF96" w14:textId="77777777" w:rsidR="00DC007D" w:rsidRPr="00C02308" w:rsidRDefault="00DC007D" w:rsidP="00DC007D">
      <w:pPr>
        <w:pStyle w:val="a1"/>
        <w:numPr>
          <w:ilvl w:val="1"/>
          <w:numId w:val="15"/>
        </w:numPr>
      </w:pPr>
      <w:r w:rsidRPr="00C02308">
        <w:rPr>
          <w:lang w:val="en-US"/>
        </w:rPr>
        <w:t>TR-143;</w:t>
      </w:r>
    </w:p>
    <w:p w14:paraId="55315468" w14:textId="77777777" w:rsidR="00DC007D" w:rsidRPr="00C02308" w:rsidRDefault="00DC007D" w:rsidP="00DC007D">
      <w:pPr>
        <w:pStyle w:val="a1"/>
        <w:numPr>
          <w:ilvl w:val="1"/>
          <w:numId w:val="15"/>
        </w:numPr>
      </w:pPr>
      <w:r w:rsidRPr="00C02308">
        <w:rPr>
          <w:lang w:val="en-US"/>
        </w:rPr>
        <w:t>TR-156;</w:t>
      </w:r>
    </w:p>
    <w:p w14:paraId="60800E98" w14:textId="77777777" w:rsidR="00DC007D" w:rsidRPr="00C02308" w:rsidRDefault="00DC007D" w:rsidP="00DC007D">
      <w:pPr>
        <w:pStyle w:val="a1"/>
        <w:numPr>
          <w:ilvl w:val="1"/>
          <w:numId w:val="15"/>
        </w:numPr>
      </w:pPr>
      <w:r w:rsidRPr="00C02308">
        <w:rPr>
          <w:lang w:val="en-US"/>
        </w:rPr>
        <w:t>TR-181 Issue 2;</w:t>
      </w:r>
    </w:p>
    <w:p w14:paraId="2BBCBDE1" w14:textId="77777777" w:rsidR="00DC007D" w:rsidRPr="00C02308" w:rsidRDefault="00DC007D" w:rsidP="00DC007D">
      <w:pPr>
        <w:pStyle w:val="a1"/>
        <w:numPr>
          <w:ilvl w:val="1"/>
          <w:numId w:val="15"/>
        </w:numPr>
      </w:pPr>
      <w:r w:rsidRPr="00C02308">
        <w:t>Интерфейс взаимодействия между роутером и Системой Удаленного  Управления должен соответствовать обязательным требованиям протокола CWMP согласно рекомендации BroadBandForumTR-069;</w:t>
      </w:r>
    </w:p>
    <w:p w14:paraId="02CD205B" w14:textId="77777777" w:rsidR="00DC007D" w:rsidRPr="00C02308" w:rsidRDefault="00DC007D" w:rsidP="00DC007D">
      <w:pPr>
        <w:pStyle w:val="a1"/>
        <w:numPr>
          <w:ilvl w:val="1"/>
          <w:numId w:val="15"/>
        </w:numPr>
      </w:pPr>
      <w:r w:rsidRPr="00C02308">
        <w:t xml:space="preserve">Предоставление статистики по счётчикам интерфейсов через </w:t>
      </w:r>
      <w:r w:rsidRPr="00C02308">
        <w:rPr>
          <w:lang w:val="en-US"/>
        </w:rPr>
        <w:t>TR</w:t>
      </w:r>
      <w:r w:rsidRPr="00C02308">
        <w:t>-069;</w:t>
      </w:r>
    </w:p>
    <w:p w14:paraId="125EFEB4" w14:textId="77777777" w:rsidR="00DC007D" w:rsidRPr="00C02308" w:rsidRDefault="00DC007D" w:rsidP="00DC007D">
      <w:pPr>
        <w:pStyle w:val="a1"/>
        <w:numPr>
          <w:ilvl w:val="1"/>
          <w:numId w:val="15"/>
        </w:numPr>
      </w:pPr>
      <w:r w:rsidRPr="00C02308">
        <w:t xml:space="preserve">Выполнение тест плана </w:t>
      </w:r>
      <w:r w:rsidRPr="00C02308">
        <w:rPr>
          <w:lang w:val="en-US"/>
        </w:rPr>
        <w:t>ATP</w:t>
      </w:r>
      <w:r w:rsidRPr="00C02308">
        <w:t>-069;</w:t>
      </w:r>
    </w:p>
    <w:p w14:paraId="615E0958" w14:textId="77777777" w:rsidR="00DC007D" w:rsidRPr="00C02308" w:rsidRDefault="00DC007D" w:rsidP="00DC007D">
      <w:pPr>
        <w:pStyle w:val="a1"/>
        <w:numPr>
          <w:ilvl w:val="1"/>
          <w:numId w:val="15"/>
        </w:numPr>
      </w:pPr>
      <w:r w:rsidRPr="00C02308">
        <w:t xml:space="preserve">Управление </w:t>
      </w:r>
      <w:r w:rsidRPr="00C02308">
        <w:rPr>
          <w:lang w:val="en-US"/>
        </w:rPr>
        <w:t>SIP</w:t>
      </w:r>
      <w:r w:rsidRPr="00C02308">
        <w:t xml:space="preserve"> должно выполняться по протоколу </w:t>
      </w:r>
      <w:r w:rsidRPr="00C02308">
        <w:rPr>
          <w:lang w:val="en-US"/>
        </w:rPr>
        <w:t>CWMP</w:t>
      </w:r>
      <w:r w:rsidRPr="00C02308">
        <w:t xml:space="preserve"> согласно рекомендациями </w:t>
      </w:r>
      <w:r w:rsidRPr="00C02308">
        <w:rPr>
          <w:lang w:val="en-US"/>
        </w:rPr>
        <w:t>TR</w:t>
      </w:r>
      <w:r w:rsidRPr="00C02308">
        <w:t>-104;</w:t>
      </w:r>
    </w:p>
    <w:p w14:paraId="6F997086" w14:textId="77777777" w:rsidR="00DC007D" w:rsidRPr="00C02308" w:rsidRDefault="00DC007D" w:rsidP="00DC007D">
      <w:pPr>
        <w:pStyle w:val="a1"/>
        <w:numPr>
          <w:ilvl w:val="1"/>
          <w:numId w:val="15"/>
        </w:numPr>
      </w:pPr>
      <w:r w:rsidRPr="00C02308">
        <w:t xml:space="preserve">Управление группами портов должно выполняться по протоколу </w:t>
      </w:r>
      <w:r w:rsidRPr="00C02308">
        <w:rPr>
          <w:lang w:val="en-US"/>
        </w:rPr>
        <w:t>CWMP</w:t>
      </w:r>
      <w:r w:rsidRPr="00C02308">
        <w:t xml:space="preserve"> согласно рекомендациям </w:t>
      </w:r>
      <w:r w:rsidRPr="00C02308">
        <w:rPr>
          <w:lang w:val="en-US"/>
        </w:rPr>
        <w:t>TR</w:t>
      </w:r>
      <w:r w:rsidRPr="00C02308">
        <w:t>-098;</w:t>
      </w:r>
    </w:p>
    <w:p w14:paraId="6C7EB2AC" w14:textId="77777777" w:rsidR="00DC007D" w:rsidRPr="00C02308" w:rsidRDefault="00DC007D" w:rsidP="00DC007D">
      <w:pPr>
        <w:pStyle w:val="a1"/>
        <w:numPr>
          <w:ilvl w:val="1"/>
          <w:numId w:val="15"/>
        </w:numPr>
      </w:pPr>
      <w:r w:rsidRPr="00C02308">
        <w:t xml:space="preserve">Должна быть возможность работы клиента TR-069 на любых </w:t>
      </w:r>
      <w:r w:rsidRPr="00C02308">
        <w:rPr>
          <w:lang w:val="en-US"/>
        </w:rPr>
        <w:t>IP</w:t>
      </w:r>
      <w:r w:rsidRPr="00C02308">
        <w:t xml:space="preserve"> интерфейсах;</w:t>
      </w:r>
    </w:p>
    <w:p w14:paraId="53996333" w14:textId="77777777" w:rsidR="00DC007D" w:rsidRPr="00C02308" w:rsidRDefault="00DC007D" w:rsidP="00DC007D">
      <w:pPr>
        <w:pStyle w:val="a1"/>
        <w:numPr>
          <w:ilvl w:val="1"/>
          <w:numId w:val="15"/>
        </w:numPr>
      </w:pPr>
      <w:r w:rsidRPr="00C02308">
        <w:t>URL ACS сконфигурирован в настройках по умолчанию (http://acs.</w:t>
      </w:r>
      <w:proofErr w:type="spellStart"/>
      <w:r w:rsidRPr="00C02308">
        <w:rPr>
          <w:lang w:val="en-US"/>
        </w:rPr>
        <w:t>bashtel</w:t>
      </w:r>
      <w:proofErr w:type="spellEnd"/>
      <w:r w:rsidRPr="00C02308">
        <w:t>.ru:1111/</w:t>
      </w:r>
      <w:r w:rsidRPr="00C02308">
        <w:rPr>
          <w:lang w:val="en-US"/>
        </w:rPr>
        <w:t>ACS</w:t>
      </w:r>
      <w:r w:rsidRPr="00C02308">
        <w:t>-</w:t>
      </w:r>
      <w:r w:rsidRPr="00C02308">
        <w:rPr>
          <w:lang w:val="en-US"/>
        </w:rPr>
        <w:t>INTF</w:t>
      </w:r>
      <w:r w:rsidRPr="00C02308">
        <w:t>);</w:t>
      </w:r>
    </w:p>
    <w:p w14:paraId="3E7F78F7" w14:textId="77777777" w:rsidR="00DC007D" w:rsidRPr="00C02308" w:rsidRDefault="00DC007D" w:rsidP="00DC007D">
      <w:pPr>
        <w:pStyle w:val="a1"/>
        <w:numPr>
          <w:ilvl w:val="1"/>
          <w:numId w:val="15"/>
        </w:numPr>
      </w:pPr>
      <w:r w:rsidRPr="00C02308">
        <w:t>Алгоритм загрузки устройства и порядок установки соединений должен быть согласован и задокументирован;</w:t>
      </w:r>
    </w:p>
    <w:p w14:paraId="3B50629D" w14:textId="77777777" w:rsidR="00DC007D" w:rsidRPr="00C02308" w:rsidRDefault="00DC007D" w:rsidP="00DC007D">
      <w:pPr>
        <w:pStyle w:val="a1"/>
        <w:numPr>
          <w:ilvl w:val="1"/>
          <w:numId w:val="15"/>
        </w:numPr>
      </w:pPr>
      <w:r w:rsidRPr="00C02308">
        <w:t>Использование HTTPS (SSLv3/TLS) (за исключением сеансов передачи ПО) (опционально);</w:t>
      </w:r>
    </w:p>
    <w:p w14:paraId="15E3F46F" w14:textId="77777777" w:rsidR="00DC007D" w:rsidRPr="00C02308" w:rsidRDefault="00DC007D" w:rsidP="00DC007D">
      <w:pPr>
        <w:pStyle w:val="a1"/>
        <w:numPr>
          <w:ilvl w:val="1"/>
          <w:numId w:val="15"/>
        </w:numPr>
      </w:pPr>
      <w:r w:rsidRPr="00C02308">
        <w:t>Передача уведомлений системы во время обновления прошивки;</w:t>
      </w:r>
    </w:p>
    <w:p w14:paraId="6525002B" w14:textId="77777777" w:rsidR="00DC007D" w:rsidRPr="00C02308" w:rsidRDefault="00DC007D" w:rsidP="00DC007D">
      <w:pPr>
        <w:pStyle w:val="a1"/>
        <w:numPr>
          <w:ilvl w:val="1"/>
          <w:numId w:val="15"/>
        </w:numPr>
      </w:pPr>
      <w:r w:rsidRPr="00C02308">
        <w:t xml:space="preserve">Два уровня привилегий пользователей с разным набором страниц. Настройки </w:t>
      </w:r>
      <w:proofErr w:type="spellStart"/>
      <w:r w:rsidRPr="00C02308">
        <w:t>VoIP</w:t>
      </w:r>
      <w:proofErr w:type="spellEnd"/>
      <w:r w:rsidRPr="00C02308">
        <w:t>/</w:t>
      </w:r>
      <w:proofErr w:type="spellStart"/>
      <w:r w:rsidRPr="00C02308">
        <w:t>QoS</w:t>
      </w:r>
      <w:proofErr w:type="spellEnd"/>
      <w:r w:rsidRPr="00C02308">
        <w:t xml:space="preserve">/ACS и доступ по </w:t>
      </w:r>
      <w:proofErr w:type="spellStart"/>
      <w:r w:rsidRPr="00C02308">
        <w:t>Telnet</w:t>
      </w:r>
      <w:proofErr w:type="spellEnd"/>
      <w:r w:rsidRPr="00C02308">
        <w:t xml:space="preserve"> должны быть </w:t>
      </w:r>
      <w:proofErr w:type="spellStart"/>
      <w:r w:rsidRPr="00C02308">
        <w:t>доступныпри</w:t>
      </w:r>
      <w:proofErr w:type="spellEnd"/>
      <w:r w:rsidRPr="00C02308">
        <w:t xml:space="preserve"> авторизации под операторской учётной записью «</w:t>
      </w:r>
      <w:proofErr w:type="spellStart"/>
      <w:r w:rsidRPr="00C02308">
        <w:rPr>
          <w:lang w:val="en-US"/>
        </w:rPr>
        <w:t>superadmin</w:t>
      </w:r>
      <w:proofErr w:type="spellEnd"/>
      <w:r w:rsidRPr="00C02308">
        <w:t>»;</w:t>
      </w:r>
    </w:p>
    <w:p w14:paraId="57845427" w14:textId="77777777" w:rsidR="00DC007D" w:rsidRPr="00C02308" w:rsidRDefault="00DC007D" w:rsidP="00DC007D">
      <w:pPr>
        <w:pStyle w:val="a1"/>
        <w:numPr>
          <w:ilvl w:val="1"/>
          <w:numId w:val="15"/>
        </w:numPr>
      </w:pPr>
      <w:r w:rsidRPr="00C02308">
        <w:t>Обновление, сохранение и загрузка конфигурационных файлов и прошивки (</w:t>
      </w:r>
      <w:proofErr w:type="spellStart"/>
      <w:r w:rsidRPr="00C02308">
        <w:t>firmware</w:t>
      </w:r>
      <w:proofErr w:type="spellEnd"/>
      <w:r w:rsidRPr="00C02308">
        <w:t>) по протоколам FTP/HTTP;</w:t>
      </w:r>
    </w:p>
    <w:p w14:paraId="0A9D308A" w14:textId="77777777" w:rsidR="00DC007D" w:rsidRPr="00C02308" w:rsidRDefault="00DC007D" w:rsidP="00DC007D">
      <w:pPr>
        <w:pStyle w:val="a1"/>
        <w:numPr>
          <w:ilvl w:val="1"/>
          <w:numId w:val="15"/>
        </w:numPr>
      </w:pPr>
      <w:r w:rsidRPr="00C02308">
        <w:t>Производитель ПО должен обеспечить конфигурацию «по умолчанию»;</w:t>
      </w:r>
    </w:p>
    <w:p w14:paraId="4B5BE5D7" w14:textId="77777777" w:rsidR="00DC007D" w:rsidRPr="00C02308" w:rsidRDefault="00DC007D" w:rsidP="00DC007D">
      <w:pPr>
        <w:pStyle w:val="a1"/>
        <w:numPr>
          <w:ilvl w:val="1"/>
          <w:numId w:val="15"/>
        </w:numPr>
      </w:pPr>
      <w:r w:rsidRPr="00C02308">
        <w:t>Поддержка резервного хранения образа прошивки и параметров конфигурации (</w:t>
      </w:r>
      <w:proofErr w:type="spellStart"/>
      <w:r w:rsidRPr="00C02308">
        <w:t>Fault</w:t>
      </w:r>
      <w:proofErr w:type="spellEnd"/>
      <w:r w:rsidRPr="00C02308">
        <w:t xml:space="preserve"> </w:t>
      </w:r>
      <w:proofErr w:type="spellStart"/>
      <w:r w:rsidRPr="00C02308">
        <w:t>Tolerance</w:t>
      </w:r>
      <w:proofErr w:type="spellEnd"/>
      <w:r w:rsidRPr="00C02308">
        <w:t xml:space="preserve"> </w:t>
      </w:r>
      <w:proofErr w:type="spellStart"/>
      <w:r w:rsidRPr="00C02308">
        <w:t>Backup</w:t>
      </w:r>
      <w:proofErr w:type="spellEnd"/>
      <w:r w:rsidRPr="00C02308">
        <w:t xml:space="preserve"> </w:t>
      </w:r>
      <w:proofErr w:type="spellStart"/>
      <w:r w:rsidRPr="00C02308">
        <w:t>Copy</w:t>
      </w:r>
      <w:proofErr w:type="spellEnd"/>
      <w:r w:rsidRPr="00C02308">
        <w:t>) в энергонезависимой памяти;</w:t>
      </w:r>
    </w:p>
    <w:p w14:paraId="1F8D3C6E" w14:textId="77777777" w:rsidR="00DC007D" w:rsidRPr="00C02308" w:rsidRDefault="00DC007D" w:rsidP="00DC007D">
      <w:pPr>
        <w:pStyle w:val="a1"/>
        <w:numPr>
          <w:ilvl w:val="1"/>
          <w:numId w:val="15"/>
        </w:numPr>
      </w:pPr>
      <w:r w:rsidRPr="00C02308">
        <w:t>Механизм автоматического восстановления работоспособности в случае сбоя при удаленном обновлении ПО;</w:t>
      </w:r>
    </w:p>
    <w:p w14:paraId="0853FAD7" w14:textId="77777777" w:rsidR="00DC007D" w:rsidRPr="00C02308" w:rsidRDefault="00DC007D" w:rsidP="00DC007D">
      <w:pPr>
        <w:pStyle w:val="a1"/>
        <w:numPr>
          <w:ilvl w:val="1"/>
          <w:numId w:val="15"/>
        </w:numPr>
      </w:pPr>
      <w:r w:rsidRPr="00C02308">
        <w:t xml:space="preserve">Конфигурация устройства в редактируемом </w:t>
      </w:r>
      <w:proofErr w:type="spellStart"/>
      <w:r w:rsidRPr="00C02308">
        <w:t>plaintext</w:t>
      </w:r>
      <w:proofErr w:type="spellEnd"/>
      <w:r w:rsidRPr="00C02308">
        <w:t xml:space="preserve"> формате, с </w:t>
      </w:r>
      <w:proofErr w:type="spellStart"/>
      <w:r w:rsidRPr="00C02308">
        <w:t>криптованными</w:t>
      </w:r>
      <w:proofErr w:type="spellEnd"/>
      <w:r w:rsidRPr="00C02308">
        <w:t xml:space="preserve"> паролями;</w:t>
      </w:r>
    </w:p>
    <w:p w14:paraId="18CACA66" w14:textId="77777777" w:rsidR="00DC007D" w:rsidRPr="00C02308" w:rsidRDefault="00DC007D" w:rsidP="00DC007D">
      <w:pPr>
        <w:pStyle w:val="a1"/>
        <w:numPr>
          <w:ilvl w:val="1"/>
          <w:numId w:val="15"/>
        </w:numPr>
      </w:pPr>
      <w:r w:rsidRPr="00C02308">
        <w:t>Инкрементное (частичное) обновление конфигурационного файла;</w:t>
      </w:r>
    </w:p>
    <w:p w14:paraId="36C358B0" w14:textId="77777777" w:rsidR="00DC007D" w:rsidRPr="00C02308" w:rsidRDefault="00DC007D" w:rsidP="00DC007D">
      <w:pPr>
        <w:pStyle w:val="a1"/>
        <w:numPr>
          <w:ilvl w:val="1"/>
          <w:numId w:val="15"/>
        </w:numPr>
      </w:pPr>
      <w:r w:rsidRPr="00C02308">
        <w:rPr>
          <w:rFonts w:eastAsiaTheme="minorHAnsi"/>
          <w:lang w:eastAsia="en-US" w:bidi="en-US"/>
        </w:rPr>
        <w:t xml:space="preserve">Подключение к устройству по </w:t>
      </w:r>
      <w:proofErr w:type="spellStart"/>
      <w:r w:rsidRPr="00C02308">
        <w:rPr>
          <w:rFonts w:eastAsiaTheme="minorHAnsi"/>
          <w:lang w:eastAsia="en-US" w:bidi="en-US"/>
        </w:rPr>
        <w:t>Wi-Fi</w:t>
      </w:r>
      <w:proofErr w:type="spellEnd"/>
      <w:r w:rsidRPr="00C02308">
        <w:rPr>
          <w:rFonts w:eastAsiaTheme="minorHAnsi"/>
          <w:lang w:eastAsia="en-US" w:bidi="en-US"/>
        </w:rPr>
        <w:t xml:space="preserve"> по </w:t>
      </w:r>
      <w:proofErr w:type="spellStart"/>
      <w:r w:rsidRPr="00C02308">
        <w:rPr>
          <w:rFonts w:eastAsiaTheme="minorHAnsi"/>
          <w:lang w:eastAsia="en-US" w:bidi="en-US"/>
        </w:rPr>
        <w:t>преднастроенным</w:t>
      </w:r>
      <w:proofErr w:type="spellEnd"/>
      <w:r w:rsidRPr="00C02308">
        <w:rPr>
          <w:rFonts w:eastAsiaTheme="minorHAnsi"/>
          <w:lang w:eastAsia="en-US" w:bidi="en-US"/>
        </w:rPr>
        <w:t xml:space="preserve"> реквизитам доступа (логин-пароль);</w:t>
      </w:r>
    </w:p>
    <w:p w14:paraId="7F2E2329" w14:textId="77777777" w:rsidR="00DC007D" w:rsidRPr="00C02308" w:rsidRDefault="00DC007D" w:rsidP="00DC007D">
      <w:pPr>
        <w:pStyle w:val="a1"/>
        <w:numPr>
          <w:ilvl w:val="1"/>
          <w:numId w:val="15"/>
        </w:numPr>
      </w:pPr>
      <w:r w:rsidRPr="00C02308">
        <w:t xml:space="preserve">Поддержка возможностей для отладки и поиска неисправностей: </w:t>
      </w:r>
      <w:proofErr w:type="spellStart"/>
      <w:r w:rsidRPr="00C02308">
        <w:t>syslog</w:t>
      </w:r>
      <w:proofErr w:type="spellEnd"/>
      <w:r w:rsidRPr="00C02308">
        <w:t xml:space="preserve">, </w:t>
      </w:r>
      <w:proofErr w:type="spellStart"/>
      <w:r w:rsidRPr="00C02308">
        <w:t>debug</w:t>
      </w:r>
      <w:proofErr w:type="spellEnd"/>
      <w:r w:rsidRPr="00C02308">
        <w:t xml:space="preserve">, </w:t>
      </w:r>
      <w:r w:rsidRPr="00C02308">
        <w:rPr>
          <w:lang w:val="en-US"/>
        </w:rPr>
        <w:t>remote</w:t>
      </w:r>
      <w:r w:rsidRPr="00C02308">
        <w:t xml:space="preserve"> </w:t>
      </w:r>
      <w:r w:rsidRPr="00C02308">
        <w:rPr>
          <w:lang w:val="en-US"/>
        </w:rPr>
        <w:t>syslog</w:t>
      </w:r>
      <w:r w:rsidRPr="00C02308">
        <w:t xml:space="preserve">, </w:t>
      </w:r>
      <w:r w:rsidRPr="00C02308">
        <w:rPr>
          <w:lang w:val="en-US"/>
        </w:rPr>
        <w:t>ping</w:t>
      </w:r>
      <w:r w:rsidRPr="00C02308">
        <w:t xml:space="preserve">, </w:t>
      </w:r>
      <w:r w:rsidRPr="00C02308">
        <w:rPr>
          <w:lang w:val="en-US"/>
        </w:rPr>
        <w:t>traceroute</w:t>
      </w:r>
      <w:r w:rsidRPr="00C02308">
        <w:t>;</w:t>
      </w:r>
    </w:p>
    <w:p w14:paraId="2807EA2F" w14:textId="77777777" w:rsidR="00DC007D" w:rsidRPr="00C02308" w:rsidRDefault="00DC007D" w:rsidP="00DC007D">
      <w:pPr>
        <w:pStyle w:val="a1"/>
        <w:numPr>
          <w:ilvl w:val="1"/>
          <w:numId w:val="15"/>
        </w:numPr>
      </w:pPr>
      <w:r w:rsidRPr="00C02308">
        <w:t xml:space="preserve">В случае, если устройство не получает </w:t>
      </w:r>
      <w:proofErr w:type="spellStart"/>
      <w:r w:rsidRPr="00C02308">
        <w:t>ip</w:t>
      </w:r>
      <w:proofErr w:type="spellEnd"/>
      <w:r w:rsidRPr="00C02308">
        <w:t xml:space="preserve">-адрес или не может установить </w:t>
      </w:r>
      <w:proofErr w:type="spellStart"/>
      <w:r w:rsidRPr="00C02308">
        <w:t>PPPoE</w:t>
      </w:r>
      <w:proofErr w:type="spellEnd"/>
      <w:r w:rsidRPr="00C02308">
        <w:t xml:space="preserve">-соединение с первого раза, устройство должно продолжать пытаться установить его 10 раз с интервалом в 30 секунд. В случае если после 10 попыток соединение не было установлено, продолжать попытки подключиться к сети 1 раз в 5 минут. Данные параметры должны иметь возможность изменения через ACS; Требуется запоминать ID текущей сессии </w:t>
      </w:r>
      <w:proofErr w:type="spellStart"/>
      <w:r w:rsidRPr="00C02308">
        <w:t>PPPoE</w:t>
      </w:r>
      <w:proofErr w:type="spellEnd"/>
      <w:r w:rsidRPr="00C02308">
        <w:t>, что бы при следующей загрузке CPE терминировать прошлую сессию перед инициацией новой сессии;</w:t>
      </w:r>
    </w:p>
    <w:p w14:paraId="52AFE484" w14:textId="77777777" w:rsidR="00DC007D" w:rsidRPr="00C02308" w:rsidRDefault="00DC007D" w:rsidP="00DC007D">
      <w:pPr>
        <w:pStyle w:val="a1"/>
        <w:numPr>
          <w:ilvl w:val="1"/>
          <w:numId w:val="15"/>
        </w:numPr>
      </w:pPr>
      <w:r w:rsidRPr="00C02308">
        <w:t xml:space="preserve">Завершение </w:t>
      </w:r>
      <w:proofErr w:type="spellStart"/>
      <w:r w:rsidRPr="00C02308">
        <w:t>PPPoE</w:t>
      </w:r>
      <w:proofErr w:type="spellEnd"/>
      <w:r w:rsidRPr="00C02308">
        <w:t xml:space="preserve"> сессии в соответствии с RFC2516 при перезагрузке или изменении конфигурации;</w:t>
      </w:r>
    </w:p>
    <w:p w14:paraId="40DE74D1" w14:textId="77777777" w:rsidR="00DC007D" w:rsidRPr="00C02308" w:rsidRDefault="00DC007D" w:rsidP="00DC007D">
      <w:pPr>
        <w:pStyle w:val="a1"/>
        <w:numPr>
          <w:ilvl w:val="1"/>
          <w:numId w:val="15"/>
        </w:numPr>
      </w:pPr>
      <w:r w:rsidRPr="00C02308">
        <w:t xml:space="preserve">Завершение </w:t>
      </w:r>
      <w:proofErr w:type="spellStart"/>
      <w:r w:rsidRPr="00C02308">
        <w:t>IPoE</w:t>
      </w:r>
      <w:proofErr w:type="spellEnd"/>
      <w:r w:rsidRPr="00C02308">
        <w:t xml:space="preserve"> сессии в соответствии с RFC2131 при перезагрузке или изменении конфигурации;</w:t>
      </w:r>
    </w:p>
    <w:p w14:paraId="3134601A" w14:textId="77777777" w:rsidR="00DC007D" w:rsidRDefault="00DC007D" w:rsidP="00DC007D">
      <w:pPr>
        <w:pStyle w:val="a1"/>
        <w:numPr>
          <w:ilvl w:val="1"/>
          <w:numId w:val="15"/>
        </w:numPr>
      </w:pPr>
      <w:r w:rsidRPr="00C02308">
        <w:t xml:space="preserve">Для конечного пользователя должен отсутствовать доступ к настройке и просмотру параметров </w:t>
      </w:r>
      <w:proofErr w:type="spellStart"/>
      <w:r w:rsidRPr="00C02308">
        <w:t>QoS</w:t>
      </w:r>
      <w:proofErr w:type="spellEnd"/>
      <w:r w:rsidRPr="00C02308">
        <w:t>, CWMP и SIP-телефонии (за исключением просмотра статуса SIP-регистрации). Доступ к данным параметрам должен быть реализован через отдельную (инженерную) учетную запись.</w:t>
      </w:r>
    </w:p>
    <w:p w14:paraId="415787AF" w14:textId="77777777" w:rsidR="00DC007D" w:rsidRPr="00C02308" w:rsidRDefault="00DC007D" w:rsidP="00DC007D">
      <w:pPr>
        <w:pStyle w:val="a1"/>
        <w:numPr>
          <w:ilvl w:val="1"/>
          <w:numId w:val="15"/>
        </w:numPr>
      </w:pPr>
      <w:r w:rsidRPr="00896161">
        <w:t>Возможность удаленного программного отключения выходного сигнала на RF разъеме</w:t>
      </w:r>
      <w:r>
        <w:t>.</w:t>
      </w:r>
    </w:p>
    <w:p w14:paraId="55FD0DEE" w14:textId="77777777" w:rsidR="00DC007D" w:rsidRPr="00C02308" w:rsidRDefault="00DC007D" w:rsidP="00DC007D">
      <w:pPr>
        <w:pStyle w:val="a1"/>
        <w:ind w:left="567"/>
      </w:pPr>
    </w:p>
    <w:p w14:paraId="680C36A1" w14:textId="77777777" w:rsidR="00DC007D" w:rsidRPr="00C02308" w:rsidRDefault="00DC007D" w:rsidP="00DC007D">
      <w:pPr>
        <w:pStyle w:val="1"/>
        <w:rPr>
          <w:rFonts w:ascii="Times New Roman" w:hAnsi="Times New Roman" w:cs="Times New Roman"/>
        </w:rPr>
      </w:pPr>
      <w:bookmarkStart w:id="1028" w:name="_Toc381803381"/>
      <w:bookmarkStart w:id="1029" w:name="_Toc398196124"/>
      <w:bookmarkStart w:id="1030" w:name="_Toc398567766"/>
      <w:bookmarkStart w:id="1031" w:name="_Toc424652133"/>
      <w:r w:rsidRPr="00C02308">
        <w:rPr>
          <w:rFonts w:ascii="Times New Roman" w:hAnsi="Times New Roman" w:cs="Times New Roman"/>
        </w:rPr>
        <w:t>Требования по сертификации абонентского оборудования и гарантии.</w:t>
      </w:r>
      <w:bookmarkEnd w:id="1028"/>
      <w:bookmarkEnd w:id="1029"/>
      <w:bookmarkEnd w:id="1030"/>
      <w:bookmarkEnd w:id="1031"/>
    </w:p>
    <w:p w14:paraId="3798B028" w14:textId="77777777" w:rsidR="00DC007D" w:rsidRPr="00C02308" w:rsidRDefault="00DC007D" w:rsidP="00DC007D">
      <w:pPr>
        <w:pStyle w:val="af0"/>
        <w:numPr>
          <w:ilvl w:val="0"/>
          <w:numId w:val="15"/>
        </w:numPr>
        <w:contextualSpacing w:val="0"/>
        <w:rPr>
          <w:vanish/>
          <w:sz w:val="26"/>
          <w:szCs w:val="26"/>
        </w:rPr>
      </w:pPr>
      <w:bookmarkStart w:id="1032" w:name="_Toc398196125"/>
    </w:p>
    <w:p w14:paraId="77AAB70F" w14:textId="77777777" w:rsidR="00DC007D" w:rsidRPr="00C02308" w:rsidRDefault="00DC007D" w:rsidP="00DC007D">
      <w:pPr>
        <w:pStyle w:val="a1"/>
        <w:ind w:left="576" w:firstLine="132"/>
      </w:pPr>
      <w:r w:rsidRPr="00C02308">
        <w:t>Вся продукция должна иметь действующий сертификат или декларацию о соответствии в соответствии с действующим законодательством РФ</w:t>
      </w:r>
      <w:bookmarkEnd w:id="1032"/>
      <w:r w:rsidRPr="00C02308">
        <w:t>;</w:t>
      </w:r>
    </w:p>
    <w:p w14:paraId="6B3DB40E" w14:textId="77777777" w:rsidR="00DC007D" w:rsidRPr="00C02308" w:rsidRDefault="00DC007D" w:rsidP="00DC007D">
      <w:pPr>
        <w:pStyle w:val="1"/>
        <w:rPr>
          <w:rFonts w:ascii="Times New Roman" w:hAnsi="Times New Roman" w:cs="Times New Roman"/>
        </w:rPr>
      </w:pPr>
      <w:bookmarkStart w:id="1033" w:name="_Toc381803382"/>
      <w:bookmarkStart w:id="1034" w:name="_Toc398196128"/>
      <w:bookmarkStart w:id="1035" w:name="_Toc398567767"/>
      <w:bookmarkStart w:id="1036" w:name="_Toc424652134"/>
      <w:r w:rsidRPr="00C02308">
        <w:rPr>
          <w:rFonts w:ascii="Times New Roman" w:hAnsi="Times New Roman" w:cs="Times New Roman"/>
        </w:rPr>
        <w:t>Требования к производителю абонентского оборудования</w:t>
      </w:r>
      <w:bookmarkEnd w:id="1033"/>
      <w:bookmarkEnd w:id="1034"/>
      <w:bookmarkEnd w:id="1035"/>
      <w:bookmarkEnd w:id="1036"/>
    </w:p>
    <w:p w14:paraId="393175CC" w14:textId="77777777" w:rsidR="00DC007D" w:rsidRPr="00C02308" w:rsidRDefault="00DC007D" w:rsidP="00DC007D"/>
    <w:p w14:paraId="3980DE90" w14:textId="77777777" w:rsidR="00DC007D" w:rsidRPr="00C02308" w:rsidRDefault="00DC007D" w:rsidP="00DC007D">
      <w:pPr>
        <w:pStyle w:val="af0"/>
        <w:numPr>
          <w:ilvl w:val="0"/>
          <w:numId w:val="15"/>
        </w:numPr>
        <w:contextualSpacing w:val="0"/>
        <w:rPr>
          <w:vanish/>
          <w:sz w:val="26"/>
          <w:szCs w:val="26"/>
        </w:rPr>
      </w:pPr>
      <w:bookmarkStart w:id="1037" w:name="_Toc398196129"/>
    </w:p>
    <w:p w14:paraId="1FE710C8" w14:textId="77777777" w:rsidR="00DC007D" w:rsidRPr="00C02308" w:rsidRDefault="00DC007D" w:rsidP="00DC007D">
      <w:pPr>
        <w:pStyle w:val="a1"/>
        <w:numPr>
          <w:ilvl w:val="1"/>
          <w:numId w:val="15"/>
        </w:numPr>
      </w:pPr>
      <w:r w:rsidRPr="00C02308">
        <w:t xml:space="preserve">Производитель абонентского оборудования должен обеспечить техническую поддержку на русском языке, наличие </w:t>
      </w:r>
      <w:proofErr w:type="spellStart"/>
      <w:r w:rsidRPr="00C02308">
        <w:t>web</w:t>
      </w:r>
      <w:proofErr w:type="spellEnd"/>
      <w:r w:rsidRPr="00C02308">
        <w:t>-сайта технической поддержки</w:t>
      </w:r>
      <w:bookmarkEnd w:id="1037"/>
      <w:r w:rsidRPr="00C02308">
        <w:t>;</w:t>
      </w:r>
    </w:p>
    <w:p w14:paraId="7E7B93A8" w14:textId="77777777" w:rsidR="00DC007D" w:rsidRPr="00C02308" w:rsidRDefault="00DC007D" w:rsidP="00DC007D">
      <w:pPr>
        <w:pStyle w:val="a1"/>
        <w:numPr>
          <w:ilvl w:val="1"/>
          <w:numId w:val="15"/>
        </w:numPr>
      </w:pPr>
      <w:bookmarkStart w:id="1038" w:name="_Toc398196130"/>
      <w:r w:rsidRPr="00C02308">
        <w:t xml:space="preserve">Производитель должен обеспечить возможность </w:t>
      </w:r>
      <w:proofErr w:type="spellStart"/>
      <w:r w:rsidRPr="00C02308">
        <w:t>преднастройки</w:t>
      </w:r>
      <w:proofErr w:type="spellEnd"/>
      <w:r w:rsidRPr="00C02308">
        <w:t xml:space="preserve"> оборудования на заводе по требованиям Общества</w:t>
      </w:r>
      <w:bookmarkEnd w:id="1038"/>
      <w:r w:rsidRPr="00C02308">
        <w:t>;</w:t>
      </w:r>
    </w:p>
    <w:p w14:paraId="65DC8D6A" w14:textId="77777777" w:rsidR="00DC007D" w:rsidRPr="00C02308" w:rsidRDefault="00DC007D" w:rsidP="00DC007D">
      <w:pPr>
        <w:pStyle w:val="a1"/>
        <w:numPr>
          <w:ilvl w:val="1"/>
          <w:numId w:val="15"/>
        </w:numPr>
      </w:pPr>
      <w:bookmarkStart w:id="1039" w:name="_Toc398196131"/>
      <w:r w:rsidRPr="00C02308">
        <w:t>Производитель должен оказывать поддержку, включая расширение функционала в течение 5 лет с момента поставки оборудования</w:t>
      </w:r>
      <w:bookmarkEnd w:id="1039"/>
      <w:r w:rsidRPr="00C02308">
        <w:t>;</w:t>
      </w:r>
    </w:p>
    <w:p w14:paraId="5929FF3C" w14:textId="77777777" w:rsidR="00DC007D" w:rsidRPr="00C02308" w:rsidRDefault="00DC007D" w:rsidP="00DC007D">
      <w:pPr>
        <w:pStyle w:val="1"/>
        <w:ind w:left="644"/>
        <w:rPr>
          <w:rFonts w:ascii="Times New Roman" w:hAnsi="Times New Roman" w:cs="Times New Roman"/>
        </w:rPr>
      </w:pPr>
      <w:bookmarkStart w:id="1040" w:name="_Toc424719843"/>
      <w:bookmarkStart w:id="1041" w:name="_Toc381803383"/>
      <w:bookmarkStart w:id="1042" w:name="_Toc398196132"/>
      <w:bookmarkStart w:id="1043" w:name="_Toc398567768"/>
      <w:bookmarkStart w:id="1044" w:name="_Toc176925051"/>
      <w:bookmarkStart w:id="1045" w:name="_Toc178055866"/>
      <w:bookmarkStart w:id="1046" w:name="_Toc178056026"/>
      <w:bookmarkStart w:id="1047" w:name="_Toc246391870"/>
      <w:bookmarkStart w:id="1048" w:name="_Toc424652135"/>
      <w:r w:rsidRPr="00C02308">
        <w:rPr>
          <w:rFonts w:ascii="Times New Roman" w:hAnsi="Times New Roman" w:cs="Times New Roman"/>
        </w:rPr>
        <w:t>Требования в области обслуживания абонентского оборудования</w:t>
      </w:r>
      <w:bookmarkEnd w:id="1040"/>
    </w:p>
    <w:p w14:paraId="3B3197EF" w14:textId="77777777" w:rsidR="00DC007D" w:rsidRPr="00C02308" w:rsidRDefault="00DC007D" w:rsidP="00DC007D">
      <w:pPr>
        <w:pStyle w:val="a1"/>
        <w:jc w:val="both"/>
      </w:pPr>
      <w:r w:rsidRPr="00C02308">
        <w:t>Дополнительные требования в области обслуживания абонентского оборудования:</w:t>
      </w:r>
    </w:p>
    <w:p w14:paraId="789E7E51" w14:textId="77777777" w:rsidR="00DC007D" w:rsidRPr="00C02308" w:rsidRDefault="00DC007D" w:rsidP="00DC007D">
      <w:pPr>
        <w:pStyle w:val="af0"/>
        <w:numPr>
          <w:ilvl w:val="1"/>
          <w:numId w:val="41"/>
        </w:numPr>
        <w:ind w:left="284"/>
        <w:contextualSpacing w:val="0"/>
        <w:rPr>
          <w:sz w:val="26"/>
          <w:szCs w:val="26"/>
        </w:rPr>
      </w:pPr>
      <w:r w:rsidRPr="00C02308">
        <w:rPr>
          <w:sz w:val="26"/>
          <w:szCs w:val="26"/>
        </w:rPr>
        <w:t xml:space="preserve"> Предоставление поставщиком технической поддержки, включая доработку ПО в случае, если заявленная функциональность ПО работает некорректно;</w:t>
      </w:r>
    </w:p>
    <w:p w14:paraId="7360E91A" w14:textId="77777777" w:rsidR="00DC007D" w:rsidRPr="00C02308" w:rsidRDefault="00DC007D" w:rsidP="00DC007D">
      <w:pPr>
        <w:pStyle w:val="af0"/>
        <w:numPr>
          <w:ilvl w:val="1"/>
          <w:numId w:val="41"/>
        </w:numPr>
        <w:ind w:left="284"/>
        <w:contextualSpacing w:val="0"/>
        <w:rPr>
          <w:sz w:val="26"/>
          <w:szCs w:val="26"/>
        </w:rPr>
      </w:pPr>
      <w:r w:rsidRPr="00C02308">
        <w:rPr>
          <w:sz w:val="26"/>
          <w:szCs w:val="26"/>
        </w:rPr>
        <w:t xml:space="preserve"> При необходимости, внесение изменений в заводскую конфигурацию роутера;</w:t>
      </w:r>
    </w:p>
    <w:p w14:paraId="67DB7810" w14:textId="77777777" w:rsidR="00DC007D" w:rsidRPr="00C02308" w:rsidRDefault="00DC007D" w:rsidP="00DC007D">
      <w:pPr>
        <w:pStyle w:val="af0"/>
        <w:numPr>
          <w:ilvl w:val="1"/>
          <w:numId w:val="41"/>
        </w:numPr>
        <w:ind w:left="284"/>
        <w:contextualSpacing w:val="0"/>
        <w:rPr>
          <w:sz w:val="26"/>
          <w:szCs w:val="26"/>
        </w:rPr>
      </w:pPr>
      <w:r w:rsidRPr="00C02308">
        <w:rPr>
          <w:sz w:val="26"/>
          <w:szCs w:val="26"/>
        </w:rPr>
        <w:t xml:space="preserve"> Осуществление поставщиком консультирования сотрудников Общества;</w:t>
      </w:r>
    </w:p>
    <w:p w14:paraId="6999F41F" w14:textId="77777777" w:rsidR="00DC007D" w:rsidRPr="00C02308" w:rsidRDefault="00DC007D" w:rsidP="00DC007D">
      <w:pPr>
        <w:pStyle w:val="af0"/>
        <w:numPr>
          <w:ilvl w:val="1"/>
          <w:numId w:val="41"/>
        </w:numPr>
        <w:ind w:left="284"/>
        <w:contextualSpacing w:val="0"/>
        <w:rPr>
          <w:sz w:val="26"/>
          <w:szCs w:val="26"/>
        </w:rPr>
      </w:pPr>
      <w:r w:rsidRPr="00C02308">
        <w:rPr>
          <w:sz w:val="26"/>
          <w:szCs w:val="26"/>
        </w:rPr>
        <w:t xml:space="preserve"> Предоставление поставщиком абонентского оборудования на этапе тестирования оборудования до 10 штук каждой модели абонентского оборудования с доставкой до </w:t>
      </w:r>
      <w:r w:rsidRPr="00C02308">
        <w:t>Общества</w:t>
      </w:r>
      <w:r w:rsidRPr="00C02308">
        <w:rPr>
          <w:sz w:val="26"/>
          <w:szCs w:val="26"/>
        </w:rPr>
        <w:t>;</w:t>
      </w:r>
    </w:p>
    <w:p w14:paraId="52374232" w14:textId="77777777" w:rsidR="00DC007D" w:rsidRPr="00C02308" w:rsidRDefault="00DC007D" w:rsidP="00DC007D">
      <w:pPr>
        <w:pStyle w:val="1"/>
        <w:tabs>
          <w:tab w:val="left" w:pos="709"/>
          <w:tab w:val="left" w:pos="851"/>
        </w:tabs>
        <w:ind w:left="644"/>
        <w:rPr>
          <w:rFonts w:ascii="Times New Roman" w:hAnsi="Times New Roman" w:cs="Times New Roman"/>
        </w:rPr>
      </w:pPr>
      <w:bookmarkStart w:id="1049" w:name="_Toc424719844"/>
      <w:r w:rsidRPr="00C02308">
        <w:rPr>
          <w:rFonts w:ascii="Times New Roman" w:hAnsi="Times New Roman" w:cs="Times New Roman"/>
        </w:rPr>
        <w:t>Требования к составу поставляемой документации</w:t>
      </w:r>
      <w:bookmarkEnd w:id="1049"/>
    </w:p>
    <w:p w14:paraId="2CF35873" w14:textId="77777777" w:rsidR="00DC007D" w:rsidRPr="00C02308" w:rsidRDefault="00DC007D" w:rsidP="00DC007D">
      <w:pPr>
        <w:pStyle w:val="af0"/>
        <w:numPr>
          <w:ilvl w:val="0"/>
          <w:numId w:val="40"/>
        </w:numPr>
        <w:ind w:left="426" w:hanging="426"/>
        <w:contextualSpacing w:val="0"/>
        <w:rPr>
          <w:sz w:val="26"/>
          <w:szCs w:val="26"/>
        </w:rPr>
      </w:pPr>
      <w:r w:rsidRPr="00C02308">
        <w:rPr>
          <w:sz w:val="26"/>
          <w:szCs w:val="26"/>
        </w:rPr>
        <w:t xml:space="preserve">    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оконечного оборудования), типовые настройки оконечного оборудования для организации предоставления услуг клиентам ПАО «Башинформсвязь», оконечного оборудования;</w:t>
      </w:r>
    </w:p>
    <w:p w14:paraId="0E94F6EB" w14:textId="77777777" w:rsidR="00DC007D" w:rsidRPr="00C02308" w:rsidRDefault="00DC007D" w:rsidP="00DC007D">
      <w:pPr>
        <w:pStyle w:val="af0"/>
        <w:numPr>
          <w:ilvl w:val="0"/>
          <w:numId w:val="40"/>
        </w:numPr>
        <w:ind w:left="426" w:hanging="426"/>
        <w:contextualSpacing w:val="0"/>
        <w:rPr>
          <w:sz w:val="26"/>
          <w:szCs w:val="26"/>
        </w:rPr>
      </w:pPr>
      <w:r w:rsidRPr="00C02308">
        <w:rPr>
          <w:sz w:val="26"/>
          <w:szCs w:val="26"/>
        </w:rPr>
        <w:t>Документация на русском языке должна поставляться в электронном виде.</w:t>
      </w:r>
    </w:p>
    <w:p w14:paraId="03D13F43" w14:textId="77777777" w:rsidR="00DC007D" w:rsidRPr="00C02308" w:rsidRDefault="00DC007D" w:rsidP="00DC007D">
      <w:pPr>
        <w:pStyle w:val="1"/>
        <w:numPr>
          <w:ilvl w:val="0"/>
          <w:numId w:val="42"/>
        </w:numPr>
        <w:rPr>
          <w:rFonts w:ascii="Times New Roman" w:hAnsi="Times New Roman" w:cs="Times New Roman"/>
        </w:rPr>
      </w:pPr>
      <w:bookmarkStart w:id="1050" w:name="_Toc409796636"/>
      <w:r>
        <w:rPr>
          <w:rFonts w:ascii="Times New Roman" w:hAnsi="Times New Roman" w:cs="Times New Roman"/>
        </w:rPr>
        <w:t xml:space="preserve"> </w:t>
      </w:r>
      <w:r w:rsidRPr="00C02308">
        <w:rPr>
          <w:rFonts w:ascii="Times New Roman" w:hAnsi="Times New Roman" w:cs="Times New Roman"/>
        </w:rPr>
        <w:t>Требования к испытаниям</w:t>
      </w:r>
      <w:bookmarkEnd w:id="1050"/>
    </w:p>
    <w:p w14:paraId="0D748F10"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Поставщик оборудования должен пройти лабораторные испытания по тестированию оборудования в соответствии с типовой программой и методикой испытания (ПМИ) с целью демонстрации Заказчику того, что поставленное оборудование установлено и функционирует в соответствии с Техническими требованиями.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w:t>
      </w:r>
    </w:p>
    <w:p w14:paraId="4BA1023F"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Перед проведением лабораторных испытаний всем претендентам на поставку оборудования будут для ознакомления предоставлены ПМИ и график проведения тестирования оборудования;</w:t>
      </w:r>
    </w:p>
    <w:p w14:paraId="7AE015E2"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 xml:space="preserve">Для проведения лабораторных испытаний все претенденты на поставку оборудования должны предоставить </w:t>
      </w:r>
      <w:r>
        <w:rPr>
          <w:rFonts w:ascii="Times New Roman" w:hAnsi="Times New Roman" w:cs="Times New Roman"/>
          <w:b w:val="0"/>
          <w:sz w:val="26"/>
          <w:szCs w:val="26"/>
        </w:rPr>
        <w:t>2</w:t>
      </w:r>
      <w:r w:rsidRPr="00C02308">
        <w:rPr>
          <w:rFonts w:ascii="Times New Roman" w:hAnsi="Times New Roman" w:cs="Times New Roman"/>
          <w:b w:val="0"/>
          <w:sz w:val="26"/>
          <w:szCs w:val="26"/>
        </w:rPr>
        <w:t xml:space="preserve"> (</w:t>
      </w:r>
      <w:r>
        <w:rPr>
          <w:rFonts w:ascii="Times New Roman" w:hAnsi="Times New Roman" w:cs="Times New Roman"/>
          <w:b w:val="0"/>
          <w:sz w:val="26"/>
          <w:szCs w:val="26"/>
        </w:rPr>
        <w:t>два) комплекта</w:t>
      </w:r>
      <w:r w:rsidRPr="00C02308">
        <w:rPr>
          <w:rFonts w:ascii="Times New Roman" w:hAnsi="Times New Roman" w:cs="Times New Roman"/>
          <w:b w:val="0"/>
          <w:sz w:val="26"/>
          <w:szCs w:val="26"/>
        </w:rPr>
        <w:t xml:space="preserve"> каждой модели абонентского оборудования.</w:t>
      </w:r>
      <w:r w:rsidRPr="00C02308">
        <w:rPr>
          <w:rFonts w:ascii="Times New Roman" w:hAnsi="Times New Roman" w:cs="Times New Roman"/>
          <w:b w:val="0"/>
          <w:sz w:val="26"/>
          <w:szCs w:val="26"/>
        </w:rPr>
        <w:br/>
        <w:t>Адрес доставки: РФ, 450000, г. Уфа, Ленина, д. 32</w:t>
      </w:r>
    </w:p>
    <w:p w14:paraId="01B467A1"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Лабораторные испытания должны проводиться представителем Заказчика с участием представителей претендента на поставку оборудования. Результаты должны быть зарегистрированы протоколом и заверены подписями ответственных лиц.</w:t>
      </w:r>
    </w:p>
    <w:p w14:paraId="00F84DF4" w14:textId="77777777" w:rsidR="00DC007D" w:rsidRPr="00C02308" w:rsidRDefault="00DC007D" w:rsidP="00DC007D">
      <w:pPr>
        <w:pStyle w:val="a1"/>
        <w:ind w:left="576"/>
        <w:jc w:val="both"/>
      </w:pPr>
    </w:p>
    <w:p w14:paraId="50D3418A" w14:textId="77777777" w:rsidR="00DC007D" w:rsidRPr="00C02308" w:rsidRDefault="00DC007D" w:rsidP="00DC007D">
      <w:pPr>
        <w:pStyle w:val="1"/>
        <w:numPr>
          <w:ilvl w:val="0"/>
          <w:numId w:val="42"/>
        </w:numPr>
        <w:rPr>
          <w:rFonts w:ascii="Times New Roman" w:hAnsi="Times New Roman" w:cs="Times New Roman"/>
        </w:rPr>
      </w:pPr>
      <w:bookmarkStart w:id="1051" w:name="_Toc409796637"/>
      <w:r>
        <w:rPr>
          <w:rFonts w:ascii="Times New Roman" w:hAnsi="Times New Roman" w:cs="Times New Roman"/>
        </w:rPr>
        <w:t xml:space="preserve"> </w:t>
      </w:r>
      <w:r w:rsidRPr="00C02308">
        <w:rPr>
          <w:rFonts w:ascii="Times New Roman" w:hAnsi="Times New Roman" w:cs="Times New Roman"/>
        </w:rPr>
        <w:t>Требования к условиям транспортировки и хранения</w:t>
      </w:r>
      <w:bookmarkEnd w:id="1051"/>
    </w:p>
    <w:p w14:paraId="538628F0" w14:textId="77777777" w:rsidR="00DC007D" w:rsidRPr="006D1C22" w:rsidRDefault="00DC007D" w:rsidP="00DC007D">
      <w:pPr>
        <w:pStyle w:val="a1"/>
        <w:ind w:firstLine="539"/>
        <w:jc w:val="both"/>
        <w:rPr>
          <w:rFonts w:ascii="Times New Roman" w:hAnsi="Times New Roman" w:cs="Times New Roman"/>
          <w:sz w:val="26"/>
          <w:szCs w:val="26"/>
        </w:rPr>
      </w:pPr>
      <w:r w:rsidRPr="006D1C22">
        <w:rPr>
          <w:rFonts w:ascii="Times New Roman" w:hAnsi="Times New Roman" w:cs="Times New Roman"/>
          <w:sz w:val="26"/>
          <w:szCs w:val="26"/>
        </w:rPr>
        <w:t>Не предъявляются в связи с тем, что за доставку ответственность возлагается на Поставщика.</w:t>
      </w:r>
    </w:p>
    <w:p w14:paraId="5CDD55CE" w14:textId="77777777" w:rsidR="00DC007D" w:rsidRPr="00C02308" w:rsidRDefault="00DC007D" w:rsidP="00DC007D">
      <w:pPr>
        <w:pStyle w:val="a1"/>
        <w:ind w:firstLine="539"/>
        <w:jc w:val="both"/>
      </w:pPr>
    </w:p>
    <w:p w14:paraId="323198C7" w14:textId="77777777" w:rsidR="00DC007D" w:rsidRPr="00C02308" w:rsidRDefault="00DC007D" w:rsidP="00DC007D">
      <w:pPr>
        <w:pStyle w:val="1"/>
        <w:numPr>
          <w:ilvl w:val="0"/>
          <w:numId w:val="42"/>
        </w:numPr>
        <w:rPr>
          <w:rFonts w:ascii="Times New Roman" w:hAnsi="Times New Roman" w:cs="Times New Roman"/>
        </w:rPr>
      </w:pPr>
      <w:bookmarkStart w:id="1052" w:name="_Toc409796638"/>
      <w:r>
        <w:rPr>
          <w:rFonts w:ascii="Times New Roman" w:hAnsi="Times New Roman" w:cs="Times New Roman"/>
        </w:rPr>
        <w:t xml:space="preserve"> </w:t>
      </w:r>
      <w:r w:rsidRPr="00C02308">
        <w:rPr>
          <w:rFonts w:ascii="Times New Roman" w:hAnsi="Times New Roman" w:cs="Times New Roman"/>
        </w:rPr>
        <w:t>Требования к мониторингу SLA</w:t>
      </w:r>
      <w:bookmarkEnd w:id="1052"/>
    </w:p>
    <w:p w14:paraId="33BED513"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Требования к мониторингу SLA соответствуют общим требованиям к реализации мониторинга SLA на массовом сегменте рынка;</w:t>
      </w:r>
    </w:p>
    <w:p w14:paraId="3B00F805" w14:textId="77777777" w:rsidR="00DC007D" w:rsidRPr="00C02308" w:rsidRDefault="00DC007D" w:rsidP="00DC007D">
      <w:pPr>
        <w:pStyle w:val="1"/>
        <w:numPr>
          <w:ilvl w:val="1"/>
          <w:numId w:val="42"/>
        </w:numPr>
        <w:ind w:left="426"/>
        <w:rPr>
          <w:rFonts w:ascii="Times New Roman" w:hAnsi="Times New Roman" w:cs="Times New Roman"/>
          <w:b w:val="0"/>
          <w:sz w:val="26"/>
          <w:szCs w:val="26"/>
          <w:lang w:val="en-US"/>
        </w:rPr>
      </w:pPr>
      <w:r w:rsidRPr="00C02308">
        <w:rPr>
          <w:rFonts w:ascii="Times New Roman" w:hAnsi="Times New Roman" w:cs="Times New Roman"/>
          <w:b w:val="0"/>
          <w:sz w:val="26"/>
          <w:szCs w:val="26"/>
        </w:rPr>
        <w:t>Мониторинг</w:t>
      </w:r>
      <w:r w:rsidRPr="00C02308">
        <w:rPr>
          <w:rFonts w:ascii="Times New Roman" w:hAnsi="Times New Roman" w:cs="Times New Roman"/>
          <w:b w:val="0"/>
          <w:sz w:val="26"/>
          <w:szCs w:val="26"/>
          <w:lang w:val="en-US"/>
        </w:rPr>
        <w:t xml:space="preserve"> SLA </w:t>
      </w:r>
      <w:r w:rsidRPr="00C02308">
        <w:rPr>
          <w:rFonts w:ascii="Times New Roman" w:hAnsi="Times New Roman" w:cs="Times New Roman"/>
          <w:b w:val="0"/>
          <w:sz w:val="26"/>
          <w:szCs w:val="26"/>
        </w:rPr>
        <w:t>предполагает</w:t>
      </w:r>
      <w:r w:rsidRPr="00C02308">
        <w:rPr>
          <w:rFonts w:ascii="Times New Roman" w:hAnsi="Times New Roman" w:cs="Times New Roman"/>
          <w:b w:val="0"/>
          <w:sz w:val="26"/>
          <w:szCs w:val="26"/>
          <w:lang w:val="en-US"/>
        </w:rPr>
        <w:t xml:space="preserve"> </w:t>
      </w:r>
      <w:r w:rsidRPr="00C02308">
        <w:rPr>
          <w:rFonts w:ascii="Times New Roman" w:hAnsi="Times New Roman" w:cs="Times New Roman"/>
          <w:b w:val="0"/>
          <w:sz w:val="26"/>
          <w:szCs w:val="26"/>
        </w:rPr>
        <w:t>использование</w:t>
      </w:r>
      <w:r w:rsidRPr="00C02308">
        <w:rPr>
          <w:rFonts w:ascii="Times New Roman" w:hAnsi="Times New Roman" w:cs="Times New Roman"/>
          <w:b w:val="0"/>
          <w:sz w:val="26"/>
          <w:szCs w:val="26"/>
          <w:lang w:val="en-US"/>
        </w:rPr>
        <w:t xml:space="preserve"> </w:t>
      </w:r>
      <w:r w:rsidRPr="00C02308">
        <w:rPr>
          <w:rFonts w:ascii="Times New Roman" w:hAnsi="Times New Roman" w:cs="Times New Roman"/>
          <w:b w:val="0"/>
          <w:sz w:val="26"/>
          <w:szCs w:val="26"/>
        </w:rPr>
        <w:t>методов</w:t>
      </w:r>
      <w:r w:rsidRPr="00C02308">
        <w:rPr>
          <w:rFonts w:ascii="Times New Roman" w:hAnsi="Times New Roman" w:cs="Times New Roman"/>
          <w:b w:val="0"/>
          <w:sz w:val="26"/>
          <w:szCs w:val="26"/>
          <w:lang w:val="en-US"/>
        </w:rPr>
        <w:t xml:space="preserve">, </w:t>
      </w:r>
      <w:r w:rsidRPr="00C02308">
        <w:rPr>
          <w:rFonts w:ascii="Times New Roman" w:hAnsi="Times New Roman" w:cs="Times New Roman"/>
          <w:b w:val="0"/>
          <w:sz w:val="26"/>
          <w:szCs w:val="26"/>
        </w:rPr>
        <w:t>описанных</w:t>
      </w:r>
      <w:r w:rsidRPr="00C02308">
        <w:rPr>
          <w:rFonts w:ascii="Times New Roman" w:hAnsi="Times New Roman" w:cs="Times New Roman"/>
          <w:b w:val="0"/>
          <w:sz w:val="26"/>
          <w:szCs w:val="26"/>
          <w:lang w:val="en-US"/>
        </w:rPr>
        <w:t xml:space="preserve"> </w:t>
      </w:r>
      <w:r w:rsidRPr="00C02308">
        <w:rPr>
          <w:rFonts w:ascii="Times New Roman" w:hAnsi="Times New Roman" w:cs="Times New Roman"/>
          <w:b w:val="0"/>
          <w:sz w:val="26"/>
          <w:szCs w:val="26"/>
        </w:rPr>
        <w:t>в</w:t>
      </w:r>
      <w:r w:rsidRPr="00C02308">
        <w:rPr>
          <w:rFonts w:ascii="Times New Roman" w:hAnsi="Times New Roman" w:cs="Times New Roman"/>
          <w:b w:val="0"/>
          <w:sz w:val="26"/>
          <w:szCs w:val="26"/>
          <w:lang w:val="en-US"/>
        </w:rPr>
        <w:t xml:space="preserve"> TR-143 «Enabling Network Throughput Performance Tests and Statistical Monitoring».</w:t>
      </w:r>
    </w:p>
    <w:p w14:paraId="2F37A18C" w14:textId="77777777" w:rsidR="00DC007D" w:rsidRPr="00C02308" w:rsidRDefault="00DC007D" w:rsidP="00DC007D">
      <w:pPr>
        <w:pStyle w:val="NVG"/>
        <w:widowControl w:val="0"/>
        <w:spacing w:before="0" w:after="60"/>
        <w:ind w:right="0" w:firstLine="0"/>
        <w:rPr>
          <w:rFonts w:ascii="Times New Roman" w:hAnsi="Times New Roman"/>
        </w:rPr>
      </w:pPr>
    </w:p>
    <w:p w14:paraId="043D4783" w14:textId="77777777" w:rsidR="00DC007D" w:rsidRPr="00896161" w:rsidRDefault="00DC007D" w:rsidP="00DC007D">
      <w:pPr>
        <w:pStyle w:val="1"/>
        <w:numPr>
          <w:ilvl w:val="0"/>
          <w:numId w:val="42"/>
        </w:numPr>
        <w:rPr>
          <w:rFonts w:ascii="Times New Roman" w:hAnsi="Times New Roman" w:cs="Times New Roman"/>
        </w:rPr>
      </w:pPr>
      <w:bookmarkStart w:id="1053" w:name="_Toc409796639"/>
      <w:r w:rsidRPr="00667FFA">
        <w:rPr>
          <w:rFonts w:ascii="Times New Roman" w:hAnsi="Times New Roman" w:cs="Times New Roman"/>
          <w:lang w:val="en-US"/>
        </w:rPr>
        <w:t xml:space="preserve"> </w:t>
      </w:r>
      <w:r w:rsidRPr="00896161">
        <w:rPr>
          <w:rFonts w:ascii="Times New Roman" w:hAnsi="Times New Roman" w:cs="Times New Roman"/>
        </w:rPr>
        <w:t>Общие требования к надежности оконечного оборудования</w:t>
      </w:r>
      <w:bookmarkEnd w:id="1053"/>
    </w:p>
    <w:p w14:paraId="3DED234A" w14:textId="77777777" w:rsidR="00DC007D" w:rsidRPr="00C02308" w:rsidRDefault="00DC007D" w:rsidP="00DC007D">
      <w:pPr>
        <w:pStyle w:val="af0"/>
        <w:numPr>
          <w:ilvl w:val="0"/>
          <w:numId w:val="43"/>
        </w:numPr>
        <w:jc w:val="both"/>
        <w:rPr>
          <w:vanish/>
          <w:sz w:val="26"/>
          <w:szCs w:val="26"/>
        </w:rPr>
      </w:pPr>
    </w:p>
    <w:p w14:paraId="4D6F9849" w14:textId="77777777" w:rsidR="00DC007D" w:rsidRPr="00C02308" w:rsidRDefault="00DC007D" w:rsidP="00DC007D">
      <w:pPr>
        <w:pStyle w:val="af0"/>
        <w:numPr>
          <w:ilvl w:val="0"/>
          <w:numId w:val="43"/>
        </w:numPr>
        <w:jc w:val="both"/>
        <w:rPr>
          <w:vanish/>
          <w:sz w:val="26"/>
          <w:szCs w:val="26"/>
        </w:rPr>
      </w:pPr>
    </w:p>
    <w:p w14:paraId="4D321085"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Оборудование должно работать бесперебойно круглосуточно, 7 дней в неделю без перезагрузки;</w:t>
      </w:r>
    </w:p>
    <w:p w14:paraId="14B09CA7"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Средний срок службы устройства должно быть не менее 7 лет (гарантированное время жизни аппаратной части устройства и блока питания);</w:t>
      </w:r>
    </w:p>
    <w:p w14:paraId="56768071" w14:textId="77777777" w:rsidR="00DC007D" w:rsidRPr="00C02308" w:rsidRDefault="00DC007D" w:rsidP="00DC007D">
      <w:pPr>
        <w:pStyle w:val="1"/>
        <w:numPr>
          <w:ilvl w:val="1"/>
          <w:numId w:val="42"/>
        </w:numPr>
        <w:ind w:left="426"/>
        <w:rPr>
          <w:rFonts w:ascii="Times New Roman" w:hAnsi="Times New Roman" w:cs="Times New Roman"/>
          <w:b w:val="0"/>
          <w:sz w:val="26"/>
          <w:szCs w:val="26"/>
        </w:rPr>
      </w:pPr>
      <w:r w:rsidRPr="00C02308">
        <w:rPr>
          <w:rFonts w:ascii="Times New Roman" w:hAnsi="Times New Roman" w:cs="Times New Roman"/>
          <w:b w:val="0"/>
          <w:sz w:val="26"/>
          <w:szCs w:val="26"/>
        </w:rPr>
        <w:t>Устройство должно поддерживать обновление и сохранение в энергонезависимой памяти системного ПО.</w:t>
      </w:r>
    </w:p>
    <w:p w14:paraId="1B2A5DB9" w14:textId="77777777" w:rsidR="00DC007D" w:rsidRPr="00C02308" w:rsidRDefault="00DC007D" w:rsidP="00DC007D">
      <w:pPr>
        <w:pStyle w:val="1"/>
        <w:numPr>
          <w:ilvl w:val="0"/>
          <w:numId w:val="42"/>
        </w:numPr>
        <w:rPr>
          <w:rFonts w:ascii="Times New Roman" w:hAnsi="Times New Roman" w:cs="Times New Roman"/>
        </w:rPr>
      </w:pPr>
      <w:bookmarkStart w:id="1054" w:name="_Toc409796640"/>
      <w:r>
        <w:rPr>
          <w:rFonts w:ascii="Times New Roman" w:hAnsi="Times New Roman" w:cs="Times New Roman"/>
        </w:rPr>
        <w:t xml:space="preserve"> </w:t>
      </w:r>
      <w:r w:rsidRPr="00C02308">
        <w:rPr>
          <w:rFonts w:ascii="Times New Roman" w:hAnsi="Times New Roman" w:cs="Times New Roman"/>
        </w:rPr>
        <w:t>Требования к дизайну, форм-фактору, качеству материалов оконечного оборудования и комплектации</w:t>
      </w:r>
      <w:bookmarkEnd w:id="1054"/>
    </w:p>
    <w:p w14:paraId="435A408C" w14:textId="77777777" w:rsidR="00DC007D" w:rsidRPr="00C02308" w:rsidRDefault="00DC007D" w:rsidP="00DC007D">
      <w:pPr>
        <w:pStyle w:val="a1"/>
        <w:jc w:val="both"/>
      </w:pPr>
      <w:r w:rsidRPr="00C02308">
        <w:t>Коробочное решение под ПАО «ПАО «Башинформсвязь»» включает в себя:</w:t>
      </w:r>
    </w:p>
    <w:p w14:paraId="786B197E" w14:textId="77777777" w:rsidR="00DC007D" w:rsidRPr="00C02308" w:rsidRDefault="00DC007D" w:rsidP="00DC007D">
      <w:pPr>
        <w:pStyle w:val="1"/>
        <w:numPr>
          <w:ilvl w:val="1"/>
          <w:numId w:val="42"/>
        </w:numPr>
        <w:ind w:left="426"/>
        <w:rPr>
          <w:b w:val="0"/>
          <w:sz w:val="26"/>
          <w:szCs w:val="26"/>
        </w:rPr>
      </w:pPr>
      <w:r w:rsidRPr="00C02308">
        <w:rPr>
          <w:rFonts w:ascii="Times New Roman" w:hAnsi="Times New Roman" w:cs="Times New Roman"/>
          <w:b w:val="0"/>
          <w:sz w:val="26"/>
          <w:szCs w:val="26"/>
        </w:rPr>
        <w:t>Оконечное устройство:</w:t>
      </w:r>
    </w:p>
    <w:p w14:paraId="3FBDE06C" w14:textId="77777777" w:rsidR="00DC007D" w:rsidRPr="00C02308" w:rsidRDefault="00DC007D" w:rsidP="00DC007D">
      <w:pPr>
        <w:pStyle w:val="af0"/>
        <w:numPr>
          <w:ilvl w:val="0"/>
          <w:numId w:val="29"/>
        </w:numPr>
        <w:ind w:left="1222"/>
        <w:jc w:val="both"/>
        <w:rPr>
          <w:sz w:val="26"/>
          <w:szCs w:val="26"/>
        </w:rPr>
      </w:pPr>
      <w:r w:rsidRPr="00C02308">
        <w:rPr>
          <w:sz w:val="26"/>
          <w:szCs w:val="26"/>
        </w:rPr>
        <w:t>корпус устройства должен быть выполнен из высококачественного материала, без посторонних запахов;</w:t>
      </w:r>
    </w:p>
    <w:p w14:paraId="72576D91" w14:textId="77777777" w:rsidR="00DC007D" w:rsidRPr="00C02308" w:rsidRDefault="00DC007D" w:rsidP="00DC007D">
      <w:pPr>
        <w:pStyle w:val="af0"/>
        <w:numPr>
          <w:ilvl w:val="0"/>
          <w:numId w:val="29"/>
        </w:numPr>
        <w:ind w:left="1222"/>
        <w:jc w:val="both"/>
        <w:rPr>
          <w:sz w:val="26"/>
          <w:szCs w:val="26"/>
        </w:rPr>
      </w:pPr>
      <w:r w:rsidRPr="00C02308">
        <w:rPr>
          <w:sz w:val="26"/>
          <w:szCs w:val="26"/>
        </w:rPr>
        <w:t>настольное исполнение корпуса с возможностью крепления на стене;</w:t>
      </w:r>
    </w:p>
    <w:p w14:paraId="1F1347D1" w14:textId="77777777" w:rsidR="00DC007D" w:rsidRPr="00C02308" w:rsidRDefault="00DC007D" w:rsidP="00DC007D">
      <w:pPr>
        <w:pStyle w:val="af0"/>
        <w:numPr>
          <w:ilvl w:val="0"/>
          <w:numId w:val="29"/>
        </w:numPr>
        <w:ind w:left="1222"/>
        <w:jc w:val="both"/>
        <w:rPr>
          <w:sz w:val="26"/>
          <w:szCs w:val="26"/>
        </w:rPr>
      </w:pPr>
      <w:r w:rsidRPr="00C02308">
        <w:rPr>
          <w:sz w:val="26"/>
          <w:szCs w:val="26"/>
        </w:rPr>
        <w:t>обязательное наличие на корпусе индикаторов:</w:t>
      </w:r>
    </w:p>
    <w:p w14:paraId="41B6E562" w14:textId="77777777" w:rsidR="00DC007D" w:rsidRPr="00C02308" w:rsidRDefault="00DC007D" w:rsidP="00DC007D">
      <w:pPr>
        <w:pStyle w:val="af0"/>
        <w:numPr>
          <w:ilvl w:val="2"/>
          <w:numId w:val="29"/>
        </w:numPr>
        <w:jc w:val="both"/>
        <w:rPr>
          <w:sz w:val="26"/>
          <w:szCs w:val="26"/>
        </w:rPr>
      </w:pPr>
      <w:r w:rsidRPr="00C02308">
        <w:rPr>
          <w:sz w:val="26"/>
          <w:szCs w:val="26"/>
        </w:rPr>
        <w:t xml:space="preserve">Индикаторы работы </w:t>
      </w:r>
      <w:r w:rsidRPr="00C02308">
        <w:rPr>
          <w:sz w:val="26"/>
          <w:szCs w:val="26"/>
          <w:lang w:val="en-US"/>
        </w:rPr>
        <w:t xml:space="preserve">LAN </w:t>
      </w:r>
      <w:r w:rsidRPr="00C02308">
        <w:rPr>
          <w:sz w:val="26"/>
          <w:szCs w:val="26"/>
        </w:rPr>
        <w:t>портов</w:t>
      </w:r>
    </w:p>
    <w:p w14:paraId="208AACE1" w14:textId="77777777" w:rsidR="00DC007D" w:rsidRPr="00C02308" w:rsidRDefault="00DC007D" w:rsidP="00DC007D">
      <w:pPr>
        <w:pStyle w:val="af0"/>
        <w:numPr>
          <w:ilvl w:val="2"/>
          <w:numId w:val="29"/>
        </w:numPr>
        <w:jc w:val="both"/>
        <w:rPr>
          <w:sz w:val="26"/>
          <w:szCs w:val="26"/>
        </w:rPr>
      </w:pPr>
      <w:r w:rsidRPr="00C02308">
        <w:rPr>
          <w:sz w:val="26"/>
          <w:szCs w:val="26"/>
        </w:rPr>
        <w:t>Индикатор активности передачи данных</w:t>
      </w:r>
    </w:p>
    <w:p w14:paraId="03170A22" w14:textId="77777777" w:rsidR="00DC007D" w:rsidRPr="00C02308" w:rsidRDefault="00DC007D" w:rsidP="00DC007D">
      <w:pPr>
        <w:pStyle w:val="af0"/>
        <w:numPr>
          <w:ilvl w:val="2"/>
          <w:numId w:val="29"/>
        </w:numPr>
        <w:jc w:val="both"/>
        <w:rPr>
          <w:sz w:val="26"/>
          <w:szCs w:val="26"/>
        </w:rPr>
      </w:pPr>
      <w:r w:rsidRPr="00C02308">
        <w:rPr>
          <w:sz w:val="26"/>
          <w:szCs w:val="26"/>
        </w:rPr>
        <w:t>Индикатор неисправностей устройства</w:t>
      </w:r>
    </w:p>
    <w:p w14:paraId="25EC7E63" w14:textId="77777777" w:rsidR="00DC007D" w:rsidRPr="00C02308" w:rsidRDefault="00DC007D" w:rsidP="00DC007D">
      <w:pPr>
        <w:pStyle w:val="af0"/>
        <w:numPr>
          <w:ilvl w:val="2"/>
          <w:numId w:val="29"/>
        </w:numPr>
        <w:jc w:val="both"/>
        <w:rPr>
          <w:sz w:val="26"/>
          <w:szCs w:val="26"/>
        </w:rPr>
      </w:pPr>
      <w:r w:rsidRPr="00C02308">
        <w:rPr>
          <w:sz w:val="26"/>
          <w:szCs w:val="26"/>
        </w:rPr>
        <w:t xml:space="preserve">Индикатор </w:t>
      </w:r>
      <w:r w:rsidRPr="00C02308">
        <w:rPr>
          <w:sz w:val="26"/>
          <w:szCs w:val="26"/>
          <w:lang w:val="en-US"/>
        </w:rPr>
        <w:t xml:space="preserve">WAN </w:t>
      </w:r>
      <w:r w:rsidRPr="00C02308">
        <w:rPr>
          <w:sz w:val="26"/>
          <w:szCs w:val="26"/>
        </w:rPr>
        <w:t>порта</w:t>
      </w:r>
    </w:p>
    <w:p w14:paraId="7CB9731B" w14:textId="77777777" w:rsidR="00DC007D" w:rsidRPr="00C02308" w:rsidRDefault="00DC007D" w:rsidP="00DC007D">
      <w:pPr>
        <w:pStyle w:val="af0"/>
        <w:numPr>
          <w:ilvl w:val="2"/>
          <w:numId w:val="29"/>
        </w:numPr>
        <w:jc w:val="both"/>
        <w:rPr>
          <w:sz w:val="26"/>
          <w:szCs w:val="26"/>
        </w:rPr>
      </w:pPr>
      <w:r w:rsidRPr="00C02308">
        <w:rPr>
          <w:sz w:val="26"/>
          <w:szCs w:val="26"/>
        </w:rPr>
        <w:t xml:space="preserve">Индикатор активности </w:t>
      </w:r>
      <w:proofErr w:type="spellStart"/>
      <w:r w:rsidRPr="00C02308">
        <w:rPr>
          <w:sz w:val="26"/>
          <w:szCs w:val="26"/>
        </w:rPr>
        <w:t>Wi-Fi</w:t>
      </w:r>
      <w:proofErr w:type="spellEnd"/>
    </w:p>
    <w:p w14:paraId="7181CD2A" w14:textId="77777777" w:rsidR="00DC007D" w:rsidRPr="00C02308" w:rsidRDefault="00DC007D" w:rsidP="00DC007D">
      <w:pPr>
        <w:pStyle w:val="af0"/>
        <w:numPr>
          <w:ilvl w:val="2"/>
          <w:numId w:val="29"/>
        </w:numPr>
        <w:jc w:val="both"/>
        <w:rPr>
          <w:sz w:val="26"/>
          <w:szCs w:val="26"/>
        </w:rPr>
      </w:pPr>
      <w:r w:rsidRPr="00C02308">
        <w:rPr>
          <w:sz w:val="26"/>
          <w:szCs w:val="26"/>
        </w:rPr>
        <w:t>Индикатор активности портов FXS</w:t>
      </w:r>
    </w:p>
    <w:p w14:paraId="1BA8B5ED" w14:textId="77777777" w:rsidR="00DC007D" w:rsidRPr="00C02308" w:rsidRDefault="00DC007D" w:rsidP="00DC007D">
      <w:pPr>
        <w:pStyle w:val="af0"/>
        <w:numPr>
          <w:ilvl w:val="2"/>
          <w:numId w:val="29"/>
        </w:numPr>
        <w:jc w:val="both"/>
        <w:rPr>
          <w:sz w:val="26"/>
          <w:szCs w:val="26"/>
        </w:rPr>
      </w:pPr>
      <w:r w:rsidRPr="00C02308">
        <w:rPr>
          <w:sz w:val="26"/>
          <w:szCs w:val="26"/>
        </w:rPr>
        <w:t>Индикаторы активности порта USB</w:t>
      </w:r>
    </w:p>
    <w:p w14:paraId="32580DB4" w14:textId="77777777" w:rsidR="00DC007D" w:rsidRPr="00C02308" w:rsidRDefault="00DC007D" w:rsidP="00DC007D">
      <w:pPr>
        <w:pStyle w:val="af0"/>
        <w:numPr>
          <w:ilvl w:val="2"/>
          <w:numId w:val="29"/>
        </w:numPr>
        <w:jc w:val="both"/>
        <w:rPr>
          <w:sz w:val="26"/>
          <w:szCs w:val="26"/>
        </w:rPr>
      </w:pPr>
      <w:r w:rsidRPr="00C02308">
        <w:rPr>
          <w:sz w:val="26"/>
          <w:szCs w:val="26"/>
        </w:rPr>
        <w:t>Индикатор питания</w:t>
      </w:r>
    </w:p>
    <w:p w14:paraId="77128C9A" w14:textId="77777777" w:rsidR="00DC007D" w:rsidRPr="00C02308" w:rsidRDefault="00DC007D" w:rsidP="00DC007D">
      <w:pPr>
        <w:pStyle w:val="af0"/>
        <w:ind w:left="1440"/>
        <w:jc w:val="both"/>
        <w:rPr>
          <w:sz w:val="26"/>
          <w:szCs w:val="26"/>
        </w:rPr>
      </w:pPr>
    </w:p>
    <w:p w14:paraId="1DA8E476" w14:textId="77777777" w:rsidR="00DC007D" w:rsidRPr="00C02308" w:rsidRDefault="00DC007D" w:rsidP="00DC007D">
      <w:pPr>
        <w:pStyle w:val="af0"/>
        <w:numPr>
          <w:ilvl w:val="0"/>
          <w:numId w:val="29"/>
        </w:numPr>
        <w:ind w:left="1222"/>
        <w:jc w:val="both"/>
        <w:rPr>
          <w:sz w:val="26"/>
          <w:szCs w:val="26"/>
        </w:rPr>
      </w:pPr>
      <w:r w:rsidRPr="00C02308">
        <w:rPr>
          <w:sz w:val="26"/>
          <w:szCs w:val="26"/>
          <w:lang w:eastAsia="ar-SA" w:bidi="en-US"/>
        </w:rPr>
        <w:t>наличие на корпусе:</w:t>
      </w:r>
    </w:p>
    <w:p w14:paraId="735147B9"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«утопленной» кнопки возврата к начальным (заводским) установкам;</w:t>
      </w:r>
    </w:p>
    <w:p w14:paraId="103981A4"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кнопки включения/выключения питания;</w:t>
      </w:r>
    </w:p>
    <w:p w14:paraId="092F26C1"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WPS;</w:t>
      </w:r>
    </w:p>
    <w:p w14:paraId="70EE7A19" w14:textId="77777777" w:rsidR="00DC007D" w:rsidRPr="00C02308" w:rsidRDefault="00DC007D" w:rsidP="00DC007D">
      <w:pPr>
        <w:pStyle w:val="NVGBullet"/>
        <w:numPr>
          <w:ilvl w:val="0"/>
          <w:numId w:val="0"/>
        </w:numPr>
        <w:tabs>
          <w:tab w:val="left" w:pos="708"/>
        </w:tabs>
        <w:spacing w:before="0"/>
        <w:ind w:left="720" w:hanging="360"/>
        <w:jc w:val="both"/>
        <w:rPr>
          <w:rFonts w:ascii="Times New Roman" w:hAnsi="Times New Roman"/>
          <w:sz w:val="26"/>
          <w:szCs w:val="26"/>
          <w:lang w:val="ru-RU"/>
        </w:rPr>
      </w:pPr>
    </w:p>
    <w:p w14:paraId="07CF15EF" w14:textId="77777777" w:rsidR="00DC007D" w:rsidRPr="00C02308" w:rsidRDefault="00DC007D" w:rsidP="00DC007D">
      <w:pPr>
        <w:pStyle w:val="af0"/>
        <w:numPr>
          <w:ilvl w:val="0"/>
          <w:numId w:val="29"/>
        </w:numPr>
        <w:ind w:left="1222"/>
        <w:jc w:val="both"/>
        <w:rPr>
          <w:sz w:val="26"/>
          <w:szCs w:val="26"/>
        </w:rPr>
      </w:pPr>
      <w:r w:rsidRPr="00C02308">
        <w:rPr>
          <w:sz w:val="26"/>
          <w:szCs w:val="26"/>
        </w:rPr>
        <w:t>наличие на тыльной стороне корпуса информационной таблички, содержащей следующие данные:</w:t>
      </w:r>
    </w:p>
    <w:p w14:paraId="2E892740"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 xml:space="preserve">логотип ПАО «Башинформсвязь» и адрес </w:t>
      </w:r>
      <w:proofErr w:type="spellStart"/>
      <w:r w:rsidRPr="00C02308">
        <w:rPr>
          <w:rFonts w:ascii="Times New Roman" w:hAnsi="Times New Roman"/>
          <w:sz w:val="26"/>
          <w:szCs w:val="26"/>
          <w:lang w:val="ru-RU"/>
        </w:rPr>
        <w:t>www</w:t>
      </w:r>
      <w:proofErr w:type="spellEnd"/>
      <w:r w:rsidRPr="00C02308">
        <w:rPr>
          <w:rFonts w:ascii="Times New Roman" w:hAnsi="Times New Roman"/>
          <w:sz w:val="26"/>
          <w:szCs w:val="26"/>
          <w:lang w:val="ru-RU"/>
        </w:rPr>
        <w:t>.</w:t>
      </w:r>
      <w:proofErr w:type="spellStart"/>
      <w:r w:rsidRPr="00C02308">
        <w:rPr>
          <w:rFonts w:ascii="Times New Roman" w:hAnsi="Times New Roman"/>
          <w:sz w:val="26"/>
          <w:szCs w:val="26"/>
        </w:rPr>
        <w:t>bashtel</w:t>
      </w:r>
      <w:proofErr w:type="spellEnd"/>
      <w:r w:rsidRPr="00C02308">
        <w:rPr>
          <w:rFonts w:ascii="Times New Roman" w:hAnsi="Times New Roman"/>
          <w:sz w:val="26"/>
          <w:szCs w:val="26"/>
          <w:lang w:val="ru-RU"/>
        </w:rPr>
        <w:t>.</w:t>
      </w:r>
      <w:proofErr w:type="spellStart"/>
      <w:r w:rsidRPr="00C02308">
        <w:rPr>
          <w:rFonts w:ascii="Times New Roman" w:hAnsi="Times New Roman"/>
          <w:sz w:val="26"/>
          <w:szCs w:val="26"/>
          <w:lang w:val="ru-RU"/>
        </w:rPr>
        <w:t>ru</w:t>
      </w:r>
      <w:proofErr w:type="spellEnd"/>
      <w:r w:rsidRPr="00C02308">
        <w:rPr>
          <w:rFonts w:ascii="Times New Roman" w:hAnsi="Times New Roman"/>
          <w:sz w:val="26"/>
          <w:szCs w:val="26"/>
          <w:lang w:val="ru-RU"/>
        </w:rPr>
        <w:t>;</w:t>
      </w:r>
    </w:p>
    <w:p w14:paraId="5EB38948"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 xml:space="preserve">коммерческое название модели устройства; </w:t>
      </w:r>
    </w:p>
    <w:p w14:paraId="28A6707D"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 xml:space="preserve">адрес </w:t>
      </w:r>
      <w:proofErr w:type="spellStart"/>
      <w:r w:rsidRPr="00C02308">
        <w:rPr>
          <w:rFonts w:ascii="Times New Roman" w:hAnsi="Times New Roman"/>
          <w:sz w:val="26"/>
          <w:szCs w:val="26"/>
          <w:lang w:val="ru-RU"/>
        </w:rPr>
        <w:t>web</w:t>
      </w:r>
      <w:proofErr w:type="spellEnd"/>
      <w:r w:rsidRPr="00C02308">
        <w:rPr>
          <w:rFonts w:ascii="Times New Roman" w:hAnsi="Times New Roman"/>
          <w:sz w:val="26"/>
          <w:szCs w:val="26"/>
          <w:lang w:val="ru-RU"/>
        </w:rPr>
        <w:t>-интерфейса устройства с логином/паролем по умолчанию;</w:t>
      </w:r>
    </w:p>
    <w:p w14:paraId="14364361"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 xml:space="preserve">названия </w:t>
      </w:r>
      <w:proofErr w:type="spellStart"/>
      <w:r w:rsidRPr="00C02308">
        <w:rPr>
          <w:rFonts w:ascii="Times New Roman" w:hAnsi="Times New Roman"/>
          <w:sz w:val="26"/>
          <w:szCs w:val="26"/>
          <w:lang w:val="ru-RU"/>
        </w:rPr>
        <w:t>Wi</w:t>
      </w:r>
      <w:proofErr w:type="spellEnd"/>
      <w:r w:rsidRPr="00C02308">
        <w:rPr>
          <w:rFonts w:ascii="Times New Roman" w:hAnsi="Times New Roman"/>
          <w:sz w:val="26"/>
          <w:szCs w:val="26"/>
          <w:lang w:val="ru-RU"/>
        </w:rPr>
        <w:t>-</w:t>
      </w:r>
      <w:proofErr w:type="spellStart"/>
      <w:r w:rsidRPr="00C02308">
        <w:rPr>
          <w:rFonts w:ascii="Times New Roman" w:hAnsi="Times New Roman"/>
          <w:sz w:val="26"/>
          <w:szCs w:val="26"/>
          <w:lang w:val="ru-RU"/>
        </w:rPr>
        <w:t>Fi</w:t>
      </w:r>
      <w:proofErr w:type="spellEnd"/>
      <w:r w:rsidRPr="00C02308">
        <w:rPr>
          <w:rFonts w:ascii="Times New Roman" w:hAnsi="Times New Roman"/>
          <w:sz w:val="26"/>
          <w:szCs w:val="26"/>
          <w:lang w:val="ru-RU"/>
        </w:rPr>
        <w:t xml:space="preserve">-сетей устройства с  </w:t>
      </w:r>
      <w:r w:rsidRPr="00C02308">
        <w:rPr>
          <w:rFonts w:ascii="Times New Roman" w:hAnsi="Times New Roman"/>
          <w:sz w:val="26"/>
          <w:szCs w:val="26"/>
        </w:rPr>
        <w:t>WPA</w:t>
      </w:r>
      <w:r w:rsidRPr="00C02308">
        <w:rPr>
          <w:rFonts w:ascii="Times New Roman" w:hAnsi="Times New Roman"/>
          <w:sz w:val="26"/>
          <w:szCs w:val="26"/>
          <w:lang w:val="ru-RU"/>
        </w:rPr>
        <w:t>2 паролем по умолчанию (уникальных для каждого устройства). Данная информация должна быть легко читаема и занимать центровое положение;</w:t>
      </w:r>
    </w:p>
    <w:p w14:paraId="00C39D29"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rPr>
        <w:t>MAC</w:t>
      </w:r>
      <w:r w:rsidRPr="00C02308">
        <w:rPr>
          <w:rFonts w:ascii="Times New Roman" w:hAnsi="Times New Roman"/>
          <w:sz w:val="26"/>
          <w:szCs w:val="26"/>
          <w:lang w:val="ru-RU"/>
        </w:rPr>
        <w:t>-адрес WAN-интерфейсов;</w:t>
      </w:r>
    </w:p>
    <w:p w14:paraId="6B70D4DB" w14:textId="77777777" w:rsidR="00DC007D" w:rsidRPr="00C02308" w:rsidRDefault="00DC007D" w:rsidP="00DC007D">
      <w:pPr>
        <w:pStyle w:val="NVGBullet"/>
        <w:numPr>
          <w:ilvl w:val="0"/>
          <w:numId w:val="30"/>
        </w:numPr>
        <w:tabs>
          <w:tab w:val="left" w:pos="708"/>
        </w:tabs>
        <w:spacing w:before="0"/>
        <w:jc w:val="both"/>
        <w:rPr>
          <w:rFonts w:ascii="Times New Roman" w:hAnsi="Times New Roman"/>
          <w:sz w:val="26"/>
          <w:szCs w:val="26"/>
          <w:lang w:val="ru-RU"/>
        </w:rPr>
      </w:pPr>
      <w:r w:rsidRPr="00C02308">
        <w:rPr>
          <w:rFonts w:ascii="Times New Roman" w:hAnsi="Times New Roman"/>
          <w:sz w:val="26"/>
          <w:szCs w:val="26"/>
          <w:lang w:val="ru-RU"/>
        </w:rPr>
        <w:t>серийный номер устройства;</w:t>
      </w:r>
    </w:p>
    <w:p w14:paraId="62A2C0C8" w14:textId="77777777" w:rsidR="00DC007D" w:rsidRPr="00C02308" w:rsidRDefault="00DC007D" w:rsidP="00DC007D">
      <w:pPr>
        <w:pStyle w:val="af0"/>
        <w:numPr>
          <w:ilvl w:val="0"/>
          <w:numId w:val="29"/>
        </w:numPr>
        <w:ind w:left="1222"/>
        <w:jc w:val="both"/>
        <w:rPr>
          <w:sz w:val="26"/>
          <w:szCs w:val="26"/>
        </w:rPr>
      </w:pPr>
      <w:r w:rsidRPr="00C02308">
        <w:rPr>
          <w:sz w:val="26"/>
          <w:szCs w:val="26"/>
        </w:rPr>
        <w:t>дизайн устройства должен быть современным, эргономичным и компактным;</w:t>
      </w:r>
    </w:p>
    <w:p w14:paraId="18CA9B57" w14:textId="77777777" w:rsidR="00DC007D" w:rsidRPr="00C02308" w:rsidRDefault="00DC007D" w:rsidP="00DC007D">
      <w:pPr>
        <w:pStyle w:val="af0"/>
        <w:numPr>
          <w:ilvl w:val="0"/>
          <w:numId w:val="29"/>
        </w:numPr>
        <w:ind w:left="1222"/>
        <w:jc w:val="both"/>
        <w:rPr>
          <w:sz w:val="26"/>
          <w:szCs w:val="26"/>
        </w:rPr>
      </w:pPr>
      <w:r w:rsidRPr="00C02308">
        <w:rPr>
          <w:sz w:val="26"/>
          <w:szCs w:val="26"/>
        </w:rPr>
        <w:t>цвет корпуса должен быть согласован с заказчиком;</w:t>
      </w:r>
    </w:p>
    <w:p w14:paraId="2FB6148D" w14:textId="77777777" w:rsidR="00DC007D" w:rsidRPr="00C02308" w:rsidRDefault="00DC007D" w:rsidP="00DC007D">
      <w:pPr>
        <w:pStyle w:val="af0"/>
        <w:numPr>
          <w:ilvl w:val="0"/>
          <w:numId w:val="29"/>
        </w:numPr>
        <w:ind w:left="1222"/>
        <w:jc w:val="both"/>
        <w:rPr>
          <w:sz w:val="26"/>
          <w:szCs w:val="26"/>
        </w:rPr>
      </w:pPr>
      <w:r w:rsidRPr="00C02308">
        <w:rPr>
          <w:sz w:val="26"/>
          <w:szCs w:val="26"/>
        </w:rPr>
        <w:t>цвет светодиодов должен быть согласован с заказчиком;</w:t>
      </w:r>
    </w:p>
    <w:p w14:paraId="773F24AF" w14:textId="77777777" w:rsidR="00DC007D" w:rsidRPr="00C02308" w:rsidRDefault="00DC007D" w:rsidP="00DC007D">
      <w:pPr>
        <w:pStyle w:val="af0"/>
        <w:numPr>
          <w:ilvl w:val="0"/>
          <w:numId w:val="29"/>
        </w:numPr>
        <w:ind w:left="1222"/>
        <w:jc w:val="both"/>
        <w:rPr>
          <w:sz w:val="26"/>
          <w:szCs w:val="26"/>
        </w:rPr>
      </w:pPr>
      <w:r w:rsidRPr="00C02308">
        <w:rPr>
          <w:sz w:val="26"/>
          <w:szCs w:val="26"/>
        </w:rPr>
        <w:t>возможность нанесения логотипа (бренда) на корпус оборудования;</w:t>
      </w:r>
    </w:p>
    <w:p w14:paraId="4C6F4802" w14:textId="77777777" w:rsidR="00DC007D" w:rsidRPr="00C02308" w:rsidRDefault="00DC007D" w:rsidP="00DC007D">
      <w:pPr>
        <w:pStyle w:val="af0"/>
        <w:numPr>
          <w:ilvl w:val="0"/>
          <w:numId w:val="29"/>
        </w:numPr>
        <w:ind w:left="1222"/>
        <w:jc w:val="both"/>
        <w:rPr>
          <w:sz w:val="26"/>
          <w:szCs w:val="26"/>
        </w:rPr>
      </w:pPr>
      <w:r w:rsidRPr="00C02308">
        <w:rPr>
          <w:sz w:val="26"/>
          <w:szCs w:val="26"/>
        </w:rPr>
        <w:t>необходимо предусмотреть 4 прорезиненные ножки при настольном размещении устройства в горизонтальном положении;</w:t>
      </w:r>
    </w:p>
    <w:p w14:paraId="642A4712" w14:textId="77777777" w:rsidR="00DC007D" w:rsidRPr="00C02308" w:rsidRDefault="00DC007D" w:rsidP="00DC007D">
      <w:pPr>
        <w:pStyle w:val="af0"/>
        <w:numPr>
          <w:ilvl w:val="0"/>
          <w:numId w:val="29"/>
        </w:numPr>
        <w:ind w:left="1222"/>
        <w:jc w:val="both"/>
        <w:rPr>
          <w:sz w:val="26"/>
          <w:szCs w:val="26"/>
        </w:rPr>
      </w:pPr>
      <w:r w:rsidRPr="00C02308">
        <w:rPr>
          <w:sz w:val="26"/>
          <w:szCs w:val="26"/>
        </w:rPr>
        <w:t>шнур питания должен быть не менее 1,5 метров;</w:t>
      </w:r>
    </w:p>
    <w:p w14:paraId="44F56F48" w14:textId="77777777" w:rsidR="00DC007D" w:rsidRPr="00C02308" w:rsidRDefault="00DC007D" w:rsidP="00DC007D">
      <w:pPr>
        <w:pStyle w:val="af0"/>
        <w:numPr>
          <w:ilvl w:val="0"/>
          <w:numId w:val="29"/>
        </w:numPr>
        <w:ind w:left="1222"/>
        <w:jc w:val="both"/>
        <w:rPr>
          <w:sz w:val="26"/>
          <w:szCs w:val="26"/>
        </w:rPr>
      </w:pPr>
      <w:r w:rsidRPr="00C02308">
        <w:rPr>
          <w:sz w:val="26"/>
          <w:szCs w:val="26"/>
        </w:rPr>
        <w:t>поставщик должен предоставить варианты исполнения устройства в формате  презентации в начале конкурса;</w:t>
      </w:r>
    </w:p>
    <w:p w14:paraId="16BAECA8" w14:textId="77777777" w:rsidR="00DC007D" w:rsidRPr="00C02308" w:rsidRDefault="00DC007D" w:rsidP="00DC007D">
      <w:pPr>
        <w:pStyle w:val="af0"/>
        <w:numPr>
          <w:ilvl w:val="0"/>
          <w:numId w:val="29"/>
        </w:numPr>
        <w:ind w:left="1222"/>
        <w:jc w:val="both"/>
        <w:rPr>
          <w:sz w:val="26"/>
          <w:szCs w:val="26"/>
        </w:rPr>
      </w:pPr>
      <w:r w:rsidRPr="00C02308">
        <w:rPr>
          <w:sz w:val="26"/>
          <w:szCs w:val="26"/>
        </w:rPr>
        <w:t>Для интерфейса питания требуется нанесение схемы полярности и на вилке провода питания и розетке на CPE, а так же информация о номинале питания.</w:t>
      </w:r>
    </w:p>
    <w:p w14:paraId="1C15B828" w14:textId="77777777" w:rsidR="00DC007D" w:rsidRPr="00C02308" w:rsidRDefault="00DC007D" w:rsidP="00DC007D">
      <w:pPr>
        <w:pStyle w:val="1"/>
        <w:numPr>
          <w:ilvl w:val="1"/>
          <w:numId w:val="42"/>
        </w:numPr>
        <w:ind w:left="426"/>
        <w:rPr>
          <w:b w:val="0"/>
          <w:sz w:val="26"/>
          <w:szCs w:val="26"/>
        </w:rPr>
      </w:pPr>
      <w:r w:rsidRPr="00C02308">
        <w:rPr>
          <w:rFonts w:ascii="Times New Roman" w:hAnsi="Times New Roman" w:cs="Times New Roman"/>
          <w:b w:val="0"/>
          <w:sz w:val="26"/>
          <w:szCs w:val="26"/>
        </w:rPr>
        <w:t>Упаковка:</w:t>
      </w:r>
    </w:p>
    <w:p w14:paraId="0846A92E" w14:textId="77777777" w:rsidR="00DC007D" w:rsidRPr="00C02308" w:rsidRDefault="00DC007D" w:rsidP="00DC007D">
      <w:pPr>
        <w:pStyle w:val="af0"/>
        <w:numPr>
          <w:ilvl w:val="0"/>
          <w:numId w:val="29"/>
        </w:numPr>
        <w:ind w:left="1222"/>
        <w:jc w:val="both"/>
        <w:rPr>
          <w:sz w:val="26"/>
          <w:szCs w:val="26"/>
        </w:rPr>
      </w:pPr>
      <w:r w:rsidRPr="00C02308">
        <w:rPr>
          <w:sz w:val="26"/>
          <w:szCs w:val="26"/>
        </w:rPr>
        <w:t xml:space="preserve">упаковочная коробка с возможностью нанесения логотипа (бренда) и штрих-кода в форме наклейки, содержащего информацию о серийном номере устройства. Так же информация в виде </w:t>
      </w:r>
      <w:proofErr w:type="spellStart"/>
      <w:r w:rsidRPr="00C02308">
        <w:rPr>
          <w:sz w:val="26"/>
          <w:szCs w:val="26"/>
        </w:rPr>
        <w:t>шрих</w:t>
      </w:r>
      <w:proofErr w:type="spellEnd"/>
      <w:r w:rsidRPr="00C02308">
        <w:rPr>
          <w:sz w:val="26"/>
          <w:szCs w:val="26"/>
        </w:rPr>
        <w:t>-кодов должна быть дублирована на групповой и транспортной упаковке;</w:t>
      </w:r>
    </w:p>
    <w:p w14:paraId="19D50A9A" w14:textId="77777777" w:rsidR="00DC007D" w:rsidRPr="00C02308" w:rsidRDefault="00DC007D" w:rsidP="00DC007D">
      <w:pPr>
        <w:pStyle w:val="af0"/>
        <w:ind w:left="1222"/>
        <w:jc w:val="both"/>
        <w:rPr>
          <w:sz w:val="26"/>
          <w:szCs w:val="26"/>
        </w:rPr>
      </w:pPr>
      <w:r w:rsidRPr="00C02308">
        <w:rPr>
          <w:sz w:val="26"/>
          <w:szCs w:val="26"/>
        </w:rPr>
        <w:t>Конечный дизайн и внешний вид коробки должен быть разработан поставщиком согласно требованиям заказчика.</w:t>
      </w:r>
    </w:p>
    <w:p w14:paraId="1D0474F6" w14:textId="77777777" w:rsidR="00DC007D" w:rsidRPr="00C02308" w:rsidRDefault="00DC007D" w:rsidP="00DC007D">
      <w:pPr>
        <w:pStyle w:val="1"/>
        <w:numPr>
          <w:ilvl w:val="1"/>
          <w:numId w:val="42"/>
        </w:numPr>
        <w:ind w:left="426"/>
        <w:rPr>
          <w:b w:val="0"/>
          <w:sz w:val="26"/>
          <w:szCs w:val="26"/>
        </w:rPr>
      </w:pPr>
      <w:r w:rsidRPr="00C02308">
        <w:rPr>
          <w:rFonts w:ascii="Times New Roman" w:hAnsi="Times New Roman" w:cs="Times New Roman"/>
          <w:b w:val="0"/>
          <w:sz w:val="26"/>
          <w:szCs w:val="26"/>
        </w:rPr>
        <w:t>Документы:</w:t>
      </w:r>
    </w:p>
    <w:p w14:paraId="4F07D1FD" w14:textId="77777777" w:rsidR="00DC007D" w:rsidRPr="00C02308" w:rsidRDefault="00DC007D" w:rsidP="00DC007D">
      <w:pPr>
        <w:pStyle w:val="af0"/>
        <w:numPr>
          <w:ilvl w:val="0"/>
          <w:numId w:val="29"/>
        </w:numPr>
        <w:ind w:left="1222"/>
        <w:jc w:val="both"/>
        <w:rPr>
          <w:sz w:val="26"/>
          <w:szCs w:val="26"/>
        </w:rPr>
      </w:pPr>
      <w:r w:rsidRPr="00C02308">
        <w:rPr>
          <w:sz w:val="26"/>
          <w:szCs w:val="26"/>
        </w:rPr>
        <w:t>руководство по эксплуатации оконечного устройства;</w:t>
      </w:r>
    </w:p>
    <w:p w14:paraId="7A0FC1D4" w14:textId="77777777" w:rsidR="00DC007D" w:rsidRPr="00C02308" w:rsidRDefault="00DC007D" w:rsidP="00DC007D">
      <w:pPr>
        <w:pStyle w:val="af0"/>
        <w:numPr>
          <w:ilvl w:val="0"/>
          <w:numId w:val="29"/>
        </w:numPr>
        <w:ind w:left="1222"/>
        <w:jc w:val="both"/>
        <w:rPr>
          <w:sz w:val="26"/>
          <w:szCs w:val="26"/>
        </w:rPr>
      </w:pPr>
      <w:r w:rsidRPr="00C02308">
        <w:rPr>
          <w:sz w:val="26"/>
          <w:szCs w:val="26"/>
        </w:rPr>
        <w:t>руководство по быстрой установке и настройке оконечного устройства;</w:t>
      </w:r>
    </w:p>
    <w:p w14:paraId="498BE9EF" w14:textId="77777777" w:rsidR="00DC007D" w:rsidRPr="00C02308" w:rsidRDefault="00DC007D" w:rsidP="00DC007D">
      <w:pPr>
        <w:pStyle w:val="af0"/>
        <w:numPr>
          <w:ilvl w:val="0"/>
          <w:numId w:val="29"/>
        </w:numPr>
        <w:ind w:left="1222"/>
        <w:jc w:val="both"/>
        <w:rPr>
          <w:sz w:val="26"/>
          <w:szCs w:val="26"/>
        </w:rPr>
      </w:pPr>
      <w:r w:rsidRPr="00C02308">
        <w:rPr>
          <w:sz w:val="26"/>
          <w:szCs w:val="26"/>
        </w:rPr>
        <w:t>Данное руководство может быть различно для различной географии.</w:t>
      </w:r>
    </w:p>
    <w:p w14:paraId="179A62D9" w14:textId="77777777" w:rsidR="00DC007D" w:rsidRPr="00C02308" w:rsidRDefault="00DC007D" w:rsidP="00DC007D">
      <w:pPr>
        <w:pStyle w:val="af0"/>
        <w:numPr>
          <w:ilvl w:val="0"/>
          <w:numId w:val="29"/>
        </w:numPr>
        <w:ind w:left="1222"/>
        <w:jc w:val="both"/>
        <w:rPr>
          <w:sz w:val="26"/>
          <w:szCs w:val="26"/>
        </w:rPr>
      </w:pPr>
      <w:r w:rsidRPr="00C02308">
        <w:rPr>
          <w:sz w:val="26"/>
          <w:szCs w:val="26"/>
        </w:rPr>
        <w:t>гарантийный талон.</w:t>
      </w:r>
    </w:p>
    <w:p w14:paraId="18CEDD53" w14:textId="77777777" w:rsidR="00DC007D" w:rsidRPr="00C02308" w:rsidRDefault="00DC007D" w:rsidP="00DC007D">
      <w:pPr>
        <w:pStyle w:val="1"/>
        <w:numPr>
          <w:ilvl w:val="1"/>
          <w:numId w:val="42"/>
        </w:numPr>
        <w:ind w:left="426"/>
        <w:rPr>
          <w:b w:val="0"/>
          <w:sz w:val="26"/>
          <w:szCs w:val="26"/>
        </w:rPr>
      </w:pPr>
      <w:r w:rsidRPr="00C02308">
        <w:rPr>
          <w:rFonts w:ascii="Times New Roman" w:hAnsi="Times New Roman" w:cs="Times New Roman"/>
          <w:b w:val="0"/>
          <w:sz w:val="26"/>
          <w:szCs w:val="26"/>
        </w:rPr>
        <w:t>Внешний блок питания от сети переменного тока 220В, должен обеспечивать работу при параметрах сети 100-240В, 50+-2.0Гц. Разъем для адаптера питания и разъем вилки должны быть одного и того же цвета.</w:t>
      </w:r>
    </w:p>
    <w:p w14:paraId="530D7F5C" w14:textId="77777777" w:rsidR="00DC007D" w:rsidRPr="00C02308" w:rsidRDefault="00DC007D" w:rsidP="00DC007D">
      <w:pPr>
        <w:pStyle w:val="1"/>
        <w:numPr>
          <w:ilvl w:val="1"/>
          <w:numId w:val="42"/>
        </w:numPr>
        <w:ind w:left="426"/>
        <w:rPr>
          <w:b w:val="0"/>
          <w:sz w:val="26"/>
          <w:szCs w:val="26"/>
        </w:rPr>
      </w:pPr>
      <w:r w:rsidRPr="00C02308">
        <w:rPr>
          <w:rFonts w:ascii="Times New Roman" w:hAnsi="Times New Roman" w:cs="Times New Roman"/>
          <w:b w:val="0"/>
          <w:sz w:val="26"/>
          <w:szCs w:val="26"/>
        </w:rPr>
        <w:t>Кабели в соответствии с типом установленных в устройстве физических интерфейсов. Тип, цвет, маркировка и длина кабелей должны быть согласованы с заказчиком.</w:t>
      </w:r>
    </w:p>
    <w:p w14:paraId="47DBCDD4" w14:textId="77777777" w:rsidR="00DC007D" w:rsidRPr="00C02308" w:rsidRDefault="00DC007D" w:rsidP="00DC007D">
      <w:pPr>
        <w:contextualSpacing/>
        <w:jc w:val="both"/>
        <w:rPr>
          <w:sz w:val="26"/>
          <w:szCs w:val="26"/>
        </w:rPr>
      </w:pPr>
    </w:p>
    <w:p w14:paraId="56741CF3" w14:textId="77777777" w:rsidR="00DC007D" w:rsidRPr="00C02308" w:rsidRDefault="00DC007D" w:rsidP="00DC007D">
      <w:pPr>
        <w:contextualSpacing/>
        <w:jc w:val="both"/>
        <w:rPr>
          <w:sz w:val="26"/>
          <w:szCs w:val="26"/>
        </w:rPr>
      </w:pPr>
    </w:p>
    <w:p w14:paraId="3F877570" w14:textId="77777777" w:rsidR="00DC007D" w:rsidRPr="00C02308" w:rsidRDefault="00DC007D" w:rsidP="00DC007D">
      <w:pPr>
        <w:pStyle w:val="1"/>
        <w:numPr>
          <w:ilvl w:val="0"/>
          <w:numId w:val="42"/>
        </w:numPr>
        <w:rPr>
          <w:rFonts w:ascii="Times New Roman" w:hAnsi="Times New Roman" w:cs="Times New Roman"/>
        </w:rPr>
      </w:pPr>
      <w:r>
        <w:rPr>
          <w:rFonts w:ascii="Times New Roman" w:hAnsi="Times New Roman" w:cs="Times New Roman"/>
        </w:rPr>
        <w:t xml:space="preserve"> </w:t>
      </w:r>
      <w:r w:rsidRPr="00C02308">
        <w:rPr>
          <w:rFonts w:ascii="Times New Roman" w:hAnsi="Times New Roman" w:cs="Times New Roman"/>
        </w:rPr>
        <w:t>Критерии, согласно ПМИ:</w:t>
      </w:r>
    </w:p>
    <w:p w14:paraId="4AB11763" w14:textId="77777777" w:rsidR="00DC007D" w:rsidRPr="00C02308" w:rsidRDefault="00DC007D" w:rsidP="00DC007D">
      <w:pPr>
        <w:contextualSpacing/>
        <w:jc w:val="both"/>
        <w:rPr>
          <w:sz w:val="26"/>
          <w:szCs w:val="26"/>
        </w:rPr>
      </w:pPr>
      <w:bookmarkStart w:id="1055" w:name="_Toc300913443"/>
      <w:bookmarkStart w:id="1056" w:name="_Toc301874427"/>
      <w:bookmarkStart w:id="1057" w:name="_Toc300913445"/>
      <w:bookmarkStart w:id="1058" w:name="_Toc301874429"/>
      <w:bookmarkStart w:id="1059" w:name="_Toc300913447"/>
      <w:bookmarkStart w:id="1060" w:name="_Toc301874431"/>
      <w:bookmarkStart w:id="1061" w:name="_Toc300913449"/>
      <w:bookmarkStart w:id="1062" w:name="_Toc301874433"/>
      <w:bookmarkEnd w:id="1041"/>
      <w:bookmarkEnd w:id="1042"/>
      <w:bookmarkEnd w:id="1043"/>
      <w:bookmarkEnd w:id="1044"/>
      <w:bookmarkEnd w:id="1045"/>
      <w:bookmarkEnd w:id="1046"/>
      <w:bookmarkEnd w:id="1047"/>
      <w:bookmarkEnd w:id="1048"/>
      <w:bookmarkEnd w:id="1055"/>
      <w:bookmarkEnd w:id="1056"/>
      <w:bookmarkEnd w:id="1057"/>
      <w:bookmarkEnd w:id="1058"/>
      <w:bookmarkEnd w:id="1059"/>
      <w:bookmarkEnd w:id="1060"/>
      <w:bookmarkEnd w:id="1061"/>
      <w:bookmarkEnd w:id="1062"/>
    </w:p>
    <w:tbl>
      <w:tblPr>
        <w:tblStyle w:val="af3"/>
        <w:tblW w:w="9747" w:type="dxa"/>
        <w:tblLook w:val="04A0" w:firstRow="1" w:lastRow="0" w:firstColumn="1" w:lastColumn="0" w:noHBand="0" w:noVBand="1"/>
      </w:tblPr>
      <w:tblGrid>
        <w:gridCol w:w="817"/>
        <w:gridCol w:w="7371"/>
        <w:gridCol w:w="1559"/>
      </w:tblGrid>
      <w:tr w:rsidR="00DC007D" w:rsidRPr="00C02308" w14:paraId="0AD55724" w14:textId="77777777" w:rsidTr="00D17261">
        <w:trPr>
          <w:trHeight w:val="402"/>
        </w:trPr>
        <w:tc>
          <w:tcPr>
            <w:tcW w:w="817" w:type="dxa"/>
          </w:tcPr>
          <w:p w14:paraId="06DB18AB" w14:textId="77777777" w:rsidR="00DC007D" w:rsidRPr="00C02308" w:rsidRDefault="00DC007D" w:rsidP="00D17261">
            <w:r w:rsidRPr="00C02308">
              <w:t>№</w:t>
            </w:r>
          </w:p>
        </w:tc>
        <w:tc>
          <w:tcPr>
            <w:tcW w:w="7371" w:type="dxa"/>
          </w:tcPr>
          <w:p w14:paraId="1E4E1A96" w14:textId="77777777" w:rsidR="00DC007D" w:rsidRPr="00C02308" w:rsidRDefault="00DC007D" w:rsidP="00D17261">
            <w:r w:rsidRPr="00C02308">
              <w:t>Название теста</w:t>
            </w:r>
          </w:p>
        </w:tc>
        <w:tc>
          <w:tcPr>
            <w:tcW w:w="1559" w:type="dxa"/>
          </w:tcPr>
          <w:p w14:paraId="355EA464" w14:textId="77777777" w:rsidR="00DC007D" w:rsidRPr="00C02308" w:rsidRDefault="00DC007D" w:rsidP="00D17261">
            <w:r w:rsidRPr="00C02308">
              <w:t>Критерий</w:t>
            </w:r>
          </w:p>
        </w:tc>
      </w:tr>
      <w:tr w:rsidR="00DC007D" w:rsidRPr="00C02308" w14:paraId="25919915" w14:textId="77777777" w:rsidTr="00D17261">
        <w:tc>
          <w:tcPr>
            <w:tcW w:w="817" w:type="dxa"/>
          </w:tcPr>
          <w:p w14:paraId="357CA625" w14:textId="77777777" w:rsidR="00DC007D" w:rsidRPr="00C02308" w:rsidRDefault="00DC007D" w:rsidP="00D17261">
            <w:r w:rsidRPr="00C02308">
              <w:t>5.1</w:t>
            </w:r>
          </w:p>
        </w:tc>
        <w:tc>
          <w:tcPr>
            <w:tcW w:w="7371" w:type="dxa"/>
          </w:tcPr>
          <w:p w14:paraId="09FE9769" w14:textId="77777777" w:rsidR="00DC007D" w:rsidRPr="00C02308" w:rsidRDefault="00DC007D" w:rsidP="00D17261">
            <w:r w:rsidRPr="00C02308">
              <w:t>Проверка  на  соответствие  требованиям  к  комплектации  и качеству материалов</w:t>
            </w:r>
          </w:p>
        </w:tc>
        <w:tc>
          <w:tcPr>
            <w:tcW w:w="1559" w:type="dxa"/>
          </w:tcPr>
          <w:p w14:paraId="070352F1" w14:textId="77777777" w:rsidR="00DC007D" w:rsidRPr="00C02308" w:rsidRDefault="00DC007D" w:rsidP="00D17261">
            <w:r w:rsidRPr="00C02308">
              <w:t>Критично</w:t>
            </w:r>
          </w:p>
        </w:tc>
      </w:tr>
      <w:tr w:rsidR="00DC007D" w:rsidRPr="00C02308" w14:paraId="419DD0F8" w14:textId="77777777" w:rsidTr="00D17261">
        <w:tc>
          <w:tcPr>
            <w:tcW w:w="817" w:type="dxa"/>
          </w:tcPr>
          <w:p w14:paraId="5DAA7093" w14:textId="77777777" w:rsidR="00DC007D" w:rsidRPr="00C02308" w:rsidRDefault="00DC007D" w:rsidP="00D17261">
            <w:r w:rsidRPr="00C02308">
              <w:t>5.2</w:t>
            </w:r>
          </w:p>
        </w:tc>
        <w:tc>
          <w:tcPr>
            <w:tcW w:w="7371" w:type="dxa"/>
          </w:tcPr>
          <w:p w14:paraId="6EADAF36" w14:textId="77777777" w:rsidR="00DC007D" w:rsidRPr="00C02308" w:rsidRDefault="00DC007D" w:rsidP="00D17261">
            <w:r w:rsidRPr="00C02308">
              <w:t xml:space="preserve">Проверка управления через </w:t>
            </w:r>
            <w:proofErr w:type="spellStart"/>
            <w:r w:rsidRPr="00C02308">
              <w:t>WebGUI</w:t>
            </w:r>
            <w:proofErr w:type="spellEnd"/>
            <w:r w:rsidRPr="00C02308">
              <w:t>/CLI (Основной функционал управления)</w:t>
            </w:r>
          </w:p>
        </w:tc>
        <w:tc>
          <w:tcPr>
            <w:tcW w:w="1559" w:type="dxa"/>
          </w:tcPr>
          <w:p w14:paraId="18279578" w14:textId="77777777" w:rsidR="00DC007D" w:rsidRPr="00C02308" w:rsidRDefault="00DC007D" w:rsidP="00D17261">
            <w:r w:rsidRPr="00C02308">
              <w:t>Критично</w:t>
            </w:r>
          </w:p>
        </w:tc>
      </w:tr>
      <w:tr w:rsidR="00DC007D" w:rsidRPr="00C02308" w14:paraId="3BAC83D2" w14:textId="77777777" w:rsidTr="00D17261">
        <w:tc>
          <w:tcPr>
            <w:tcW w:w="817" w:type="dxa"/>
          </w:tcPr>
          <w:p w14:paraId="5E6692A8" w14:textId="77777777" w:rsidR="00DC007D" w:rsidRPr="00C02308" w:rsidRDefault="00DC007D" w:rsidP="00D17261">
            <w:r w:rsidRPr="00C02308">
              <w:t>5.3</w:t>
            </w:r>
          </w:p>
        </w:tc>
        <w:tc>
          <w:tcPr>
            <w:tcW w:w="7371" w:type="dxa"/>
          </w:tcPr>
          <w:p w14:paraId="20152BB2" w14:textId="77777777" w:rsidR="00DC007D" w:rsidRPr="00C02308" w:rsidRDefault="00DC007D" w:rsidP="00D17261">
            <w:r w:rsidRPr="00C02308">
              <w:t>Безопасность и авторизация доступа к интерфейсу управления</w:t>
            </w:r>
          </w:p>
        </w:tc>
        <w:tc>
          <w:tcPr>
            <w:tcW w:w="1559" w:type="dxa"/>
          </w:tcPr>
          <w:p w14:paraId="673A1E62" w14:textId="77777777" w:rsidR="00DC007D" w:rsidRPr="00C02308" w:rsidRDefault="00DC007D" w:rsidP="00D17261">
            <w:r w:rsidRPr="00C02308">
              <w:t>Критично</w:t>
            </w:r>
          </w:p>
        </w:tc>
      </w:tr>
      <w:tr w:rsidR="00DC007D" w:rsidRPr="00C02308" w14:paraId="02769553" w14:textId="77777777" w:rsidTr="00D17261">
        <w:tc>
          <w:tcPr>
            <w:tcW w:w="817" w:type="dxa"/>
          </w:tcPr>
          <w:p w14:paraId="6449F08B" w14:textId="77777777" w:rsidR="00DC007D" w:rsidRPr="00C02308" w:rsidRDefault="00DC007D" w:rsidP="00D17261"/>
        </w:tc>
        <w:tc>
          <w:tcPr>
            <w:tcW w:w="7371" w:type="dxa"/>
          </w:tcPr>
          <w:p w14:paraId="039DFBDC" w14:textId="77777777" w:rsidR="00DC007D" w:rsidRPr="00C02308" w:rsidRDefault="00DC007D" w:rsidP="00D17261"/>
        </w:tc>
        <w:tc>
          <w:tcPr>
            <w:tcW w:w="1559" w:type="dxa"/>
          </w:tcPr>
          <w:p w14:paraId="5ED3E7F5" w14:textId="77777777" w:rsidR="00DC007D" w:rsidRPr="00C02308" w:rsidRDefault="00DC007D" w:rsidP="00D17261"/>
        </w:tc>
      </w:tr>
      <w:tr w:rsidR="00DC007D" w:rsidRPr="00C02308" w14:paraId="46F3D3CC" w14:textId="77777777" w:rsidTr="00D17261">
        <w:tc>
          <w:tcPr>
            <w:tcW w:w="817" w:type="dxa"/>
          </w:tcPr>
          <w:p w14:paraId="1A4B332C" w14:textId="77777777" w:rsidR="00DC007D" w:rsidRPr="00C02308" w:rsidRDefault="00DC007D" w:rsidP="00D17261">
            <w:r w:rsidRPr="00C02308">
              <w:t>5.4.2</w:t>
            </w:r>
          </w:p>
        </w:tc>
        <w:tc>
          <w:tcPr>
            <w:tcW w:w="7371" w:type="dxa"/>
          </w:tcPr>
          <w:p w14:paraId="51F6E44B" w14:textId="77777777" w:rsidR="00DC007D" w:rsidRPr="00C02308" w:rsidRDefault="00DC007D" w:rsidP="00D17261">
            <w:r w:rsidRPr="00C02308">
              <w:t xml:space="preserve">Проверка физического соединения WAN. Технология доступа  </w:t>
            </w:r>
            <w:r w:rsidRPr="00C02308">
              <w:rPr>
                <w:lang w:val="en-US"/>
              </w:rPr>
              <w:t>PON</w:t>
            </w:r>
          </w:p>
        </w:tc>
        <w:tc>
          <w:tcPr>
            <w:tcW w:w="1559" w:type="dxa"/>
          </w:tcPr>
          <w:p w14:paraId="07A102C4" w14:textId="77777777" w:rsidR="00DC007D" w:rsidRPr="00C02308" w:rsidRDefault="00DC007D" w:rsidP="00D17261">
            <w:r w:rsidRPr="00C02308">
              <w:t>Критично</w:t>
            </w:r>
          </w:p>
        </w:tc>
      </w:tr>
      <w:tr w:rsidR="00DC007D" w:rsidRPr="00C02308" w14:paraId="572856CE" w14:textId="77777777" w:rsidTr="00D17261">
        <w:tc>
          <w:tcPr>
            <w:tcW w:w="817" w:type="dxa"/>
          </w:tcPr>
          <w:p w14:paraId="1311149A" w14:textId="77777777" w:rsidR="00DC007D" w:rsidRPr="00C02308" w:rsidRDefault="00DC007D" w:rsidP="00D17261">
            <w:r w:rsidRPr="00C02308">
              <w:t>5.5</w:t>
            </w:r>
          </w:p>
        </w:tc>
        <w:tc>
          <w:tcPr>
            <w:tcW w:w="7371" w:type="dxa"/>
          </w:tcPr>
          <w:p w14:paraId="1150031B" w14:textId="77777777" w:rsidR="00DC007D" w:rsidRPr="00C02308" w:rsidRDefault="00DC007D" w:rsidP="00D17261">
            <w:r w:rsidRPr="00C02308">
              <w:t xml:space="preserve">Проверка соединения </w:t>
            </w:r>
            <w:proofErr w:type="spellStart"/>
            <w:r w:rsidRPr="00C02308">
              <w:t>PPPoE</w:t>
            </w:r>
            <w:proofErr w:type="spellEnd"/>
            <w:r w:rsidRPr="00C02308">
              <w:t xml:space="preserve"> для доступа в Интернет</w:t>
            </w:r>
          </w:p>
        </w:tc>
        <w:tc>
          <w:tcPr>
            <w:tcW w:w="1559" w:type="dxa"/>
          </w:tcPr>
          <w:p w14:paraId="4593EE43" w14:textId="77777777" w:rsidR="00DC007D" w:rsidRPr="00C02308" w:rsidRDefault="00DC007D" w:rsidP="00D17261">
            <w:r w:rsidRPr="00C02308">
              <w:t>Критично</w:t>
            </w:r>
          </w:p>
        </w:tc>
      </w:tr>
      <w:tr w:rsidR="00DC007D" w:rsidRPr="00C02308" w14:paraId="070894A7" w14:textId="77777777" w:rsidTr="00D17261">
        <w:tc>
          <w:tcPr>
            <w:tcW w:w="817" w:type="dxa"/>
          </w:tcPr>
          <w:p w14:paraId="41970E34" w14:textId="77777777" w:rsidR="00DC007D" w:rsidRPr="00C02308" w:rsidRDefault="00DC007D" w:rsidP="00D17261">
            <w:r w:rsidRPr="00C02308">
              <w:t>5.6</w:t>
            </w:r>
          </w:p>
        </w:tc>
        <w:tc>
          <w:tcPr>
            <w:tcW w:w="7371" w:type="dxa"/>
          </w:tcPr>
          <w:p w14:paraId="5B08B3E9" w14:textId="77777777" w:rsidR="00DC007D" w:rsidRPr="00C02308" w:rsidRDefault="00DC007D" w:rsidP="00D17261">
            <w:r w:rsidRPr="00C02308">
              <w:t>Проверка предоставления услуги речевого вызова (</w:t>
            </w:r>
            <w:r w:rsidRPr="00C02308">
              <w:rPr>
                <w:lang w:val="en-US"/>
              </w:rPr>
              <w:t>VoIP</w:t>
            </w:r>
            <w:r w:rsidRPr="00C02308">
              <w:t>)</w:t>
            </w:r>
          </w:p>
        </w:tc>
        <w:tc>
          <w:tcPr>
            <w:tcW w:w="1559" w:type="dxa"/>
          </w:tcPr>
          <w:p w14:paraId="77EAD55F" w14:textId="77777777" w:rsidR="00DC007D" w:rsidRPr="00C02308" w:rsidRDefault="00DC007D" w:rsidP="00D17261">
            <w:r w:rsidRPr="00C02308">
              <w:t>Критично</w:t>
            </w:r>
          </w:p>
        </w:tc>
      </w:tr>
      <w:tr w:rsidR="00DC007D" w:rsidRPr="00C02308" w14:paraId="74CA4698" w14:textId="77777777" w:rsidTr="00D17261">
        <w:tc>
          <w:tcPr>
            <w:tcW w:w="817" w:type="dxa"/>
          </w:tcPr>
          <w:p w14:paraId="6F3B76F3" w14:textId="77777777" w:rsidR="00DC007D" w:rsidRPr="00C02308" w:rsidRDefault="00DC007D" w:rsidP="00D17261">
            <w:r w:rsidRPr="00C02308">
              <w:t>5.7</w:t>
            </w:r>
          </w:p>
        </w:tc>
        <w:tc>
          <w:tcPr>
            <w:tcW w:w="7371" w:type="dxa"/>
          </w:tcPr>
          <w:p w14:paraId="574F2F87" w14:textId="77777777" w:rsidR="00DC007D" w:rsidRPr="00C02308" w:rsidRDefault="00DC007D" w:rsidP="00D17261">
            <w:r w:rsidRPr="00C02308">
              <w:t>Проверка работы услуг «</w:t>
            </w:r>
            <w:proofErr w:type="spellStart"/>
            <w:r w:rsidRPr="00C02308">
              <w:t>double</w:t>
            </w:r>
            <w:proofErr w:type="spellEnd"/>
            <w:r w:rsidRPr="00C02308">
              <w:t xml:space="preserve"> </w:t>
            </w:r>
            <w:proofErr w:type="spellStart"/>
            <w:r w:rsidRPr="00C02308">
              <w:t>play</w:t>
            </w:r>
            <w:proofErr w:type="spellEnd"/>
            <w:r w:rsidRPr="00C02308">
              <w:t>»</w:t>
            </w:r>
          </w:p>
        </w:tc>
        <w:tc>
          <w:tcPr>
            <w:tcW w:w="1559" w:type="dxa"/>
          </w:tcPr>
          <w:p w14:paraId="13DF3393" w14:textId="77777777" w:rsidR="00DC007D" w:rsidRPr="00C02308" w:rsidRDefault="00DC007D" w:rsidP="00D17261">
            <w:r w:rsidRPr="00C02308">
              <w:t>Критично</w:t>
            </w:r>
          </w:p>
        </w:tc>
      </w:tr>
      <w:tr w:rsidR="00DC007D" w:rsidRPr="00C02308" w14:paraId="2E710887" w14:textId="77777777" w:rsidTr="00D17261">
        <w:tc>
          <w:tcPr>
            <w:tcW w:w="817" w:type="dxa"/>
          </w:tcPr>
          <w:p w14:paraId="0F033E44" w14:textId="77777777" w:rsidR="00DC007D" w:rsidRPr="00C02308" w:rsidRDefault="00DC007D" w:rsidP="00D17261">
            <w:r w:rsidRPr="00C02308">
              <w:t>5.8</w:t>
            </w:r>
          </w:p>
        </w:tc>
        <w:tc>
          <w:tcPr>
            <w:tcW w:w="7371" w:type="dxa"/>
          </w:tcPr>
          <w:p w14:paraId="0A7872B9" w14:textId="77777777" w:rsidR="00DC007D" w:rsidRPr="00C02308" w:rsidRDefault="00DC007D" w:rsidP="00D17261">
            <w:r w:rsidRPr="00C02308">
              <w:t>Проверка работы услуг «</w:t>
            </w:r>
            <w:proofErr w:type="spellStart"/>
            <w:r w:rsidRPr="00C02308">
              <w:t>triple</w:t>
            </w:r>
            <w:proofErr w:type="spellEnd"/>
            <w:r w:rsidRPr="00C02308">
              <w:t xml:space="preserve"> </w:t>
            </w:r>
            <w:proofErr w:type="spellStart"/>
            <w:r w:rsidRPr="00C02308">
              <w:t>play</w:t>
            </w:r>
            <w:proofErr w:type="spellEnd"/>
            <w:r w:rsidRPr="00C02308">
              <w:t>»</w:t>
            </w:r>
          </w:p>
        </w:tc>
        <w:tc>
          <w:tcPr>
            <w:tcW w:w="1559" w:type="dxa"/>
          </w:tcPr>
          <w:p w14:paraId="49D5E9A4" w14:textId="77777777" w:rsidR="00DC007D" w:rsidRPr="00C02308" w:rsidRDefault="00DC007D" w:rsidP="00D17261">
            <w:r w:rsidRPr="00C02308">
              <w:t>Критично</w:t>
            </w:r>
          </w:p>
        </w:tc>
      </w:tr>
      <w:tr w:rsidR="00DC007D" w:rsidRPr="00C02308" w14:paraId="28FE5859" w14:textId="77777777" w:rsidTr="00D17261">
        <w:tc>
          <w:tcPr>
            <w:tcW w:w="817" w:type="dxa"/>
          </w:tcPr>
          <w:p w14:paraId="4160F59D" w14:textId="77777777" w:rsidR="00DC007D" w:rsidRPr="00C02308" w:rsidRDefault="00DC007D" w:rsidP="00D17261">
            <w:r w:rsidRPr="00C02308">
              <w:t>5.9</w:t>
            </w:r>
          </w:p>
        </w:tc>
        <w:tc>
          <w:tcPr>
            <w:tcW w:w="7371" w:type="dxa"/>
          </w:tcPr>
          <w:p w14:paraId="3FBB6851" w14:textId="77777777" w:rsidR="00DC007D" w:rsidRPr="00C02308" w:rsidRDefault="00DC007D" w:rsidP="00D17261">
            <w:r w:rsidRPr="00C02308">
              <w:t>Отсутствие паразитного трафика</w:t>
            </w:r>
          </w:p>
        </w:tc>
        <w:tc>
          <w:tcPr>
            <w:tcW w:w="1559" w:type="dxa"/>
          </w:tcPr>
          <w:p w14:paraId="139DD4EE" w14:textId="77777777" w:rsidR="00DC007D" w:rsidRPr="00C02308" w:rsidRDefault="00DC007D" w:rsidP="00D17261">
            <w:r w:rsidRPr="00C02308">
              <w:t>Критично</w:t>
            </w:r>
          </w:p>
        </w:tc>
      </w:tr>
      <w:tr w:rsidR="00DC007D" w:rsidRPr="00C02308" w14:paraId="56FE2467" w14:textId="77777777" w:rsidTr="00D17261">
        <w:tc>
          <w:tcPr>
            <w:tcW w:w="817" w:type="dxa"/>
          </w:tcPr>
          <w:p w14:paraId="4090166A" w14:textId="77777777" w:rsidR="00DC007D" w:rsidRPr="00C02308" w:rsidRDefault="00DC007D" w:rsidP="00D17261">
            <w:r w:rsidRPr="00C02308">
              <w:t>5.10</w:t>
            </w:r>
          </w:p>
        </w:tc>
        <w:tc>
          <w:tcPr>
            <w:tcW w:w="7371" w:type="dxa"/>
          </w:tcPr>
          <w:p w14:paraId="72B8B04E" w14:textId="77777777" w:rsidR="00DC007D" w:rsidRPr="00C02308" w:rsidRDefault="00DC007D" w:rsidP="00D17261">
            <w:r w:rsidRPr="00C02308">
              <w:t xml:space="preserve">Корректность с функционалом </w:t>
            </w:r>
            <w:proofErr w:type="spellStart"/>
            <w:r w:rsidRPr="00C02308">
              <w:t>Port-security</w:t>
            </w:r>
            <w:proofErr w:type="spellEnd"/>
          </w:p>
        </w:tc>
        <w:tc>
          <w:tcPr>
            <w:tcW w:w="1559" w:type="dxa"/>
          </w:tcPr>
          <w:p w14:paraId="32508B56" w14:textId="77777777" w:rsidR="00DC007D" w:rsidRPr="00C02308" w:rsidRDefault="00DC007D" w:rsidP="00D17261">
            <w:r w:rsidRPr="00C02308">
              <w:t>Критично</w:t>
            </w:r>
          </w:p>
        </w:tc>
      </w:tr>
      <w:tr w:rsidR="00DC007D" w:rsidRPr="00C02308" w14:paraId="46A8D62F" w14:textId="77777777" w:rsidTr="00D17261">
        <w:tc>
          <w:tcPr>
            <w:tcW w:w="817" w:type="dxa"/>
          </w:tcPr>
          <w:p w14:paraId="6EC76C2A" w14:textId="77777777" w:rsidR="00DC007D" w:rsidRPr="00C02308" w:rsidRDefault="00DC007D" w:rsidP="00D17261">
            <w:r w:rsidRPr="00C02308">
              <w:t>5.11</w:t>
            </w:r>
          </w:p>
        </w:tc>
        <w:tc>
          <w:tcPr>
            <w:tcW w:w="7371" w:type="dxa"/>
          </w:tcPr>
          <w:p w14:paraId="738D84E9" w14:textId="77777777" w:rsidR="00DC007D" w:rsidRPr="00C02308" w:rsidRDefault="00DC007D" w:rsidP="00D17261">
            <w:r w:rsidRPr="00C02308">
              <w:t xml:space="preserve">Проверка работы </w:t>
            </w:r>
            <w:proofErr w:type="spellStart"/>
            <w:r w:rsidRPr="00C02308">
              <w:t>WiFi</w:t>
            </w:r>
            <w:proofErr w:type="spellEnd"/>
          </w:p>
        </w:tc>
        <w:tc>
          <w:tcPr>
            <w:tcW w:w="1559" w:type="dxa"/>
          </w:tcPr>
          <w:p w14:paraId="1730D004" w14:textId="77777777" w:rsidR="00DC007D" w:rsidRPr="00C02308" w:rsidRDefault="00DC007D" w:rsidP="00D17261">
            <w:r w:rsidRPr="00C02308">
              <w:t>Критично</w:t>
            </w:r>
          </w:p>
        </w:tc>
      </w:tr>
      <w:tr w:rsidR="00DC007D" w:rsidRPr="00C02308" w14:paraId="5148B7CB" w14:textId="77777777" w:rsidTr="00D17261">
        <w:tc>
          <w:tcPr>
            <w:tcW w:w="817" w:type="dxa"/>
          </w:tcPr>
          <w:p w14:paraId="562DB3C5" w14:textId="77777777" w:rsidR="00DC007D" w:rsidRPr="00C02308" w:rsidRDefault="00DC007D" w:rsidP="00D17261">
            <w:r w:rsidRPr="00C02308">
              <w:t>5.12</w:t>
            </w:r>
          </w:p>
        </w:tc>
        <w:tc>
          <w:tcPr>
            <w:tcW w:w="7371" w:type="dxa"/>
          </w:tcPr>
          <w:p w14:paraId="32567F95" w14:textId="77777777" w:rsidR="00DC007D" w:rsidRPr="00C02308" w:rsidRDefault="00DC007D" w:rsidP="00D17261">
            <w:r w:rsidRPr="00C02308">
              <w:t>Нагрузочные испытания</w:t>
            </w:r>
          </w:p>
        </w:tc>
        <w:tc>
          <w:tcPr>
            <w:tcW w:w="1559" w:type="dxa"/>
          </w:tcPr>
          <w:p w14:paraId="3B694A00" w14:textId="77777777" w:rsidR="00DC007D" w:rsidRPr="00C02308" w:rsidRDefault="00DC007D" w:rsidP="00D17261">
            <w:r w:rsidRPr="00C02308">
              <w:t>Критично</w:t>
            </w:r>
          </w:p>
        </w:tc>
      </w:tr>
      <w:tr w:rsidR="00DC007D" w:rsidRPr="00C02308" w14:paraId="68BE9C3E" w14:textId="77777777" w:rsidTr="00D17261">
        <w:tc>
          <w:tcPr>
            <w:tcW w:w="817" w:type="dxa"/>
          </w:tcPr>
          <w:p w14:paraId="6DBFBFC2" w14:textId="77777777" w:rsidR="00DC007D" w:rsidRPr="00C02308" w:rsidRDefault="00DC007D" w:rsidP="00D17261">
            <w:r w:rsidRPr="00C02308">
              <w:t>5.13</w:t>
            </w:r>
          </w:p>
        </w:tc>
        <w:tc>
          <w:tcPr>
            <w:tcW w:w="7371" w:type="dxa"/>
          </w:tcPr>
          <w:p w14:paraId="702C6D96" w14:textId="77777777" w:rsidR="00DC007D" w:rsidRPr="00C02308" w:rsidRDefault="00DC007D" w:rsidP="00D17261">
            <w:r w:rsidRPr="00C02308">
              <w:t>Проверка DHCP OPT 121</w:t>
            </w:r>
          </w:p>
        </w:tc>
        <w:tc>
          <w:tcPr>
            <w:tcW w:w="1559" w:type="dxa"/>
          </w:tcPr>
          <w:p w14:paraId="7374F3EC" w14:textId="77777777" w:rsidR="00DC007D" w:rsidRPr="00C02308" w:rsidRDefault="00DC007D" w:rsidP="00D17261">
            <w:r w:rsidRPr="00C02308">
              <w:t>Критично</w:t>
            </w:r>
          </w:p>
        </w:tc>
      </w:tr>
      <w:tr w:rsidR="00DC007D" w:rsidRPr="00C02308" w14:paraId="70C5FFC6" w14:textId="77777777" w:rsidTr="00D17261">
        <w:tc>
          <w:tcPr>
            <w:tcW w:w="817" w:type="dxa"/>
          </w:tcPr>
          <w:p w14:paraId="737CEBEF" w14:textId="77777777" w:rsidR="00DC007D" w:rsidRPr="00C02308" w:rsidRDefault="00DC007D" w:rsidP="00D17261">
            <w:r w:rsidRPr="00C02308">
              <w:t>5.14</w:t>
            </w:r>
          </w:p>
        </w:tc>
        <w:tc>
          <w:tcPr>
            <w:tcW w:w="7371" w:type="dxa"/>
          </w:tcPr>
          <w:p w14:paraId="1A7421DE" w14:textId="77777777" w:rsidR="00DC007D" w:rsidRPr="00C02308" w:rsidRDefault="00DC007D" w:rsidP="00D17261">
            <w:r w:rsidRPr="00C02308">
              <w:t xml:space="preserve">Управление </w:t>
            </w:r>
            <w:r w:rsidRPr="00C02308">
              <w:rPr>
                <w:lang w:val="en-US"/>
              </w:rPr>
              <w:t>CPE</w:t>
            </w:r>
            <w:r w:rsidRPr="00C02308">
              <w:t xml:space="preserve"> через TR-069</w:t>
            </w:r>
          </w:p>
        </w:tc>
        <w:tc>
          <w:tcPr>
            <w:tcW w:w="1559" w:type="dxa"/>
          </w:tcPr>
          <w:p w14:paraId="744406CE" w14:textId="77777777" w:rsidR="00DC007D" w:rsidRPr="00C02308" w:rsidRDefault="00DC007D" w:rsidP="00D17261">
            <w:r>
              <w:t>Не к</w:t>
            </w:r>
            <w:r w:rsidRPr="00C02308">
              <w:t>ритично</w:t>
            </w:r>
          </w:p>
        </w:tc>
      </w:tr>
      <w:tr w:rsidR="00DC007D" w:rsidRPr="00C02308" w14:paraId="5730FBB7" w14:textId="77777777" w:rsidTr="00D17261">
        <w:tc>
          <w:tcPr>
            <w:tcW w:w="817" w:type="dxa"/>
          </w:tcPr>
          <w:p w14:paraId="76F24158" w14:textId="77777777" w:rsidR="00DC007D" w:rsidRPr="00C02308" w:rsidRDefault="00DC007D" w:rsidP="00D17261">
            <w:r w:rsidRPr="00C02308">
              <w:t>5.15</w:t>
            </w:r>
          </w:p>
        </w:tc>
        <w:tc>
          <w:tcPr>
            <w:tcW w:w="7371" w:type="dxa"/>
          </w:tcPr>
          <w:p w14:paraId="46C1B4E5" w14:textId="77777777" w:rsidR="00DC007D" w:rsidRPr="00C02308" w:rsidRDefault="00DC007D" w:rsidP="00D17261">
            <w:r w:rsidRPr="00C02308">
              <w:t>Проверка функционала утилиты Мастера настройки</w:t>
            </w:r>
          </w:p>
        </w:tc>
        <w:tc>
          <w:tcPr>
            <w:tcW w:w="1559" w:type="dxa"/>
          </w:tcPr>
          <w:p w14:paraId="10458CA3" w14:textId="77777777" w:rsidR="00DC007D" w:rsidRPr="00C02308" w:rsidRDefault="00DC007D" w:rsidP="00D17261">
            <w:r>
              <w:t>Не к</w:t>
            </w:r>
            <w:r w:rsidRPr="00C02308">
              <w:t>ритично</w:t>
            </w:r>
          </w:p>
        </w:tc>
      </w:tr>
      <w:tr w:rsidR="00DC007D" w14:paraId="3572E268" w14:textId="77777777" w:rsidTr="00D17261">
        <w:tc>
          <w:tcPr>
            <w:tcW w:w="817" w:type="dxa"/>
          </w:tcPr>
          <w:p w14:paraId="0D3585A8" w14:textId="77777777" w:rsidR="00DC007D" w:rsidRPr="00C02308" w:rsidRDefault="00DC007D" w:rsidP="00D17261">
            <w:r w:rsidRPr="00C02308">
              <w:t>5.16</w:t>
            </w:r>
          </w:p>
        </w:tc>
        <w:tc>
          <w:tcPr>
            <w:tcW w:w="7371" w:type="dxa"/>
          </w:tcPr>
          <w:p w14:paraId="59554044" w14:textId="77777777" w:rsidR="00DC007D" w:rsidRPr="00C02308" w:rsidRDefault="00DC007D" w:rsidP="00D17261">
            <w:r w:rsidRPr="00C02308">
              <w:t>Проверка заводских параметров СРЕ</w:t>
            </w:r>
          </w:p>
        </w:tc>
        <w:tc>
          <w:tcPr>
            <w:tcW w:w="1559" w:type="dxa"/>
          </w:tcPr>
          <w:p w14:paraId="368F606C" w14:textId="77777777" w:rsidR="00DC007D" w:rsidRDefault="00DC007D" w:rsidP="00D17261">
            <w:r w:rsidRPr="00C02308">
              <w:t>Критично</w:t>
            </w:r>
          </w:p>
        </w:tc>
      </w:tr>
      <w:tr w:rsidR="00DC007D" w14:paraId="24E05C5F" w14:textId="77777777" w:rsidTr="00D17261">
        <w:tc>
          <w:tcPr>
            <w:tcW w:w="817" w:type="dxa"/>
          </w:tcPr>
          <w:p w14:paraId="13647B16" w14:textId="77777777" w:rsidR="00DC007D" w:rsidRPr="00C02308" w:rsidRDefault="00DC007D" w:rsidP="00D17261">
            <w:r>
              <w:t>5.17</w:t>
            </w:r>
          </w:p>
        </w:tc>
        <w:tc>
          <w:tcPr>
            <w:tcW w:w="7371" w:type="dxa"/>
          </w:tcPr>
          <w:p w14:paraId="10D2C387" w14:textId="77777777" w:rsidR="00DC007D" w:rsidRPr="00896161" w:rsidRDefault="00DC007D" w:rsidP="00D17261">
            <w:r>
              <w:t xml:space="preserve">Проверка уровня и оценка качества сигнала КТВ на </w:t>
            </w:r>
            <w:r>
              <w:rPr>
                <w:lang w:val="en-US"/>
              </w:rPr>
              <w:t>RF</w:t>
            </w:r>
            <w:r>
              <w:t>-выходе. Возможности программного отключения</w:t>
            </w:r>
          </w:p>
        </w:tc>
        <w:tc>
          <w:tcPr>
            <w:tcW w:w="1559" w:type="dxa"/>
          </w:tcPr>
          <w:p w14:paraId="00A3BEEE" w14:textId="77777777" w:rsidR="00DC007D" w:rsidRPr="00C02308" w:rsidRDefault="00DC007D" w:rsidP="00D17261">
            <w:r w:rsidRPr="00C02308">
              <w:t>Критично</w:t>
            </w:r>
          </w:p>
        </w:tc>
      </w:tr>
    </w:tbl>
    <w:p w14:paraId="4E446CEC" w14:textId="77777777" w:rsidR="00DC007D" w:rsidRPr="002A4865" w:rsidRDefault="00DC007D" w:rsidP="00DC007D">
      <w:pPr>
        <w:ind w:firstLine="567"/>
        <w:rPr>
          <w:b/>
          <w:sz w:val="26"/>
          <w:szCs w:val="26"/>
        </w:rPr>
      </w:pPr>
    </w:p>
    <w:p w14:paraId="321378DB" w14:textId="77777777" w:rsidR="008F178A" w:rsidRPr="00A0214D" w:rsidRDefault="008F178A" w:rsidP="008F178A">
      <w:pPr>
        <w:ind w:left="576"/>
        <w:contextualSpacing/>
        <w:jc w:val="both"/>
        <w:rPr>
          <w:rFonts w:eastAsiaTheme="minorHAnsi"/>
          <w:b/>
          <w:lang w:eastAsia="en-US"/>
        </w:rPr>
      </w:pPr>
      <w:bookmarkStart w:id="1063" w:name="_Toc237245069"/>
      <w:bookmarkStart w:id="1064" w:name="_Toc237668262"/>
      <w:bookmarkStart w:id="1065" w:name="_Toc237668364"/>
      <w:bookmarkStart w:id="1066" w:name="_Toc237668441"/>
      <w:bookmarkStart w:id="1067" w:name="_Toc237668518"/>
      <w:bookmarkStart w:id="1068" w:name="_Toc237669073"/>
      <w:bookmarkStart w:id="1069" w:name="_Toc237669384"/>
      <w:bookmarkEnd w:id="1063"/>
      <w:bookmarkEnd w:id="1064"/>
      <w:bookmarkEnd w:id="1065"/>
      <w:bookmarkEnd w:id="1066"/>
      <w:bookmarkEnd w:id="1067"/>
      <w:bookmarkEnd w:id="1068"/>
      <w:bookmarkEnd w:id="1069"/>
    </w:p>
    <w:tbl>
      <w:tblPr>
        <w:tblW w:w="9639" w:type="dxa"/>
        <w:tblLook w:val="01E0" w:firstRow="1" w:lastRow="1" w:firstColumn="1" w:lastColumn="1" w:noHBand="0" w:noVBand="0"/>
      </w:tblPr>
      <w:tblGrid>
        <w:gridCol w:w="4644"/>
        <w:gridCol w:w="4995"/>
      </w:tblGrid>
      <w:tr w:rsidR="005F1A17" w:rsidRPr="00A0214D" w14:paraId="1A6336D3" w14:textId="77777777" w:rsidTr="007C67D0">
        <w:trPr>
          <w:trHeight w:val="304"/>
        </w:trPr>
        <w:tc>
          <w:tcPr>
            <w:tcW w:w="4644" w:type="dxa"/>
          </w:tcPr>
          <w:p w14:paraId="301046EC" w14:textId="77777777" w:rsidR="005F1A17" w:rsidRPr="00A0214D" w:rsidRDefault="005F1A17"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7B7D8BA5" w14:textId="77777777" w:rsidR="005F1A17" w:rsidRPr="00A0214D" w:rsidRDefault="005F1A17" w:rsidP="007C67D0">
            <w:pPr>
              <w:jc w:val="both"/>
              <w:rPr>
                <w:rFonts w:eastAsia="MS Mincho"/>
                <w:b/>
                <w:lang w:eastAsia="ja-JP"/>
              </w:rPr>
            </w:pPr>
            <w:r w:rsidRPr="00A0214D">
              <w:rPr>
                <w:rFonts w:eastAsia="MS Mincho"/>
                <w:b/>
                <w:lang w:eastAsia="ja-JP"/>
              </w:rPr>
              <w:t xml:space="preserve">          Поставщик</w:t>
            </w:r>
          </w:p>
        </w:tc>
      </w:tr>
      <w:tr w:rsidR="005F1A17" w:rsidRPr="00A0214D" w14:paraId="7D7FC1F0" w14:textId="77777777" w:rsidTr="007C67D0">
        <w:trPr>
          <w:trHeight w:val="961"/>
        </w:trPr>
        <w:tc>
          <w:tcPr>
            <w:tcW w:w="4644" w:type="dxa"/>
          </w:tcPr>
          <w:p w14:paraId="6B3AF61F" w14:textId="77777777" w:rsidR="005F1A17" w:rsidRPr="00A0214D" w:rsidRDefault="005F1A17" w:rsidP="007C67D0">
            <w:pPr>
              <w:jc w:val="both"/>
              <w:rPr>
                <w:rFonts w:eastAsia="MS Mincho"/>
                <w:b/>
                <w:lang w:eastAsia="ja-JP"/>
              </w:rPr>
            </w:pPr>
          </w:p>
          <w:p w14:paraId="5000E950" w14:textId="77777777" w:rsidR="005F1A17" w:rsidRPr="00A0214D" w:rsidRDefault="005F1A17"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4E038B30" w14:textId="77777777" w:rsidR="005F1A17" w:rsidRPr="00A0214D" w:rsidRDefault="005F1A17"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78FF8434" w14:textId="77777777" w:rsidR="005F1A17" w:rsidRPr="00A0214D" w:rsidRDefault="005F1A17" w:rsidP="007C67D0">
            <w:pPr>
              <w:rPr>
                <w:rFonts w:eastAsia="MS Mincho"/>
                <w:b/>
                <w:lang w:eastAsia="ja-JP"/>
              </w:rPr>
            </w:pPr>
          </w:p>
        </w:tc>
      </w:tr>
      <w:tr w:rsidR="005F1A17" w:rsidRPr="00A0214D" w14:paraId="2060943E" w14:textId="77777777" w:rsidTr="007C67D0">
        <w:trPr>
          <w:trHeight w:val="320"/>
        </w:trPr>
        <w:tc>
          <w:tcPr>
            <w:tcW w:w="4644" w:type="dxa"/>
          </w:tcPr>
          <w:p w14:paraId="2940088E" w14:textId="77777777" w:rsidR="005F1A17" w:rsidRPr="00A0214D" w:rsidRDefault="005F1A17" w:rsidP="007C67D0">
            <w:pPr>
              <w:jc w:val="both"/>
              <w:rPr>
                <w:rFonts w:eastAsia="MS Mincho"/>
                <w:b/>
                <w:lang w:eastAsia="ja-JP"/>
              </w:rPr>
            </w:pPr>
          </w:p>
          <w:p w14:paraId="1894E683" w14:textId="77777777" w:rsidR="005F1A17" w:rsidRPr="00A0214D" w:rsidRDefault="005F1A17"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235BE88A" w14:textId="77777777" w:rsidR="005F1A17" w:rsidRPr="00A0214D" w:rsidRDefault="005F1A17" w:rsidP="007C67D0">
            <w:pPr>
              <w:jc w:val="both"/>
              <w:rPr>
                <w:rFonts w:eastAsia="MS Mincho"/>
                <w:b/>
                <w:lang w:eastAsia="ja-JP"/>
              </w:rPr>
            </w:pPr>
          </w:p>
          <w:p w14:paraId="17F4AB69" w14:textId="77777777" w:rsidR="005F1A17" w:rsidRPr="00A0214D" w:rsidRDefault="005F1A17"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3423D1BC" w14:textId="77777777" w:rsidR="007D6777" w:rsidRPr="00376800" w:rsidRDefault="007D6777" w:rsidP="00BA4371">
      <w:pPr>
        <w:tabs>
          <w:tab w:val="left" w:pos="5103"/>
        </w:tabs>
        <w:ind w:right="567"/>
        <w:rPr>
          <w:rFonts w:eastAsia="MS Mincho"/>
          <w:b/>
          <w:lang w:eastAsia="ja-JP"/>
        </w:rPr>
      </w:pPr>
    </w:p>
    <w:p w14:paraId="5D31F083" w14:textId="77777777" w:rsidR="00CD16ED" w:rsidRDefault="00CD16ED" w:rsidP="00BA4371">
      <w:pPr>
        <w:tabs>
          <w:tab w:val="left" w:pos="5103"/>
        </w:tabs>
        <w:ind w:left="5103" w:right="567"/>
        <w:rPr>
          <w:rFonts w:eastAsia="MS Mincho"/>
          <w:b/>
          <w:sz w:val="26"/>
          <w:szCs w:val="26"/>
          <w:lang w:eastAsia="ja-JP"/>
        </w:rPr>
      </w:pPr>
    </w:p>
    <w:p w14:paraId="5FE4BBE9" w14:textId="77777777" w:rsidR="00CD16ED" w:rsidRDefault="00CD16ED" w:rsidP="00BA4371">
      <w:pPr>
        <w:tabs>
          <w:tab w:val="left" w:pos="5103"/>
        </w:tabs>
        <w:ind w:left="5103" w:right="567"/>
        <w:rPr>
          <w:rFonts w:eastAsia="MS Mincho"/>
          <w:b/>
          <w:sz w:val="26"/>
          <w:szCs w:val="26"/>
          <w:lang w:eastAsia="ja-JP"/>
        </w:rPr>
      </w:pPr>
    </w:p>
    <w:p w14:paraId="6509D02E" w14:textId="77777777" w:rsidR="00976FB6" w:rsidRDefault="00976FB6" w:rsidP="005B010E">
      <w:pPr>
        <w:tabs>
          <w:tab w:val="left" w:pos="5103"/>
        </w:tabs>
        <w:ind w:right="567"/>
        <w:rPr>
          <w:rFonts w:eastAsia="MS Mincho"/>
          <w:b/>
          <w:sz w:val="26"/>
          <w:szCs w:val="26"/>
          <w:lang w:eastAsia="ja-JP"/>
        </w:rPr>
      </w:pPr>
    </w:p>
    <w:p w14:paraId="44845C30" w14:textId="77777777" w:rsidR="00DC007D" w:rsidRDefault="00DC007D" w:rsidP="00BA4371">
      <w:pPr>
        <w:tabs>
          <w:tab w:val="left" w:pos="5103"/>
        </w:tabs>
        <w:ind w:left="5103" w:right="567"/>
        <w:rPr>
          <w:rFonts w:eastAsia="MS Mincho"/>
          <w:b/>
          <w:sz w:val="26"/>
          <w:szCs w:val="26"/>
          <w:lang w:eastAsia="ja-JP"/>
        </w:rPr>
      </w:pPr>
    </w:p>
    <w:p w14:paraId="24D1715C" w14:textId="77777777" w:rsidR="00DC007D" w:rsidRDefault="00DC007D" w:rsidP="00BA4371">
      <w:pPr>
        <w:tabs>
          <w:tab w:val="left" w:pos="5103"/>
        </w:tabs>
        <w:ind w:left="5103" w:right="567"/>
        <w:rPr>
          <w:rFonts w:eastAsia="MS Mincho"/>
          <w:b/>
          <w:sz w:val="26"/>
          <w:szCs w:val="26"/>
          <w:lang w:eastAsia="ja-JP"/>
        </w:rPr>
      </w:pPr>
    </w:p>
    <w:p w14:paraId="11F69AAF" w14:textId="77777777" w:rsidR="00DC007D" w:rsidRDefault="00DC007D" w:rsidP="00BA4371">
      <w:pPr>
        <w:tabs>
          <w:tab w:val="left" w:pos="5103"/>
        </w:tabs>
        <w:ind w:left="5103" w:right="567"/>
        <w:rPr>
          <w:rFonts w:eastAsia="MS Mincho"/>
          <w:b/>
          <w:sz w:val="26"/>
          <w:szCs w:val="26"/>
          <w:lang w:eastAsia="ja-JP"/>
        </w:rPr>
      </w:pPr>
    </w:p>
    <w:p w14:paraId="3C98F142" w14:textId="77777777" w:rsidR="00DC007D" w:rsidRDefault="00DC007D" w:rsidP="00BA4371">
      <w:pPr>
        <w:tabs>
          <w:tab w:val="left" w:pos="5103"/>
        </w:tabs>
        <w:ind w:left="5103" w:right="567"/>
        <w:rPr>
          <w:rFonts w:eastAsia="MS Mincho"/>
          <w:b/>
          <w:sz w:val="26"/>
          <w:szCs w:val="26"/>
          <w:lang w:eastAsia="ja-JP"/>
        </w:rPr>
      </w:pPr>
    </w:p>
    <w:p w14:paraId="526C47F8" w14:textId="77777777" w:rsidR="00DC007D" w:rsidRDefault="00DC007D" w:rsidP="00BA4371">
      <w:pPr>
        <w:tabs>
          <w:tab w:val="left" w:pos="5103"/>
        </w:tabs>
        <w:ind w:left="5103" w:right="567"/>
        <w:rPr>
          <w:rFonts w:eastAsia="MS Mincho"/>
          <w:b/>
          <w:sz w:val="26"/>
          <w:szCs w:val="26"/>
          <w:lang w:eastAsia="ja-JP"/>
        </w:rPr>
      </w:pPr>
    </w:p>
    <w:p w14:paraId="1F11CA84" w14:textId="77777777" w:rsidR="005F1A17" w:rsidRDefault="005F1A17" w:rsidP="00BA4371">
      <w:pPr>
        <w:tabs>
          <w:tab w:val="left" w:pos="5103"/>
        </w:tabs>
        <w:ind w:left="5103" w:right="567"/>
        <w:rPr>
          <w:rFonts w:eastAsia="MS Mincho"/>
          <w:b/>
          <w:sz w:val="26"/>
          <w:szCs w:val="26"/>
          <w:lang w:eastAsia="ja-JP"/>
        </w:rPr>
      </w:pPr>
    </w:p>
    <w:p w14:paraId="0892E021" w14:textId="77777777" w:rsidR="005F1A17" w:rsidRDefault="005F1A17" w:rsidP="00BA4371">
      <w:pPr>
        <w:tabs>
          <w:tab w:val="left" w:pos="5103"/>
        </w:tabs>
        <w:ind w:left="5103" w:right="567"/>
        <w:rPr>
          <w:rFonts w:eastAsia="MS Mincho"/>
          <w:b/>
          <w:sz w:val="26"/>
          <w:szCs w:val="26"/>
          <w:lang w:eastAsia="ja-JP"/>
        </w:rPr>
      </w:pPr>
    </w:p>
    <w:p w14:paraId="05AD11FB" w14:textId="77777777" w:rsidR="005F1A17" w:rsidRDefault="005F1A17" w:rsidP="00BA4371">
      <w:pPr>
        <w:tabs>
          <w:tab w:val="left" w:pos="5103"/>
        </w:tabs>
        <w:ind w:left="5103" w:right="567"/>
        <w:rPr>
          <w:rFonts w:eastAsia="MS Mincho"/>
          <w:b/>
          <w:sz w:val="26"/>
          <w:szCs w:val="26"/>
          <w:lang w:eastAsia="ja-JP"/>
        </w:rPr>
      </w:pPr>
    </w:p>
    <w:p w14:paraId="5B97824E" w14:textId="77777777" w:rsidR="005F1A17" w:rsidRDefault="005F1A17" w:rsidP="00BA4371">
      <w:pPr>
        <w:tabs>
          <w:tab w:val="left" w:pos="5103"/>
        </w:tabs>
        <w:ind w:left="5103" w:right="567"/>
        <w:rPr>
          <w:rFonts w:eastAsia="MS Mincho"/>
          <w:b/>
          <w:sz w:val="26"/>
          <w:szCs w:val="26"/>
          <w:lang w:eastAsia="ja-JP"/>
        </w:rPr>
      </w:pPr>
    </w:p>
    <w:p w14:paraId="5E6EC60C" w14:textId="77777777" w:rsidR="005F1A17" w:rsidRDefault="005F1A17" w:rsidP="00BA4371">
      <w:pPr>
        <w:tabs>
          <w:tab w:val="left" w:pos="5103"/>
        </w:tabs>
        <w:ind w:left="5103" w:right="567"/>
        <w:rPr>
          <w:rFonts w:eastAsia="MS Mincho"/>
          <w:b/>
          <w:sz w:val="26"/>
          <w:szCs w:val="26"/>
          <w:lang w:eastAsia="ja-JP"/>
        </w:rPr>
      </w:pPr>
    </w:p>
    <w:p w14:paraId="5AB0A0C9" w14:textId="77777777" w:rsidR="005F1A17" w:rsidRDefault="005F1A17" w:rsidP="00BA4371">
      <w:pPr>
        <w:tabs>
          <w:tab w:val="left" w:pos="5103"/>
        </w:tabs>
        <w:ind w:left="5103" w:right="567"/>
        <w:rPr>
          <w:rFonts w:eastAsia="MS Mincho"/>
          <w:b/>
          <w:sz w:val="26"/>
          <w:szCs w:val="26"/>
          <w:lang w:eastAsia="ja-JP"/>
        </w:rPr>
      </w:pPr>
    </w:p>
    <w:p w14:paraId="45152479" w14:textId="77777777" w:rsidR="00DC007D" w:rsidRDefault="00DC007D" w:rsidP="00BA4371">
      <w:pPr>
        <w:tabs>
          <w:tab w:val="left" w:pos="5103"/>
        </w:tabs>
        <w:ind w:left="5103" w:right="567"/>
        <w:rPr>
          <w:rFonts w:eastAsia="MS Mincho"/>
          <w:b/>
          <w:sz w:val="26"/>
          <w:szCs w:val="26"/>
          <w:lang w:eastAsia="ja-JP"/>
        </w:rPr>
      </w:pPr>
    </w:p>
    <w:p w14:paraId="57250D8C" w14:textId="77777777" w:rsidR="00DC007D" w:rsidRDefault="00DC007D" w:rsidP="00BA4371">
      <w:pPr>
        <w:tabs>
          <w:tab w:val="left" w:pos="5103"/>
        </w:tabs>
        <w:ind w:left="5103" w:right="567"/>
        <w:rPr>
          <w:rFonts w:eastAsia="MS Mincho"/>
          <w:b/>
          <w:sz w:val="26"/>
          <w:szCs w:val="26"/>
          <w:lang w:eastAsia="ja-JP"/>
        </w:rPr>
      </w:pPr>
    </w:p>
    <w:p w14:paraId="43859AA9" w14:textId="77777777" w:rsidR="00DC007D" w:rsidRDefault="00DC007D" w:rsidP="00BA4371">
      <w:pPr>
        <w:tabs>
          <w:tab w:val="left" w:pos="5103"/>
        </w:tabs>
        <w:ind w:left="5103" w:right="567"/>
        <w:rPr>
          <w:rFonts w:eastAsia="MS Mincho"/>
          <w:b/>
          <w:sz w:val="26"/>
          <w:szCs w:val="26"/>
          <w:lang w:eastAsia="ja-JP"/>
        </w:rPr>
      </w:pPr>
    </w:p>
    <w:p w14:paraId="778B2753" w14:textId="77777777" w:rsidR="00BA4371" w:rsidRPr="00BA4371" w:rsidRDefault="00245978" w:rsidP="00BA4371">
      <w:pPr>
        <w:tabs>
          <w:tab w:val="left" w:pos="5103"/>
        </w:tabs>
        <w:ind w:left="5103" w:right="567"/>
        <w:rPr>
          <w:rFonts w:eastAsia="MS Mincho"/>
          <w:sz w:val="26"/>
          <w:szCs w:val="26"/>
          <w:lang w:eastAsia="ja-JP"/>
        </w:rPr>
      </w:pPr>
      <w:r>
        <w:rPr>
          <w:rFonts w:eastAsia="MS Mincho"/>
          <w:b/>
          <w:sz w:val="26"/>
          <w:szCs w:val="26"/>
          <w:lang w:eastAsia="ja-JP"/>
        </w:rPr>
        <w:t>Приложение №9</w:t>
      </w:r>
      <w:r w:rsidR="00BA4371" w:rsidRPr="00BA4371">
        <w:rPr>
          <w:rFonts w:eastAsia="MS Mincho"/>
          <w:sz w:val="26"/>
          <w:szCs w:val="26"/>
          <w:lang w:eastAsia="ja-JP"/>
        </w:rPr>
        <w:t xml:space="preserve"> к Договору о поставке Оборудования с Программным обеспечением  </w:t>
      </w:r>
    </w:p>
    <w:p w14:paraId="30708481" w14:textId="77777777" w:rsidR="00BA4371" w:rsidRPr="00BA4371" w:rsidRDefault="00BA4371" w:rsidP="00BA4371">
      <w:pPr>
        <w:tabs>
          <w:tab w:val="left" w:pos="5103"/>
        </w:tabs>
        <w:ind w:left="5103" w:right="567"/>
        <w:rPr>
          <w:rFonts w:eastAsia="MS Mincho"/>
          <w:sz w:val="26"/>
          <w:szCs w:val="26"/>
          <w:lang w:eastAsia="ja-JP"/>
        </w:rPr>
      </w:pPr>
      <w:r w:rsidRPr="00BA4371">
        <w:rPr>
          <w:rFonts w:eastAsia="MS Mincho"/>
          <w:sz w:val="26"/>
          <w:szCs w:val="26"/>
          <w:lang w:eastAsia="ja-JP"/>
        </w:rPr>
        <w:t xml:space="preserve">№ </w:t>
      </w:r>
      <w:r w:rsidR="00794AF0">
        <w:rPr>
          <w:color w:val="1F497D"/>
        </w:rPr>
        <w:t>________________</w:t>
      </w:r>
      <w:r w:rsidRPr="00BA4371">
        <w:rPr>
          <w:rFonts w:eastAsia="MS Mincho"/>
          <w:sz w:val="26"/>
          <w:szCs w:val="26"/>
          <w:lang w:eastAsia="ja-JP"/>
        </w:rPr>
        <w:t xml:space="preserve"> </w:t>
      </w:r>
    </w:p>
    <w:p w14:paraId="67980B53" w14:textId="4838C1DC" w:rsidR="00BA4371" w:rsidRPr="00BA4371" w:rsidRDefault="00CF77E5" w:rsidP="00BA4371">
      <w:pPr>
        <w:tabs>
          <w:tab w:val="left" w:pos="5103"/>
        </w:tabs>
        <w:ind w:left="5103" w:right="567"/>
        <w:rPr>
          <w:rFonts w:eastAsia="MS Mincho"/>
          <w:sz w:val="26"/>
          <w:szCs w:val="26"/>
          <w:lang w:eastAsia="ja-JP"/>
        </w:rPr>
      </w:pPr>
      <w:r>
        <w:rPr>
          <w:rFonts w:eastAsia="MS Mincho"/>
          <w:sz w:val="26"/>
          <w:szCs w:val="26"/>
          <w:lang w:eastAsia="ja-JP"/>
        </w:rPr>
        <w:t xml:space="preserve">от «____» </w:t>
      </w:r>
      <w:r w:rsidR="00BA4371" w:rsidRPr="00BA4371">
        <w:rPr>
          <w:rFonts w:eastAsia="MS Mincho"/>
          <w:sz w:val="26"/>
          <w:szCs w:val="26"/>
          <w:lang w:eastAsia="ja-JP"/>
        </w:rPr>
        <w:t xml:space="preserve">__________ </w:t>
      </w:r>
      <w:r w:rsidR="00E90C2B">
        <w:rPr>
          <w:rFonts w:eastAsia="MS Mincho"/>
          <w:sz w:val="26"/>
          <w:szCs w:val="26"/>
          <w:lang w:eastAsia="ja-JP"/>
        </w:rPr>
        <w:t>20 ____</w:t>
      </w:r>
      <w:r w:rsidR="00BA4371" w:rsidRPr="00BA4371">
        <w:rPr>
          <w:rFonts w:eastAsia="MS Mincho"/>
          <w:sz w:val="26"/>
          <w:szCs w:val="26"/>
          <w:lang w:eastAsia="ja-JP"/>
        </w:rPr>
        <w:t xml:space="preserve"> г.</w:t>
      </w:r>
    </w:p>
    <w:p w14:paraId="4EF74D69" w14:textId="77777777" w:rsidR="00BA4371" w:rsidRPr="00BA4371" w:rsidRDefault="00BA4371" w:rsidP="00BA4371">
      <w:pPr>
        <w:ind w:right="84"/>
        <w:rPr>
          <w:b/>
          <w:sz w:val="26"/>
          <w:szCs w:val="26"/>
        </w:rPr>
      </w:pPr>
    </w:p>
    <w:p w14:paraId="0061A252" w14:textId="77777777" w:rsidR="00BA4371" w:rsidRPr="00BA4371" w:rsidRDefault="00BA4371" w:rsidP="00BA4371">
      <w:pPr>
        <w:ind w:right="84" w:firstLine="567"/>
        <w:jc w:val="center"/>
        <w:rPr>
          <w:b/>
          <w:sz w:val="26"/>
          <w:szCs w:val="26"/>
        </w:rPr>
      </w:pPr>
      <w:r w:rsidRPr="00BA4371">
        <w:rPr>
          <w:b/>
          <w:sz w:val="26"/>
          <w:szCs w:val="26"/>
        </w:rPr>
        <w:t>Условия использования Программного обеспечения</w:t>
      </w:r>
    </w:p>
    <w:p w14:paraId="3C9CC9DA" w14:textId="77777777" w:rsidR="00BA4371" w:rsidRPr="00BA4371" w:rsidRDefault="00BA4371" w:rsidP="00BA4371">
      <w:pPr>
        <w:ind w:right="84"/>
        <w:rPr>
          <w:b/>
          <w:sz w:val="26"/>
          <w:szCs w:val="26"/>
        </w:rPr>
      </w:pPr>
    </w:p>
    <w:p w14:paraId="65F89486" w14:textId="77777777" w:rsidR="00BA4371" w:rsidRPr="00232FD0" w:rsidRDefault="00BA4371" w:rsidP="00DC007D">
      <w:pPr>
        <w:numPr>
          <w:ilvl w:val="0"/>
          <w:numId w:val="11"/>
        </w:numPr>
        <w:spacing w:after="200" w:line="276" w:lineRule="auto"/>
        <w:ind w:right="84"/>
        <w:contextualSpacing/>
        <w:jc w:val="both"/>
        <w:rPr>
          <w:rFonts w:eastAsia="MS Mincho"/>
        </w:rPr>
      </w:pPr>
      <w:r w:rsidRPr="00232FD0">
        <w:rPr>
          <w:rFonts w:eastAsia="MS Mincho"/>
        </w:rPr>
        <w:t>Поскольку поставляемое Оборудование содержит в качестве своей неотъемлемой части Программное Обеспечение, необходимое для обычного использования Оборудования и неотделимо от него без утраты Оборудованием своих функций, то в результате приобретения Покупателем Оборудования с Программным Обеспечением по настоящему Договору Правообладатель безвозмездно предоставляет Покупателю/Владельцу неисключительное право на использование Программного обеспечения по его назначению, т.е. такое использование, которое является обычным для такого рода Программного обеспечения, позволяет активировать функциональные возможности Программного обеспечения согласно условиям настоящего Договора.</w:t>
      </w:r>
    </w:p>
    <w:p w14:paraId="0C66C93A" w14:textId="77777777" w:rsidR="00BA4371" w:rsidRPr="00232FD0" w:rsidRDefault="00BA4371" w:rsidP="00DC007D">
      <w:pPr>
        <w:numPr>
          <w:ilvl w:val="0"/>
          <w:numId w:val="11"/>
        </w:numPr>
        <w:spacing w:after="200" w:line="276" w:lineRule="auto"/>
        <w:ind w:right="84"/>
        <w:contextualSpacing/>
        <w:jc w:val="both"/>
        <w:rPr>
          <w:rFonts w:eastAsia="MS Mincho"/>
        </w:rPr>
      </w:pPr>
      <w:r w:rsidRPr="00232FD0">
        <w:rPr>
          <w:rFonts w:eastAsia="MS Mincho"/>
        </w:rPr>
        <w:t>Независимо от любых положений настоящих Условий, противоречащих нижесказанному, Покупатель/Владелец признает, что Покупатель/Владелец не приобретает права собственности или авторства на Программное Обеспечение, и все указанные права остаются за Правообладателем Программного Обеспечения.</w:t>
      </w:r>
    </w:p>
    <w:p w14:paraId="5E4262CD" w14:textId="77777777" w:rsidR="00BA4371" w:rsidRPr="00425104" w:rsidRDefault="00425104" w:rsidP="00DC007D">
      <w:pPr>
        <w:numPr>
          <w:ilvl w:val="0"/>
          <w:numId w:val="11"/>
        </w:numPr>
        <w:spacing w:after="200" w:line="276" w:lineRule="auto"/>
        <w:ind w:right="84"/>
        <w:contextualSpacing/>
        <w:jc w:val="both"/>
        <w:rPr>
          <w:rFonts w:eastAsia="MS Mincho"/>
        </w:rPr>
      </w:pPr>
      <w:r w:rsidRPr="005F7133">
        <w:t xml:space="preserve">Покупателю/Владельцу не разрешается  изменять и корректировать, дополнять, </w:t>
      </w:r>
      <w:proofErr w:type="spellStart"/>
      <w:r w:rsidR="00C8711A" w:rsidRPr="00425104">
        <w:rPr>
          <w:rFonts w:eastAsia="MS Mincho"/>
        </w:rPr>
        <w:t>декомпилировать</w:t>
      </w:r>
      <w:proofErr w:type="spellEnd"/>
      <w:r w:rsidR="00C8711A" w:rsidRPr="00425104">
        <w:rPr>
          <w:rFonts w:eastAsia="MS Mincho"/>
        </w:rPr>
        <w:t>, подвергать инженерному анализу</w:t>
      </w:r>
      <w:r w:rsidR="00C8711A">
        <w:rPr>
          <w:rFonts w:eastAsia="MS Mincho"/>
        </w:rPr>
        <w:t xml:space="preserve"> </w:t>
      </w:r>
      <w:r w:rsidRPr="005F7133">
        <w:t>Программное обеспечение без предварительного письменного согласия Поставщика</w:t>
      </w:r>
      <w:r w:rsidRPr="00425104" w:rsidDel="00425104">
        <w:rPr>
          <w:rFonts w:eastAsia="MS Mincho"/>
        </w:rPr>
        <w:t xml:space="preserve"> </w:t>
      </w:r>
      <w:r w:rsidR="00BA4371" w:rsidRPr="00425104">
        <w:rPr>
          <w:rFonts w:eastAsia="MS Mincho"/>
        </w:rPr>
        <w:t>.</w:t>
      </w:r>
    </w:p>
    <w:p w14:paraId="33D53D2C" w14:textId="77777777" w:rsidR="00BA4371" w:rsidRPr="00232FD0" w:rsidRDefault="00BA4371" w:rsidP="00DC007D">
      <w:pPr>
        <w:numPr>
          <w:ilvl w:val="0"/>
          <w:numId w:val="11"/>
        </w:numPr>
        <w:spacing w:after="200" w:line="276" w:lineRule="auto"/>
        <w:ind w:right="84"/>
        <w:contextualSpacing/>
        <w:jc w:val="both"/>
        <w:rPr>
          <w:rFonts w:eastAsia="MS Mincho"/>
        </w:rPr>
      </w:pPr>
      <w:r w:rsidRPr="00232FD0">
        <w:rPr>
          <w:rFonts w:eastAsia="MS Mincho"/>
        </w:rPr>
        <w:t>Программное обеспечение может быть скопировано целиком или отдельными частями в  форме объектного кода лишь для целей создания резервной копии и исключительно для внутреннего пользования. Использование такой резервной копии ограничивается заменой оригинальной версии Программного обеспечения, в случае выхода из строя последней. На резервную копию должны быть перенесены в неизмененном виде все знаки охраны авторского права, товарные знаки и иные имеющиеся знаки охраны.</w:t>
      </w:r>
    </w:p>
    <w:p w14:paraId="16988DA4" w14:textId="77777777" w:rsidR="00BA4371" w:rsidRPr="00232FD0" w:rsidRDefault="00BA4371" w:rsidP="00DC007D">
      <w:pPr>
        <w:numPr>
          <w:ilvl w:val="0"/>
          <w:numId w:val="11"/>
        </w:numPr>
        <w:spacing w:after="200" w:line="276" w:lineRule="auto"/>
        <w:ind w:right="84"/>
        <w:contextualSpacing/>
        <w:jc w:val="both"/>
        <w:rPr>
          <w:rFonts w:eastAsia="MS Mincho"/>
        </w:rPr>
      </w:pPr>
      <w:r w:rsidRPr="00232FD0">
        <w:rPr>
          <w:rFonts w:eastAsia="MS Mincho"/>
        </w:rPr>
        <w:t>Покупатель/Владелец или любой его правопреемник в отношении титула Покупателя/Владельца на Оборудование или его часть, имеет право передать указанные настоящими Условиями использования Программного обеспечения права на использование Программного Обеспечения, приобретенные Покупателем/Владельцем в соответствии с настоящим Договором, третьей стороне, которая приобретает Оборудование или его часть, при условии, что такая третья сторона соглашается соблюдать все условия использования Программного Обеспечения в порядке, установленном настоящими Условиями.</w:t>
      </w:r>
    </w:p>
    <w:p w14:paraId="757E7915" w14:textId="77777777" w:rsidR="00BA4371" w:rsidRPr="00232FD0" w:rsidRDefault="00BA4371" w:rsidP="00DC007D">
      <w:pPr>
        <w:numPr>
          <w:ilvl w:val="0"/>
          <w:numId w:val="11"/>
        </w:numPr>
        <w:spacing w:after="200" w:line="276" w:lineRule="auto"/>
        <w:ind w:right="84"/>
        <w:contextualSpacing/>
        <w:jc w:val="both"/>
        <w:rPr>
          <w:rFonts w:eastAsia="MS Mincho"/>
        </w:rPr>
      </w:pPr>
      <w:r w:rsidRPr="00232FD0">
        <w:rPr>
          <w:rFonts w:eastAsia="MS Mincho"/>
        </w:rPr>
        <w:t>Обязательство по защите интеллектуальных прав на Программное Обеспечение, как это определено выше в настоящих Условиях, вступает в силу с момента начала использования Программного Обеспечения и сохраняет своё действие в течение срока эксплуатации Оборудования и (или) Программного обеспечения.</w:t>
      </w:r>
    </w:p>
    <w:p w14:paraId="0FF816CA" w14:textId="77777777" w:rsidR="00BA4371" w:rsidRPr="002A4865" w:rsidRDefault="00A0214D" w:rsidP="00BA4371">
      <w:pPr>
        <w:spacing w:after="200" w:line="276" w:lineRule="auto"/>
        <w:ind w:right="84"/>
        <w:contextualSpacing/>
        <w:jc w:val="both"/>
        <w:rPr>
          <w:rFonts w:eastAsia="MS Mincho"/>
          <w:b/>
        </w:rPr>
      </w:pPr>
      <w:r w:rsidRPr="002A4865">
        <w:rPr>
          <w:rFonts w:eastAsia="MS Mincho"/>
          <w:sz w:val="26"/>
          <w:szCs w:val="26"/>
        </w:rPr>
        <w:t xml:space="preserve"> </w:t>
      </w:r>
    </w:p>
    <w:p w14:paraId="3B8EF61C" w14:textId="77777777" w:rsidR="00BA4371" w:rsidRPr="00A0214D" w:rsidRDefault="00BA4371" w:rsidP="00BA4371">
      <w:pPr>
        <w:spacing w:after="200" w:line="276" w:lineRule="auto"/>
        <w:ind w:right="84"/>
        <w:contextualSpacing/>
        <w:jc w:val="both"/>
        <w:rPr>
          <w:rFonts w:eastAsia="MS Mincho"/>
          <w:b/>
        </w:rPr>
      </w:pPr>
    </w:p>
    <w:tbl>
      <w:tblPr>
        <w:tblW w:w="9639" w:type="dxa"/>
        <w:tblLook w:val="01E0" w:firstRow="1" w:lastRow="1" w:firstColumn="1" w:lastColumn="1" w:noHBand="0" w:noVBand="0"/>
      </w:tblPr>
      <w:tblGrid>
        <w:gridCol w:w="4644"/>
        <w:gridCol w:w="4995"/>
      </w:tblGrid>
      <w:tr w:rsidR="005F1A17" w:rsidRPr="00A0214D" w14:paraId="572CCBF1" w14:textId="77777777" w:rsidTr="007C67D0">
        <w:trPr>
          <w:trHeight w:val="304"/>
        </w:trPr>
        <w:tc>
          <w:tcPr>
            <w:tcW w:w="4644" w:type="dxa"/>
          </w:tcPr>
          <w:p w14:paraId="768468E2" w14:textId="77777777" w:rsidR="005F1A17" w:rsidRPr="00A0214D" w:rsidRDefault="005F1A17"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50B8A8B3" w14:textId="77777777" w:rsidR="005F1A17" w:rsidRPr="00A0214D" w:rsidRDefault="005F1A17" w:rsidP="007C67D0">
            <w:pPr>
              <w:jc w:val="both"/>
              <w:rPr>
                <w:rFonts w:eastAsia="MS Mincho"/>
                <w:b/>
                <w:lang w:eastAsia="ja-JP"/>
              </w:rPr>
            </w:pPr>
            <w:r w:rsidRPr="00A0214D">
              <w:rPr>
                <w:rFonts w:eastAsia="MS Mincho"/>
                <w:b/>
                <w:lang w:eastAsia="ja-JP"/>
              </w:rPr>
              <w:t xml:space="preserve">          Поставщик</w:t>
            </w:r>
          </w:p>
        </w:tc>
      </w:tr>
      <w:tr w:rsidR="005F1A17" w:rsidRPr="00A0214D" w14:paraId="3CC5579A" w14:textId="77777777" w:rsidTr="007C67D0">
        <w:trPr>
          <w:trHeight w:val="961"/>
        </w:trPr>
        <w:tc>
          <w:tcPr>
            <w:tcW w:w="4644" w:type="dxa"/>
          </w:tcPr>
          <w:p w14:paraId="6C98D27C" w14:textId="77777777" w:rsidR="005F1A17" w:rsidRPr="00A0214D" w:rsidRDefault="005F1A17" w:rsidP="007C67D0">
            <w:pPr>
              <w:jc w:val="both"/>
              <w:rPr>
                <w:rFonts w:eastAsia="MS Mincho"/>
                <w:b/>
                <w:lang w:eastAsia="ja-JP"/>
              </w:rPr>
            </w:pPr>
          </w:p>
          <w:p w14:paraId="3DCFDB81" w14:textId="77777777" w:rsidR="005F1A17" w:rsidRPr="00A0214D" w:rsidRDefault="005F1A17"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6A24B276" w14:textId="77777777" w:rsidR="005F1A17" w:rsidRPr="00A0214D" w:rsidRDefault="005F1A17"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1CDF4777" w14:textId="77777777" w:rsidR="005F1A17" w:rsidRPr="00A0214D" w:rsidRDefault="005F1A17" w:rsidP="007C67D0">
            <w:pPr>
              <w:rPr>
                <w:rFonts w:eastAsia="MS Mincho"/>
                <w:b/>
                <w:lang w:eastAsia="ja-JP"/>
              </w:rPr>
            </w:pPr>
          </w:p>
        </w:tc>
      </w:tr>
      <w:tr w:rsidR="005F1A17" w:rsidRPr="00A0214D" w14:paraId="0695609A" w14:textId="77777777" w:rsidTr="007C67D0">
        <w:trPr>
          <w:trHeight w:val="320"/>
        </w:trPr>
        <w:tc>
          <w:tcPr>
            <w:tcW w:w="4644" w:type="dxa"/>
          </w:tcPr>
          <w:p w14:paraId="79BE91B3" w14:textId="77777777" w:rsidR="005F1A17" w:rsidRPr="00A0214D" w:rsidRDefault="005F1A17" w:rsidP="007C67D0">
            <w:pPr>
              <w:jc w:val="both"/>
              <w:rPr>
                <w:rFonts w:eastAsia="MS Mincho"/>
                <w:b/>
                <w:lang w:eastAsia="ja-JP"/>
              </w:rPr>
            </w:pPr>
          </w:p>
          <w:p w14:paraId="1EE8694E" w14:textId="77777777" w:rsidR="005F1A17" w:rsidRPr="00A0214D" w:rsidRDefault="005F1A17"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551C90C1" w14:textId="77777777" w:rsidR="005F1A17" w:rsidRPr="00A0214D" w:rsidRDefault="005F1A17" w:rsidP="007C67D0">
            <w:pPr>
              <w:jc w:val="both"/>
              <w:rPr>
                <w:rFonts w:eastAsia="MS Mincho"/>
                <w:b/>
                <w:lang w:eastAsia="ja-JP"/>
              </w:rPr>
            </w:pPr>
          </w:p>
          <w:p w14:paraId="43EA1787" w14:textId="77777777" w:rsidR="005F1A17" w:rsidRPr="00A0214D" w:rsidRDefault="005F1A17"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2BA79D28" w14:textId="77777777" w:rsidR="00BA4371" w:rsidRPr="00BA4371" w:rsidRDefault="00BA4371" w:rsidP="00BA4371">
      <w:pPr>
        <w:tabs>
          <w:tab w:val="left" w:pos="5103"/>
        </w:tabs>
        <w:ind w:left="5103" w:right="567"/>
        <w:rPr>
          <w:rFonts w:eastAsia="MS Mincho"/>
          <w:b/>
          <w:sz w:val="26"/>
          <w:szCs w:val="26"/>
          <w:lang w:eastAsia="ja-JP"/>
        </w:rPr>
      </w:pPr>
    </w:p>
    <w:p w14:paraId="5844DD9F" w14:textId="77777777" w:rsidR="00BA4371" w:rsidRPr="00BA4371" w:rsidRDefault="00BA4371" w:rsidP="00BA4371">
      <w:pPr>
        <w:tabs>
          <w:tab w:val="left" w:pos="5103"/>
        </w:tabs>
        <w:ind w:left="5103" w:right="567"/>
        <w:rPr>
          <w:rFonts w:eastAsia="MS Mincho"/>
          <w:b/>
          <w:sz w:val="26"/>
          <w:szCs w:val="26"/>
          <w:lang w:eastAsia="ja-JP"/>
        </w:rPr>
      </w:pPr>
    </w:p>
    <w:p w14:paraId="64F711A6" w14:textId="77777777" w:rsidR="00BA4371" w:rsidRPr="00BA4371" w:rsidRDefault="00BA4371" w:rsidP="00BA4371">
      <w:pPr>
        <w:tabs>
          <w:tab w:val="left" w:pos="5103"/>
        </w:tabs>
        <w:ind w:left="5103" w:right="567"/>
        <w:rPr>
          <w:rFonts w:eastAsia="MS Mincho"/>
          <w:b/>
          <w:sz w:val="26"/>
          <w:szCs w:val="26"/>
          <w:lang w:eastAsia="ja-JP"/>
        </w:rPr>
      </w:pPr>
    </w:p>
    <w:p w14:paraId="756CF4ED" w14:textId="77777777" w:rsidR="00BA4371" w:rsidRPr="00BA4371" w:rsidRDefault="00BA4371" w:rsidP="00BA4371">
      <w:pPr>
        <w:tabs>
          <w:tab w:val="left" w:pos="5103"/>
        </w:tabs>
        <w:ind w:left="5103" w:right="567"/>
        <w:rPr>
          <w:rFonts w:eastAsia="MS Mincho"/>
          <w:b/>
          <w:sz w:val="26"/>
          <w:szCs w:val="26"/>
          <w:lang w:eastAsia="ja-JP"/>
        </w:rPr>
      </w:pPr>
    </w:p>
    <w:p w14:paraId="6FFD3051" w14:textId="77777777" w:rsidR="00BA4371" w:rsidRPr="00BA4371" w:rsidRDefault="00BA4371" w:rsidP="00BA4371">
      <w:pPr>
        <w:tabs>
          <w:tab w:val="left" w:pos="5103"/>
        </w:tabs>
        <w:ind w:left="5103" w:right="567"/>
        <w:rPr>
          <w:rFonts w:eastAsia="MS Mincho"/>
          <w:b/>
          <w:sz w:val="26"/>
          <w:szCs w:val="26"/>
          <w:lang w:eastAsia="ja-JP"/>
        </w:rPr>
      </w:pPr>
    </w:p>
    <w:p w14:paraId="5F3375F4" w14:textId="77777777" w:rsidR="00BA4371" w:rsidRPr="00BA4371" w:rsidRDefault="00BA4371" w:rsidP="00BA4371">
      <w:pPr>
        <w:tabs>
          <w:tab w:val="left" w:pos="5103"/>
        </w:tabs>
        <w:ind w:left="5103" w:right="567"/>
        <w:rPr>
          <w:rFonts w:eastAsia="MS Mincho"/>
          <w:b/>
          <w:sz w:val="26"/>
          <w:szCs w:val="26"/>
          <w:lang w:eastAsia="ja-JP"/>
        </w:rPr>
      </w:pPr>
    </w:p>
    <w:p w14:paraId="54410C72" w14:textId="77777777" w:rsidR="00BA4371" w:rsidRPr="00BA4371" w:rsidRDefault="00BA4371" w:rsidP="00BA4371">
      <w:pPr>
        <w:tabs>
          <w:tab w:val="left" w:pos="5103"/>
        </w:tabs>
        <w:ind w:left="5103" w:right="567"/>
        <w:rPr>
          <w:rFonts w:eastAsia="MS Mincho"/>
          <w:b/>
          <w:sz w:val="26"/>
          <w:szCs w:val="26"/>
          <w:lang w:eastAsia="ja-JP"/>
        </w:rPr>
      </w:pPr>
    </w:p>
    <w:p w14:paraId="5E876673" w14:textId="77777777" w:rsidR="00BA4371" w:rsidRPr="00BA4371" w:rsidRDefault="00BA4371" w:rsidP="00BA4371">
      <w:pPr>
        <w:tabs>
          <w:tab w:val="left" w:pos="5103"/>
        </w:tabs>
        <w:ind w:left="5103" w:right="567"/>
        <w:rPr>
          <w:rFonts w:eastAsia="MS Mincho"/>
          <w:b/>
          <w:sz w:val="26"/>
          <w:szCs w:val="26"/>
          <w:lang w:eastAsia="ja-JP"/>
        </w:rPr>
      </w:pPr>
    </w:p>
    <w:p w14:paraId="0B723F58" w14:textId="77777777" w:rsidR="00BA4371" w:rsidRPr="00BA4371" w:rsidRDefault="00BA4371" w:rsidP="00BA4371">
      <w:pPr>
        <w:tabs>
          <w:tab w:val="left" w:pos="5103"/>
        </w:tabs>
        <w:ind w:left="5103" w:right="567"/>
        <w:rPr>
          <w:rFonts w:eastAsia="MS Mincho"/>
          <w:b/>
          <w:sz w:val="26"/>
          <w:szCs w:val="26"/>
          <w:lang w:eastAsia="ja-JP"/>
        </w:rPr>
      </w:pPr>
    </w:p>
    <w:p w14:paraId="38F4C638" w14:textId="77777777" w:rsidR="00CD16ED" w:rsidRPr="00BA4371" w:rsidRDefault="00CD16ED" w:rsidP="00BA4371">
      <w:pPr>
        <w:spacing w:after="200" w:line="276" w:lineRule="auto"/>
        <w:rPr>
          <w:rFonts w:ascii="Calibri" w:eastAsia="Calibri" w:hAnsi="Calibri"/>
          <w:sz w:val="22"/>
          <w:szCs w:val="22"/>
          <w:lang w:eastAsia="en-US"/>
        </w:rPr>
      </w:pPr>
    </w:p>
    <w:p w14:paraId="2165357A" w14:textId="77777777" w:rsidR="00976FB6" w:rsidRDefault="00976FB6" w:rsidP="00BA4371">
      <w:pPr>
        <w:tabs>
          <w:tab w:val="left" w:pos="5245"/>
        </w:tabs>
        <w:ind w:left="5387"/>
        <w:rPr>
          <w:rFonts w:eastAsia="MS Mincho"/>
          <w:b/>
          <w:sz w:val="26"/>
          <w:szCs w:val="26"/>
          <w:lang w:eastAsia="ja-JP"/>
        </w:rPr>
      </w:pPr>
    </w:p>
    <w:p w14:paraId="42C148B6" w14:textId="77777777" w:rsidR="00976FB6" w:rsidRDefault="00976FB6" w:rsidP="00BA4371">
      <w:pPr>
        <w:tabs>
          <w:tab w:val="left" w:pos="5245"/>
        </w:tabs>
        <w:ind w:left="5387"/>
        <w:rPr>
          <w:rFonts w:eastAsia="MS Mincho"/>
          <w:b/>
          <w:sz w:val="26"/>
          <w:szCs w:val="26"/>
          <w:lang w:eastAsia="ja-JP"/>
        </w:rPr>
      </w:pPr>
    </w:p>
    <w:p w14:paraId="0C0F3B39" w14:textId="77777777" w:rsidR="00976FB6" w:rsidRDefault="00976FB6" w:rsidP="00BA4371">
      <w:pPr>
        <w:tabs>
          <w:tab w:val="left" w:pos="5245"/>
        </w:tabs>
        <w:ind w:left="5387"/>
        <w:rPr>
          <w:rFonts w:eastAsia="MS Mincho"/>
          <w:b/>
          <w:sz w:val="26"/>
          <w:szCs w:val="26"/>
          <w:lang w:eastAsia="ja-JP"/>
        </w:rPr>
      </w:pPr>
    </w:p>
    <w:p w14:paraId="3F5FA9A9" w14:textId="77777777" w:rsidR="00976FB6" w:rsidRDefault="00976FB6" w:rsidP="00BA4371">
      <w:pPr>
        <w:tabs>
          <w:tab w:val="left" w:pos="5245"/>
        </w:tabs>
        <w:ind w:left="5387"/>
        <w:rPr>
          <w:rFonts w:eastAsia="MS Mincho"/>
          <w:b/>
          <w:sz w:val="26"/>
          <w:szCs w:val="26"/>
          <w:lang w:eastAsia="ja-JP"/>
        </w:rPr>
      </w:pPr>
    </w:p>
    <w:p w14:paraId="53FC9BD3" w14:textId="77777777" w:rsidR="00976FB6" w:rsidRDefault="00976FB6" w:rsidP="00BA4371">
      <w:pPr>
        <w:tabs>
          <w:tab w:val="left" w:pos="5245"/>
        </w:tabs>
        <w:ind w:left="5387"/>
        <w:rPr>
          <w:rFonts w:eastAsia="MS Mincho"/>
          <w:b/>
          <w:sz w:val="26"/>
          <w:szCs w:val="26"/>
          <w:lang w:eastAsia="ja-JP"/>
        </w:rPr>
      </w:pPr>
    </w:p>
    <w:p w14:paraId="1CF2C8EB" w14:textId="77777777" w:rsidR="00976FB6" w:rsidRDefault="00976FB6" w:rsidP="00BA4371">
      <w:pPr>
        <w:tabs>
          <w:tab w:val="left" w:pos="5245"/>
        </w:tabs>
        <w:ind w:left="5387"/>
        <w:rPr>
          <w:rFonts w:eastAsia="MS Mincho"/>
          <w:b/>
          <w:sz w:val="26"/>
          <w:szCs w:val="26"/>
          <w:lang w:eastAsia="ja-JP"/>
        </w:rPr>
      </w:pPr>
    </w:p>
    <w:p w14:paraId="29129BFD" w14:textId="77777777" w:rsidR="00976FB6" w:rsidRDefault="00976FB6" w:rsidP="00BA4371">
      <w:pPr>
        <w:tabs>
          <w:tab w:val="left" w:pos="5245"/>
        </w:tabs>
        <w:ind w:left="5387"/>
        <w:rPr>
          <w:rFonts w:eastAsia="MS Mincho"/>
          <w:b/>
          <w:sz w:val="26"/>
          <w:szCs w:val="26"/>
          <w:lang w:eastAsia="ja-JP"/>
        </w:rPr>
      </w:pPr>
    </w:p>
    <w:p w14:paraId="49F710BA" w14:textId="77777777" w:rsidR="00976FB6" w:rsidRDefault="00976FB6" w:rsidP="00BA4371">
      <w:pPr>
        <w:tabs>
          <w:tab w:val="left" w:pos="5245"/>
        </w:tabs>
        <w:ind w:left="5387"/>
        <w:rPr>
          <w:rFonts w:eastAsia="MS Mincho"/>
          <w:b/>
          <w:sz w:val="26"/>
          <w:szCs w:val="26"/>
          <w:lang w:eastAsia="ja-JP"/>
        </w:rPr>
      </w:pPr>
    </w:p>
    <w:p w14:paraId="264984EA" w14:textId="77777777" w:rsidR="00E67D74" w:rsidRDefault="00E67D74" w:rsidP="00BA4371">
      <w:pPr>
        <w:tabs>
          <w:tab w:val="left" w:pos="5245"/>
        </w:tabs>
        <w:ind w:left="5387"/>
        <w:rPr>
          <w:rFonts w:eastAsia="MS Mincho"/>
          <w:b/>
          <w:sz w:val="26"/>
          <w:szCs w:val="26"/>
          <w:lang w:eastAsia="ja-JP"/>
        </w:rPr>
      </w:pPr>
    </w:p>
    <w:p w14:paraId="6D7CDA93" w14:textId="77777777" w:rsidR="00E67D74" w:rsidRDefault="00E67D74" w:rsidP="00BA4371">
      <w:pPr>
        <w:tabs>
          <w:tab w:val="left" w:pos="5245"/>
        </w:tabs>
        <w:ind w:left="5387"/>
        <w:rPr>
          <w:rFonts w:eastAsia="MS Mincho"/>
          <w:b/>
          <w:sz w:val="26"/>
          <w:szCs w:val="26"/>
          <w:lang w:eastAsia="ja-JP"/>
        </w:rPr>
      </w:pPr>
    </w:p>
    <w:p w14:paraId="69DA23E0" w14:textId="77777777" w:rsidR="00E67D74" w:rsidRDefault="00E67D74" w:rsidP="00BA4371">
      <w:pPr>
        <w:tabs>
          <w:tab w:val="left" w:pos="5245"/>
        </w:tabs>
        <w:ind w:left="5387"/>
        <w:rPr>
          <w:rFonts w:eastAsia="MS Mincho"/>
          <w:b/>
          <w:sz w:val="26"/>
          <w:szCs w:val="26"/>
          <w:lang w:eastAsia="ja-JP"/>
        </w:rPr>
      </w:pPr>
    </w:p>
    <w:p w14:paraId="709F268F" w14:textId="77777777" w:rsidR="00E67D74" w:rsidRDefault="00E67D74" w:rsidP="00BA4371">
      <w:pPr>
        <w:tabs>
          <w:tab w:val="left" w:pos="5245"/>
        </w:tabs>
        <w:ind w:left="5387"/>
        <w:rPr>
          <w:rFonts w:eastAsia="MS Mincho"/>
          <w:b/>
          <w:sz w:val="26"/>
          <w:szCs w:val="26"/>
          <w:lang w:eastAsia="ja-JP"/>
        </w:rPr>
      </w:pPr>
    </w:p>
    <w:p w14:paraId="24972227" w14:textId="77777777" w:rsidR="00E67D74" w:rsidRDefault="00E67D74" w:rsidP="00BA4371">
      <w:pPr>
        <w:tabs>
          <w:tab w:val="left" w:pos="5245"/>
        </w:tabs>
        <w:ind w:left="5387"/>
        <w:rPr>
          <w:rFonts w:eastAsia="MS Mincho"/>
          <w:b/>
          <w:sz w:val="26"/>
          <w:szCs w:val="26"/>
          <w:lang w:eastAsia="ja-JP"/>
        </w:rPr>
      </w:pPr>
    </w:p>
    <w:p w14:paraId="550602B7" w14:textId="77777777" w:rsidR="00E67D74" w:rsidRDefault="00E67D74" w:rsidP="00BA4371">
      <w:pPr>
        <w:tabs>
          <w:tab w:val="left" w:pos="5245"/>
        </w:tabs>
        <w:ind w:left="5387"/>
        <w:rPr>
          <w:rFonts w:eastAsia="MS Mincho"/>
          <w:b/>
          <w:sz w:val="26"/>
          <w:szCs w:val="26"/>
          <w:lang w:eastAsia="ja-JP"/>
        </w:rPr>
      </w:pPr>
    </w:p>
    <w:p w14:paraId="62A30A6F" w14:textId="77777777" w:rsidR="005F1A17" w:rsidRDefault="005F1A17" w:rsidP="00BA4371">
      <w:pPr>
        <w:tabs>
          <w:tab w:val="left" w:pos="5245"/>
        </w:tabs>
        <w:ind w:left="5387"/>
        <w:rPr>
          <w:rFonts w:eastAsia="MS Mincho"/>
          <w:b/>
          <w:sz w:val="26"/>
          <w:szCs w:val="26"/>
          <w:lang w:eastAsia="ja-JP"/>
        </w:rPr>
      </w:pPr>
    </w:p>
    <w:p w14:paraId="23D42A01" w14:textId="77777777" w:rsidR="00E67D74" w:rsidRDefault="00E67D74" w:rsidP="00BA4371">
      <w:pPr>
        <w:tabs>
          <w:tab w:val="left" w:pos="5245"/>
        </w:tabs>
        <w:ind w:left="5387"/>
        <w:rPr>
          <w:rFonts w:eastAsia="MS Mincho"/>
          <w:b/>
          <w:sz w:val="26"/>
          <w:szCs w:val="26"/>
          <w:lang w:eastAsia="ja-JP"/>
        </w:rPr>
      </w:pPr>
    </w:p>
    <w:p w14:paraId="1D5C2E80" w14:textId="77777777" w:rsidR="00E67D74" w:rsidRDefault="00E67D74" w:rsidP="00BA4371">
      <w:pPr>
        <w:tabs>
          <w:tab w:val="left" w:pos="5245"/>
        </w:tabs>
        <w:ind w:left="5387"/>
        <w:rPr>
          <w:rFonts w:eastAsia="MS Mincho"/>
          <w:b/>
          <w:sz w:val="26"/>
          <w:szCs w:val="26"/>
          <w:lang w:eastAsia="ja-JP"/>
        </w:rPr>
      </w:pPr>
    </w:p>
    <w:p w14:paraId="74709893" w14:textId="77777777" w:rsidR="00976FB6" w:rsidRDefault="00976FB6" w:rsidP="00BA4371">
      <w:pPr>
        <w:tabs>
          <w:tab w:val="left" w:pos="5245"/>
        </w:tabs>
        <w:ind w:left="5387"/>
        <w:rPr>
          <w:rFonts w:eastAsia="MS Mincho"/>
          <w:b/>
          <w:sz w:val="26"/>
          <w:szCs w:val="26"/>
          <w:lang w:eastAsia="ja-JP"/>
        </w:rPr>
      </w:pPr>
    </w:p>
    <w:p w14:paraId="1E9A2276" w14:textId="77777777" w:rsidR="00976FB6" w:rsidRDefault="00976FB6" w:rsidP="00BA4371">
      <w:pPr>
        <w:tabs>
          <w:tab w:val="left" w:pos="5245"/>
        </w:tabs>
        <w:ind w:left="5387"/>
        <w:rPr>
          <w:rFonts w:eastAsia="MS Mincho"/>
          <w:b/>
          <w:sz w:val="26"/>
          <w:szCs w:val="26"/>
          <w:lang w:eastAsia="ja-JP"/>
        </w:rPr>
      </w:pPr>
    </w:p>
    <w:p w14:paraId="1A28C171" w14:textId="77777777" w:rsidR="00BA4371" w:rsidRPr="00BA4371" w:rsidRDefault="00BA4371" w:rsidP="00BA4371">
      <w:pPr>
        <w:tabs>
          <w:tab w:val="left" w:pos="5245"/>
        </w:tabs>
        <w:ind w:left="5387"/>
        <w:rPr>
          <w:rFonts w:eastAsia="MS Mincho"/>
          <w:sz w:val="26"/>
          <w:szCs w:val="26"/>
          <w:lang w:eastAsia="ja-JP"/>
        </w:rPr>
      </w:pPr>
      <w:r w:rsidRPr="00BA4371">
        <w:rPr>
          <w:rFonts w:eastAsia="MS Mincho"/>
          <w:b/>
          <w:sz w:val="26"/>
          <w:szCs w:val="26"/>
          <w:lang w:eastAsia="ja-JP"/>
        </w:rPr>
        <w:t>Приложение №1</w:t>
      </w:r>
      <w:r w:rsidR="00003B72">
        <w:rPr>
          <w:rFonts w:eastAsia="MS Mincho"/>
          <w:b/>
          <w:sz w:val="26"/>
          <w:szCs w:val="26"/>
          <w:lang w:eastAsia="ja-JP"/>
        </w:rPr>
        <w:t>0</w:t>
      </w:r>
      <w:r w:rsidRPr="00BA4371">
        <w:rPr>
          <w:rFonts w:eastAsia="MS Mincho"/>
          <w:sz w:val="26"/>
          <w:szCs w:val="26"/>
          <w:lang w:eastAsia="ja-JP"/>
        </w:rPr>
        <w:t xml:space="preserve"> к Договору </w:t>
      </w:r>
    </w:p>
    <w:p w14:paraId="2891C4D9" w14:textId="77777777" w:rsidR="00BA4371" w:rsidRPr="00BA4371" w:rsidRDefault="00BA4371" w:rsidP="00BA4371">
      <w:pPr>
        <w:tabs>
          <w:tab w:val="left" w:pos="5245"/>
        </w:tabs>
        <w:ind w:left="5387"/>
        <w:rPr>
          <w:rFonts w:eastAsia="MS Mincho"/>
          <w:sz w:val="26"/>
          <w:szCs w:val="26"/>
          <w:lang w:eastAsia="ja-JP"/>
        </w:rPr>
      </w:pPr>
      <w:r w:rsidRPr="00BA4371">
        <w:rPr>
          <w:rFonts w:eastAsia="MS Mincho"/>
          <w:sz w:val="26"/>
          <w:szCs w:val="26"/>
          <w:lang w:eastAsia="ja-JP"/>
        </w:rPr>
        <w:t xml:space="preserve">о поставке Оборудования </w:t>
      </w:r>
    </w:p>
    <w:p w14:paraId="7B398688" w14:textId="77777777" w:rsidR="00BA4371" w:rsidRPr="00BA4371" w:rsidRDefault="00BA4371" w:rsidP="00BA4371">
      <w:pPr>
        <w:tabs>
          <w:tab w:val="left" w:pos="5245"/>
        </w:tabs>
        <w:ind w:left="5387"/>
        <w:rPr>
          <w:rFonts w:eastAsia="MS Mincho"/>
          <w:sz w:val="26"/>
          <w:szCs w:val="26"/>
          <w:lang w:eastAsia="ja-JP"/>
        </w:rPr>
      </w:pPr>
      <w:r w:rsidRPr="00BA4371">
        <w:rPr>
          <w:rFonts w:eastAsia="MS Mincho"/>
          <w:sz w:val="26"/>
          <w:szCs w:val="26"/>
          <w:lang w:eastAsia="ja-JP"/>
        </w:rPr>
        <w:t xml:space="preserve">с Программным обеспечением </w:t>
      </w:r>
    </w:p>
    <w:p w14:paraId="68EAF71B" w14:textId="77777777" w:rsidR="00D46C67" w:rsidRDefault="00BA4371" w:rsidP="00BA4371">
      <w:pPr>
        <w:tabs>
          <w:tab w:val="left" w:pos="5245"/>
        </w:tabs>
        <w:ind w:left="5387"/>
        <w:rPr>
          <w:rFonts w:eastAsia="MS Mincho"/>
          <w:sz w:val="26"/>
          <w:szCs w:val="26"/>
          <w:lang w:eastAsia="ja-JP"/>
        </w:rPr>
      </w:pPr>
      <w:r w:rsidRPr="00BA4371">
        <w:rPr>
          <w:rFonts w:eastAsia="MS Mincho"/>
          <w:sz w:val="26"/>
          <w:szCs w:val="26"/>
          <w:lang w:eastAsia="ja-JP"/>
        </w:rPr>
        <w:t>№</w:t>
      </w:r>
      <w:r w:rsidR="00D46C67">
        <w:rPr>
          <w:rFonts w:eastAsia="MS Mincho"/>
          <w:sz w:val="26"/>
          <w:szCs w:val="26"/>
          <w:lang w:eastAsia="ja-JP"/>
        </w:rPr>
        <w:t xml:space="preserve"> </w:t>
      </w:r>
      <w:r w:rsidR="00794AF0">
        <w:rPr>
          <w:color w:val="1F497D"/>
        </w:rPr>
        <w:t>_______________</w:t>
      </w:r>
      <w:r w:rsidR="00D46C67" w:rsidRPr="00BA4371">
        <w:rPr>
          <w:rFonts w:eastAsia="MS Mincho"/>
          <w:sz w:val="26"/>
          <w:szCs w:val="26"/>
          <w:lang w:eastAsia="ja-JP"/>
        </w:rPr>
        <w:t xml:space="preserve"> </w:t>
      </w:r>
    </w:p>
    <w:p w14:paraId="1916AFA3" w14:textId="77777777" w:rsidR="00BA4371" w:rsidRPr="00BA4371" w:rsidRDefault="00BA4371" w:rsidP="00BA4371">
      <w:pPr>
        <w:tabs>
          <w:tab w:val="left" w:pos="5245"/>
        </w:tabs>
        <w:ind w:left="5387"/>
        <w:rPr>
          <w:rFonts w:eastAsia="MS Mincho"/>
          <w:sz w:val="26"/>
          <w:szCs w:val="26"/>
          <w:lang w:eastAsia="ja-JP"/>
        </w:rPr>
      </w:pPr>
      <w:r w:rsidRPr="00BA4371">
        <w:rPr>
          <w:rFonts w:eastAsia="MS Mincho"/>
          <w:sz w:val="26"/>
          <w:szCs w:val="26"/>
          <w:lang w:eastAsia="ja-JP"/>
        </w:rPr>
        <w:t xml:space="preserve">от «___» ______________ </w:t>
      </w:r>
      <w:r w:rsidR="00E90C2B">
        <w:rPr>
          <w:rFonts w:eastAsia="MS Mincho"/>
          <w:sz w:val="26"/>
          <w:szCs w:val="26"/>
          <w:lang w:eastAsia="ja-JP"/>
        </w:rPr>
        <w:t>20 ____</w:t>
      </w:r>
      <w:r w:rsidRPr="00BA4371">
        <w:rPr>
          <w:rFonts w:eastAsia="MS Mincho"/>
          <w:sz w:val="26"/>
          <w:szCs w:val="26"/>
          <w:lang w:eastAsia="ja-JP"/>
        </w:rPr>
        <w:t>г.</w:t>
      </w:r>
    </w:p>
    <w:p w14:paraId="165CB81D" w14:textId="77777777" w:rsidR="00BA4371" w:rsidRPr="00BA4371" w:rsidRDefault="00BA4371" w:rsidP="00BA4371">
      <w:pPr>
        <w:jc w:val="center"/>
        <w:rPr>
          <w:b/>
          <w:sz w:val="22"/>
          <w:szCs w:val="22"/>
        </w:rPr>
      </w:pPr>
    </w:p>
    <w:p w14:paraId="7E0FF757" w14:textId="77777777" w:rsidR="00BA4371" w:rsidRPr="00BA4371" w:rsidRDefault="00BA4371" w:rsidP="00BA4371">
      <w:pPr>
        <w:jc w:val="center"/>
        <w:rPr>
          <w:rFonts w:eastAsia="MS Mincho"/>
          <w:sz w:val="26"/>
          <w:szCs w:val="26"/>
          <w:lang w:eastAsia="ja-JP"/>
        </w:rPr>
      </w:pPr>
    </w:p>
    <w:p w14:paraId="4590B765" w14:textId="77777777" w:rsidR="008A0AB4" w:rsidRPr="00BA4371" w:rsidRDefault="008A0AB4" w:rsidP="008A0AB4">
      <w:pPr>
        <w:jc w:val="center"/>
        <w:rPr>
          <w:rFonts w:eastAsia="MS Mincho"/>
          <w:b/>
          <w:sz w:val="26"/>
          <w:szCs w:val="26"/>
          <w:lang w:eastAsia="ja-JP"/>
        </w:rPr>
      </w:pPr>
      <w:r w:rsidRPr="00BA4371">
        <w:rPr>
          <w:rFonts w:eastAsia="MS Mincho"/>
          <w:b/>
          <w:sz w:val="26"/>
          <w:szCs w:val="26"/>
          <w:lang w:eastAsia="ja-JP"/>
        </w:rPr>
        <w:t>ФОРМАТ ПАЛЛЕТНОЙ ЭТИКЕТКИ</w:t>
      </w:r>
    </w:p>
    <w:tbl>
      <w:tblPr>
        <w:tblpPr w:leftFromText="180" w:rightFromText="180" w:vertAnchor="text" w:horzAnchor="margin" w:tblpXSpec="center" w:tblpY="236"/>
        <w:tblW w:w="903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093"/>
        <w:gridCol w:w="2268"/>
        <w:gridCol w:w="2268"/>
        <w:gridCol w:w="2410"/>
      </w:tblGrid>
      <w:tr w:rsidR="008A0AB4" w:rsidRPr="00BA4371" w14:paraId="1C00DBFA" w14:textId="77777777" w:rsidTr="00F12D81">
        <w:trPr>
          <w:trHeight w:val="327"/>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5BD88205" w14:textId="77777777" w:rsidR="008A0AB4" w:rsidRPr="00BA4371" w:rsidRDefault="008A0AB4" w:rsidP="00F12D81">
            <w:pPr>
              <w:jc w:val="center"/>
              <w:rPr>
                <w:b/>
                <w:lang w:eastAsia="en-US"/>
              </w:rPr>
            </w:pPr>
            <w:r w:rsidRPr="00BA4371">
              <w:rPr>
                <w:b/>
                <w:lang w:eastAsia="en-US"/>
              </w:rPr>
              <w:t>Наименование оборудования</w:t>
            </w:r>
          </w:p>
        </w:tc>
      </w:tr>
      <w:tr w:rsidR="008A0AB4" w:rsidRPr="00BA4371" w14:paraId="719DADA4" w14:textId="77777777" w:rsidTr="00F12D81">
        <w:trPr>
          <w:trHeight w:val="314"/>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6803B759" w14:textId="77777777" w:rsidR="008A0AB4" w:rsidRPr="00BA4371" w:rsidRDefault="008A0AB4" w:rsidP="00F12D81">
            <w:pPr>
              <w:jc w:val="center"/>
              <w:rPr>
                <w:b/>
                <w:lang w:eastAsia="en-US"/>
              </w:rPr>
            </w:pPr>
            <w:r w:rsidRPr="00BA4371">
              <w:rPr>
                <w:b/>
                <w:lang w:eastAsia="en-US"/>
              </w:rPr>
              <w:t>Наименование поставщика</w:t>
            </w:r>
          </w:p>
        </w:tc>
      </w:tr>
      <w:tr w:rsidR="008A0AB4" w:rsidRPr="00BA4371" w14:paraId="3AE714E3" w14:textId="77777777" w:rsidTr="00F12D81">
        <w:trPr>
          <w:trHeight w:val="327"/>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491B6463" w14:textId="77777777" w:rsidR="008A0AB4" w:rsidRPr="00BA4371" w:rsidRDefault="008A0AB4" w:rsidP="00F12D81">
            <w:pPr>
              <w:jc w:val="center"/>
              <w:rPr>
                <w:b/>
                <w:lang w:eastAsia="en-US"/>
              </w:rPr>
            </w:pPr>
            <w:r w:rsidRPr="00BA4371">
              <w:rPr>
                <w:b/>
                <w:lang w:eastAsia="en-US"/>
              </w:rPr>
              <w:t>Договор № _____,         Заказ  № ______, Регион доставки ______</w:t>
            </w:r>
          </w:p>
        </w:tc>
      </w:tr>
      <w:tr w:rsidR="008A0AB4" w:rsidRPr="00BA4371" w14:paraId="366DEEB0" w14:textId="77777777" w:rsidTr="00F12D81">
        <w:trPr>
          <w:trHeight w:val="327"/>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4E192A05" w14:textId="77777777" w:rsidR="008A0AB4" w:rsidRPr="00BA4371" w:rsidRDefault="008A0AB4" w:rsidP="00F12D81">
            <w:pPr>
              <w:jc w:val="center"/>
              <w:rPr>
                <w:b/>
                <w:lang w:eastAsia="en-US"/>
              </w:rPr>
            </w:pPr>
            <w:r w:rsidRPr="00BA4371">
              <w:rPr>
                <w:b/>
                <w:lang w:eastAsia="en-US"/>
              </w:rPr>
              <w:t>Количество единиц    ___                                   Паллета № __</w:t>
            </w:r>
          </w:p>
        </w:tc>
      </w:tr>
      <w:tr w:rsidR="008A0AB4" w:rsidRPr="00BA4371" w14:paraId="41761C02" w14:textId="77777777" w:rsidTr="00F12D81">
        <w:trPr>
          <w:trHeight w:val="641"/>
        </w:trPr>
        <w:tc>
          <w:tcPr>
            <w:tcW w:w="9039" w:type="dxa"/>
            <w:gridSpan w:val="4"/>
            <w:tcBorders>
              <w:top w:val="single" w:sz="4" w:space="0" w:color="auto"/>
              <w:left w:val="single" w:sz="4" w:space="0" w:color="auto"/>
              <w:bottom w:val="single" w:sz="4" w:space="0" w:color="auto"/>
              <w:right w:val="single" w:sz="4" w:space="0" w:color="auto"/>
            </w:tcBorders>
            <w:shd w:val="clear" w:color="auto" w:fill="auto"/>
          </w:tcPr>
          <w:p w14:paraId="326AACDB" w14:textId="77777777" w:rsidR="008A0AB4" w:rsidRPr="00BA4371" w:rsidRDefault="008A0AB4" w:rsidP="00F12D81">
            <w:pPr>
              <w:jc w:val="both"/>
              <w:rPr>
                <w:lang w:eastAsia="en-US"/>
              </w:rPr>
            </w:pPr>
            <w:r w:rsidRPr="00BA4371">
              <w:rPr>
                <w:lang w:eastAsia="en-US"/>
              </w:rPr>
              <w:t xml:space="preserve">Перечень серийных номеров  (штрих-код </w:t>
            </w:r>
            <w:r w:rsidRPr="00BA4371">
              <w:rPr>
                <w:lang w:val="en-US" w:eastAsia="en-US"/>
              </w:rPr>
              <w:t>EAN</w:t>
            </w:r>
            <w:r w:rsidRPr="00BA4371">
              <w:rPr>
                <w:lang w:eastAsia="en-US"/>
              </w:rPr>
              <w:t xml:space="preserve">  с цифрами), размер 50*10мм  отступ в любую сторону 5 мм</w:t>
            </w:r>
          </w:p>
        </w:tc>
      </w:tr>
      <w:tr w:rsidR="008A0AB4" w:rsidRPr="00BA4371" w14:paraId="70A9795F" w14:textId="77777777" w:rsidTr="00F12D81">
        <w:trPr>
          <w:trHeight w:val="672"/>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B1D5962" w14:textId="77777777" w:rsidR="008A0AB4" w:rsidRPr="00BA4371" w:rsidRDefault="008A0AB4" w:rsidP="00F12D81">
            <w:pPr>
              <w:jc w:val="center"/>
              <w:rPr>
                <w:b/>
                <w:lang w:eastAsia="en-US"/>
              </w:rPr>
            </w:pPr>
            <w:proofErr w:type="spellStart"/>
            <w:r w:rsidRPr="00BA4371">
              <w:rPr>
                <w:b/>
                <w:lang w:val="en-US" w:eastAsia="en-US"/>
              </w:rPr>
              <w:t>Серийный</w:t>
            </w:r>
            <w:proofErr w:type="spellEnd"/>
            <w:r w:rsidRPr="00BA4371">
              <w:rPr>
                <w:b/>
                <w:lang w:val="en-US" w:eastAsia="en-US"/>
              </w:rPr>
              <w:t xml:space="preserve"> </w:t>
            </w:r>
            <w:proofErr w:type="spellStart"/>
            <w:r w:rsidRPr="00BA4371">
              <w:rPr>
                <w:b/>
                <w:lang w:val="en-US" w:eastAsia="en-US"/>
              </w:rPr>
              <w:t>номер</w:t>
            </w:r>
            <w:proofErr w:type="spellEnd"/>
          </w:p>
          <w:p w14:paraId="5FFAEA94" w14:textId="77777777" w:rsidR="008A0AB4" w:rsidRPr="00BA4371" w:rsidRDefault="008A0AB4" w:rsidP="00F12D81">
            <w:pPr>
              <w:jc w:val="center"/>
              <w:rPr>
                <w:b/>
                <w:lang w:eastAsia="en-US"/>
              </w:rPr>
            </w:pPr>
            <w:r w:rsidRPr="00BA4371">
              <w:rPr>
                <w:b/>
                <w:lang w:eastAsia="en-US"/>
              </w:rPr>
              <w:t>(штрихкод)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0611D9" w14:textId="77777777" w:rsidR="008A0AB4" w:rsidRPr="00BA4371" w:rsidRDefault="008A0AB4" w:rsidP="00F12D81">
            <w:pPr>
              <w:jc w:val="center"/>
              <w:rPr>
                <w:b/>
                <w:lang w:eastAsia="en-US"/>
              </w:rPr>
            </w:pPr>
            <w:proofErr w:type="spellStart"/>
            <w:r w:rsidRPr="00BA4371">
              <w:rPr>
                <w:b/>
                <w:lang w:val="en-US" w:eastAsia="en-US"/>
              </w:rPr>
              <w:t>Серийный</w:t>
            </w:r>
            <w:proofErr w:type="spellEnd"/>
            <w:r w:rsidRPr="00BA4371">
              <w:rPr>
                <w:b/>
                <w:lang w:val="en-US" w:eastAsia="en-US"/>
              </w:rPr>
              <w:t xml:space="preserve"> </w:t>
            </w:r>
            <w:proofErr w:type="spellStart"/>
            <w:r w:rsidRPr="00BA4371">
              <w:rPr>
                <w:b/>
                <w:lang w:val="en-US" w:eastAsia="en-US"/>
              </w:rPr>
              <w:t>номер</w:t>
            </w:r>
            <w:proofErr w:type="spellEnd"/>
          </w:p>
          <w:p w14:paraId="5BE782C1" w14:textId="77777777" w:rsidR="008A0AB4" w:rsidRPr="00BA4371" w:rsidRDefault="008A0AB4" w:rsidP="00F12D81">
            <w:pPr>
              <w:jc w:val="center"/>
              <w:rPr>
                <w:b/>
                <w:lang w:val="en-US" w:eastAsia="en-US"/>
              </w:rPr>
            </w:pPr>
            <w:r w:rsidRPr="00BA4371">
              <w:rPr>
                <w:b/>
                <w:lang w:eastAsia="en-US"/>
              </w:rPr>
              <w:t>(штрихкод)</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90068B" w14:textId="77777777" w:rsidR="008A0AB4" w:rsidRPr="00BA4371" w:rsidRDefault="008A0AB4" w:rsidP="00F12D81">
            <w:pPr>
              <w:jc w:val="center"/>
              <w:rPr>
                <w:b/>
                <w:lang w:eastAsia="en-US"/>
              </w:rPr>
            </w:pPr>
            <w:proofErr w:type="spellStart"/>
            <w:r w:rsidRPr="00BA4371">
              <w:rPr>
                <w:b/>
                <w:lang w:val="en-US" w:eastAsia="en-US"/>
              </w:rPr>
              <w:t>Серийный</w:t>
            </w:r>
            <w:proofErr w:type="spellEnd"/>
            <w:r w:rsidRPr="00BA4371">
              <w:rPr>
                <w:b/>
                <w:lang w:val="en-US" w:eastAsia="en-US"/>
              </w:rPr>
              <w:t xml:space="preserve"> </w:t>
            </w:r>
            <w:proofErr w:type="spellStart"/>
            <w:r w:rsidRPr="00BA4371">
              <w:rPr>
                <w:b/>
                <w:lang w:val="en-US" w:eastAsia="en-US"/>
              </w:rPr>
              <w:t>номер</w:t>
            </w:r>
            <w:proofErr w:type="spellEnd"/>
          </w:p>
          <w:p w14:paraId="3F57F9EF" w14:textId="77777777" w:rsidR="008A0AB4" w:rsidRPr="00BA4371" w:rsidRDefault="008A0AB4" w:rsidP="00F12D81">
            <w:pPr>
              <w:jc w:val="center"/>
              <w:rPr>
                <w:b/>
                <w:lang w:eastAsia="en-US"/>
              </w:rPr>
            </w:pPr>
            <w:r w:rsidRPr="00BA4371">
              <w:rPr>
                <w:b/>
                <w:lang w:eastAsia="en-US"/>
              </w:rPr>
              <w:t>(штрихкод)</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D1C0DD5" w14:textId="77777777" w:rsidR="008A0AB4" w:rsidRPr="00BA4371" w:rsidRDefault="008A0AB4" w:rsidP="00F12D81">
            <w:pPr>
              <w:jc w:val="center"/>
              <w:rPr>
                <w:b/>
                <w:lang w:eastAsia="en-US"/>
              </w:rPr>
            </w:pPr>
            <w:proofErr w:type="spellStart"/>
            <w:r w:rsidRPr="00BA4371">
              <w:rPr>
                <w:b/>
                <w:lang w:val="en-US" w:eastAsia="en-US"/>
              </w:rPr>
              <w:t>Серийный</w:t>
            </w:r>
            <w:proofErr w:type="spellEnd"/>
            <w:r w:rsidRPr="00BA4371">
              <w:rPr>
                <w:b/>
                <w:lang w:val="en-US" w:eastAsia="en-US"/>
              </w:rPr>
              <w:t xml:space="preserve"> </w:t>
            </w:r>
            <w:proofErr w:type="spellStart"/>
            <w:r w:rsidRPr="00BA4371">
              <w:rPr>
                <w:b/>
                <w:lang w:val="en-US" w:eastAsia="en-US"/>
              </w:rPr>
              <w:t>номер</w:t>
            </w:r>
            <w:proofErr w:type="spellEnd"/>
          </w:p>
          <w:p w14:paraId="284B6D36" w14:textId="77777777" w:rsidR="008A0AB4" w:rsidRPr="00BA4371" w:rsidRDefault="008A0AB4" w:rsidP="00F12D81">
            <w:pPr>
              <w:jc w:val="center"/>
              <w:rPr>
                <w:b/>
                <w:lang w:eastAsia="en-US"/>
              </w:rPr>
            </w:pPr>
            <w:r w:rsidRPr="00BA4371">
              <w:rPr>
                <w:b/>
                <w:lang w:eastAsia="en-US"/>
              </w:rPr>
              <w:t>(штрихкод)</w:t>
            </w:r>
          </w:p>
        </w:tc>
      </w:tr>
      <w:tr w:rsidR="008A0AB4" w:rsidRPr="00BA4371" w14:paraId="080A1910" w14:textId="77777777" w:rsidTr="00F12D81">
        <w:trPr>
          <w:trHeight w:val="553"/>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0A219AA"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BF54D1"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825A966"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7E06EDE" w14:textId="77777777" w:rsidR="008A0AB4" w:rsidRPr="00BA4371" w:rsidRDefault="008A0AB4" w:rsidP="00F12D81">
            <w:pPr>
              <w:jc w:val="both"/>
              <w:rPr>
                <w:lang w:eastAsia="en-US"/>
              </w:rPr>
            </w:pPr>
          </w:p>
        </w:tc>
      </w:tr>
      <w:tr w:rsidR="008A0AB4" w:rsidRPr="00BA4371" w14:paraId="2010AA06" w14:textId="77777777" w:rsidTr="00F12D81">
        <w:trPr>
          <w:trHeight w:val="57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6702932"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E9275A"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6976669"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40A542" w14:textId="77777777" w:rsidR="008A0AB4" w:rsidRPr="00BA4371" w:rsidRDefault="008A0AB4" w:rsidP="00F12D81">
            <w:pPr>
              <w:jc w:val="both"/>
              <w:rPr>
                <w:lang w:val="en-US" w:eastAsia="en-US"/>
              </w:rPr>
            </w:pPr>
          </w:p>
        </w:tc>
      </w:tr>
      <w:tr w:rsidR="008A0AB4" w:rsidRPr="00BA4371" w14:paraId="16AC8E7C" w14:textId="77777777" w:rsidTr="00F12D81">
        <w:trPr>
          <w:trHeight w:val="57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A5761E0"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552A2F8"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E42E0B5"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6B346B6" w14:textId="77777777" w:rsidR="008A0AB4" w:rsidRPr="00BA4371" w:rsidRDefault="008A0AB4" w:rsidP="00F12D81">
            <w:pPr>
              <w:jc w:val="both"/>
              <w:rPr>
                <w:lang w:val="en-US" w:eastAsia="en-US"/>
              </w:rPr>
            </w:pPr>
          </w:p>
        </w:tc>
      </w:tr>
      <w:tr w:rsidR="008A0AB4" w:rsidRPr="00BA4371" w14:paraId="3FAD212B" w14:textId="77777777" w:rsidTr="00F12D81">
        <w:trPr>
          <w:trHeight w:val="57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74E2E0C4"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D5C879"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A789ACE"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FD7AA4C" w14:textId="77777777" w:rsidR="008A0AB4" w:rsidRPr="00BA4371" w:rsidRDefault="008A0AB4" w:rsidP="00F12D81">
            <w:pPr>
              <w:jc w:val="both"/>
              <w:rPr>
                <w:lang w:val="en-US" w:eastAsia="en-US"/>
              </w:rPr>
            </w:pPr>
          </w:p>
        </w:tc>
      </w:tr>
      <w:tr w:rsidR="008A0AB4" w:rsidRPr="00BA4371" w14:paraId="79A959BC" w14:textId="77777777" w:rsidTr="00F12D81">
        <w:trPr>
          <w:trHeight w:val="57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FDE3653"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D707D6"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65475FB"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13F04D6" w14:textId="77777777" w:rsidR="008A0AB4" w:rsidRPr="00BA4371" w:rsidRDefault="008A0AB4" w:rsidP="00F12D81">
            <w:pPr>
              <w:jc w:val="both"/>
              <w:rPr>
                <w:lang w:val="en-US" w:eastAsia="en-US"/>
              </w:rPr>
            </w:pPr>
          </w:p>
        </w:tc>
      </w:tr>
      <w:tr w:rsidR="008A0AB4" w:rsidRPr="00BA4371" w14:paraId="0CBEE523" w14:textId="77777777" w:rsidTr="00F12D81">
        <w:trPr>
          <w:trHeight w:val="57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70E472E3"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7185665" w14:textId="77777777" w:rsidR="008A0AB4" w:rsidRPr="00BA4371" w:rsidRDefault="008A0AB4" w:rsidP="00F12D81">
            <w:pPr>
              <w:jc w:val="both"/>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BB711C5" w14:textId="77777777" w:rsidR="008A0AB4" w:rsidRPr="00BA4371" w:rsidRDefault="008A0AB4" w:rsidP="00F12D81">
            <w:pPr>
              <w:jc w:val="both"/>
              <w:rPr>
                <w:lang w:eastAsia="en-U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318B6E" w14:textId="77777777" w:rsidR="008A0AB4" w:rsidRPr="00BA4371" w:rsidRDefault="008A0AB4" w:rsidP="00F12D81">
            <w:pPr>
              <w:jc w:val="both"/>
              <w:rPr>
                <w:lang w:val="en-US" w:eastAsia="en-US"/>
              </w:rPr>
            </w:pPr>
          </w:p>
        </w:tc>
      </w:tr>
    </w:tbl>
    <w:p w14:paraId="126931F4" w14:textId="77777777" w:rsidR="008A0AB4" w:rsidRPr="00BA4371" w:rsidRDefault="008A0AB4" w:rsidP="008A0AB4">
      <w:pPr>
        <w:pBdr>
          <w:bottom w:val="single" w:sz="12" w:space="1" w:color="auto"/>
        </w:pBdr>
        <w:rPr>
          <w:sz w:val="22"/>
          <w:szCs w:val="22"/>
        </w:rPr>
      </w:pPr>
    </w:p>
    <w:p w14:paraId="68AE26FE" w14:textId="77777777" w:rsidR="008A0AB4" w:rsidRPr="00BA4371" w:rsidRDefault="008A0AB4" w:rsidP="008A0AB4">
      <w:pPr>
        <w:pBdr>
          <w:bottom w:val="single" w:sz="12" w:space="1" w:color="auto"/>
        </w:pBdr>
        <w:rPr>
          <w:sz w:val="22"/>
          <w:szCs w:val="22"/>
        </w:rPr>
      </w:pPr>
    </w:p>
    <w:p w14:paraId="7C1AD7CE" w14:textId="77777777" w:rsidR="008A0AB4" w:rsidRPr="00BA4371" w:rsidRDefault="008A0AB4" w:rsidP="008A0AB4">
      <w:pPr>
        <w:pBdr>
          <w:bottom w:val="single" w:sz="12" w:space="1" w:color="auto"/>
        </w:pBdr>
        <w:rPr>
          <w:sz w:val="22"/>
          <w:szCs w:val="22"/>
        </w:rPr>
      </w:pPr>
    </w:p>
    <w:p w14:paraId="2CD5EB81" w14:textId="77777777" w:rsidR="008A0AB4" w:rsidRDefault="008A0AB4" w:rsidP="008A0AB4">
      <w:pPr>
        <w:jc w:val="center"/>
        <w:rPr>
          <w:rFonts w:eastAsia="Arial Unicode MS" w:cs="Arial Unicode MS"/>
          <w:b/>
          <w:color w:val="000000"/>
          <w:szCs w:val="22"/>
        </w:rPr>
      </w:pPr>
      <w:r w:rsidRPr="00BA4371">
        <w:rPr>
          <w:rFonts w:eastAsia="Arial Unicode MS" w:cs="Arial Unicode MS"/>
          <w:b/>
          <w:color w:val="000000"/>
          <w:szCs w:val="22"/>
        </w:rPr>
        <w:t xml:space="preserve">Образец </w:t>
      </w:r>
      <w:proofErr w:type="spellStart"/>
      <w:r w:rsidRPr="00BA4371">
        <w:rPr>
          <w:rFonts w:eastAsia="Arial Unicode MS" w:cs="Arial Unicode MS"/>
          <w:b/>
          <w:color w:val="000000"/>
          <w:szCs w:val="22"/>
        </w:rPr>
        <w:t>паллетной</w:t>
      </w:r>
      <w:proofErr w:type="spellEnd"/>
      <w:r w:rsidRPr="00BA4371">
        <w:rPr>
          <w:rFonts w:eastAsia="Arial Unicode MS" w:cs="Arial Unicode MS"/>
          <w:b/>
          <w:color w:val="000000"/>
          <w:szCs w:val="22"/>
        </w:rPr>
        <w:t xml:space="preserve"> этикетки</w:t>
      </w:r>
      <w:r w:rsidRPr="00BA4371">
        <w:rPr>
          <w:rFonts w:eastAsia="Arial Unicode MS" w:cs="Arial Unicode MS"/>
          <w:b/>
          <w:bCs/>
          <w:color w:val="000000"/>
          <w:szCs w:val="22"/>
        </w:rPr>
        <w:t xml:space="preserve"> </w:t>
      </w:r>
      <w:r w:rsidRPr="00BA4371">
        <w:rPr>
          <w:rFonts w:eastAsia="Arial Unicode MS" w:cs="Arial Unicode MS"/>
          <w:b/>
          <w:color w:val="000000"/>
          <w:szCs w:val="22"/>
        </w:rPr>
        <w:t>утверждаем:</w:t>
      </w:r>
    </w:p>
    <w:p w14:paraId="25B87C79" w14:textId="77777777" w:rsidR="00A0214D" w:rsidRPr="00A0214D" w:rsidRDefault="00A0214D" w:rsidP="008A0AB4">
      <w:pPr>
        <w:jc w:val="center"/>
        <w:rPr>
          <w:rFonts w:eastAsia="Arial Unicode MS" w:cs="Arial Unicode MS"/>
          <w:b/>
          <w:color w:val="000000"/>
          <w:szCs w:val="22"/>
          <w:lang w:val="en-US"/>
        </w:rPr>
      </w:pPr>
      <w:r>
        <w:rPr>
          <w:rFonts w:eastAsia="Arial Unicode MS" w:cs="Arial Unicode MS"/>
          <w:b/>
          <w:color w:val="000000"/>
          <w:szCs w:val="22"/>
          <w:lang w:val="en-US"/>
        </w:rPr>
        <w:t xml:space="preserve"> </w:t>
      </w:r>
    </w:p>
    <w:p w14:paraId="318BE1CF" w14:textId="77777777" w:rsidR="008A0AB4" w:rsidRPr="00BA4371" w:rsidRDefault="008A0AB4" w:rsidP="008A0AB4">
      <w:pPr>
        <w:jc w:val="both"/>
        <w:rPr>
          <w:b/>
          <w:sz w:val="26"/>
          <w:szCs w:val="26"/>
          <w:lang w:eastAsia="en-US"/>
        </w:rPr>
      </w:pPr>
    </w:p>
    <w:p w14:paraId="5E629059" w14:textId="77777777" w:rsidR="008A0AB4" w:rsidRPr="00A0214D" w:rsidRDefault="008A0AB4" w:rsidP="008A0AB4">
      <w:pPr>
        <w:jc w:val="both"/>
        <w:rPr>
          <w:b/>
          <w:lang w:val="en-US" w:eastAsia="en-US"/>
        </w:rPr>
      </w:pPr>
    </w:p>
    <w:tbl>
      <w:tblPr>
        <w:tblW w:w="9639" w:type="dxa"/>
        <w:tblLook w:val="01E0" w:firstRow="1" w:lastRow="1" w:firstColumn="1" w:lastColumn="1" w:noHBand="0" w:noVBand="0"/>
      </w:tblPr>
      <w:tblGrid>
        <w:gridCol w:w="4644"/>
        <w:gridCol w:w="4995"/>
      </w:tblGrid>
      <w:tr w:rsidR="005F1A17" w:rsidRPr="00A0214D" w14:paraId="49BF382A" w14:textId="77777777" w:rsidTr="007C67D0">
        <w:trPr>
          <w:trHeight w:val="304"/>
        </w:trPr>
        <w:tc>
          <w:tcPr>
            <w:tcW w:w="4644" w:type="dxa"/>
          </w:tcPr>
          <w:p w14:paraId="0648917C" w14:textId="77777777" w:rsidR="005F1A17" w:rsidRPr="00A0214D" w:rsidRDefault="005F1A17"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2901EBC9" w14:textId="77777777" w:rsidR="005F1A17" w:rsidRPr="00A0214D" w:rsidRDefault="005F1A17" w:rsidP="007C67D0">
            <w:pPr>
              <w:jc w:val="both"/>
              <w:rPr>
                <w:rFonts w:eastAsia="MS Mincho"/>
                <w:b/>
                <w:lang w:eastAsia="ja-JP"/>
              </w:rPr>
            </w:pPr>
            <w:r w:rsidRPr="00A0214D">
              <w:rPr>
                <w:rFonts w:eastAsia="MS Mincho"/>
                <w:b/>
                <w:lang w:eastAsia="ja-JP"/>
              </w:rPr>
              <w:t xml:space="preserve">          Поставщик</w:t>
            </w:r>
          </w:p>
        </w:tc>
      </w:tr>
      <w:tr w:rsidR="005F1A17" w:rsidRPr="00A0214D" w14:paraId="1A954E41" w14:textId="77777777" w:rsidTr="007C67D0">
        <w:trPr>
          <w:trHeight w:val="961"/>
        </w:trPr>
        <w:tc>
          <w:tcPr>
            <w:tcW w:w="4644" w:type="dxa"/>
          </w:tcPr>
          <w:p w14:paraId="47DA7B4C" w14:textId="77777777" w:rsidR="005F1A17" w:rsidRPr="00A0214D" w:rsidRDefault="005F1A17" w:rsidP="007C67D0">
            <w:pPr>
              <w:jc w:val="both"/>
              <w:rPr>
                <w:rFonts w:eastAsia="MS Mincho"/>
                <w:b/>
                <w:lang w:eastAsia="ja-JP"/>
              </w:rPr>
            </w:pPr>
          </w:p>
          <w:p w14:paraId="23B8FCDC" w14:textId="77777777" w:rsidR="005F1A17" w:rsidRPr="00A0214D" w:rsidRDefault="005F1A17"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0AC94D21" w14:textId="77777777" w:rsidR="005F1A17" w:rsidRPr="00A0214D" w:rsidRDefault="005F1A17"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67A0B038" w14:textId="77777777" w:rsidR="005F1A17" w:rsidRPr="00A0214D" w:rsidRDefault="005F1A17" w:rsidP="007C67D0">
            <w:pPr>
              <w:rPr>
                <w:rFonts w:eastAsia="MS Mincho"/>
                <w:b/>
                <w:lang w:eastAsia="ja-JP"/>
              </w:rPr>
            </w:pPr>
          </w:p>
        </w:tc>
      </w:tr>
      <w:tr w:rsidR="005F1A17" w:rsidRPr="00A0214D" w14:paraId="5392805D" w14:textId="77777777" w:rsidTr="007C67D0">
        <w:trPr>
          <w:trHeight w:val="320"/>
        </w:trPr>
        <w:tc>
          <w:tcPr>
            <w:tcW w:w="4644" w:type="dxa"/>
          </w:tcPr>
          <w:p w14:paraId="6CE7DB64" w14:textId="77777777" w:rsidR="005F1A17" w:rsidRPr="00A0214D" w:rsidRDefault="005F1A17" w:rsidP="007C67D0">
            <w:pPr>
              <w:jc w:val="both"/>
              <w:rPr>
                <w:rFonts w:eastAsia="MS Mincho"/>
                <w:b/>
                <w:lang w:eastAsia="ja-JP"/>
              </w:rPr>
            </w:pPr>
          </w:p>
          <w:p w14:paraId="15D88BFC" w14:textId="77777777" w:rsidR="005F1A17" w:rsidRPr="00A0214D" w:rsidRDefault="005F1A17"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2F7EF161" w14:textId="77777777" w:rsidR="005F1A17" w:rsidRPr="00A0214D" w:rsidRDefault="005F1A17" w:rsidP="007C67D0">
            <w:pPr>
              <w:jc w:val="both"/>
              <w:rPr>
                <w:rFonts w:eastAsia="MS Mincho"/>
                <w:b/>
                <w:lang w:eastAsia="ja-JP"/>
              </w:rPr>
            </w:pPr>
          </w:p>
          <w:p w14:paraId="33FEDDDF" w14:textId="77777777" w:rsidR="005F1A17" w:rsidRPr="00A0214D" w:rsidRDefault="005F1A17"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36534D26" w14:textId="77777777" w:rsidR="008A0AB4" w:rsidRPr="00BA4371" w:rsidRDefault="008A0AB4" w:rsidP="008A0AB4">
      <w:pPr>
        <w:spacing w:after="200" w:line="276" w:lineRule="auto"/>
        <w:rPr>
          <w:rFonts w:ascii="Calibri" w:eastAsia="Calibri" w:hAnsi="Calibri"/>
          <w:sz w:val="22"/>
          <w:szCs w:val="22"/>
          <w:lang w:eastAsia="en-US"/>
        </w:rPr>
      </w:pPr>
    </w:p>
    <w:p w14:paraId="34C36AB8" w14:textId="77777777" w:rsidR="008A0AB4" w:rsidRPr="00BA4371" w:rsidRDefault="008A0AB4" w:rsidP="008A0AB4">
      <w:pPr>
        <w:spacing w:after="200" w:line="276" w:lineRule="auto"/>
        <w:rPr>
          <w:rFonts w:ascii="Calibri" w:eastAsia="Calibri" w:hAnsi="Calibri"/>
          <w:sz w:val="22"/>
          <w:szCs w:val="22"/>
          <w:lang w:eastAsia="en-US"/>
        </w:rPr>
      </w:pPr>
    </w:p>
    <w:p w14:paraId="47E1EC5C" w14:textId="77777777" w:rsidR="007E49A9" w:rsidRDefault="007E49A9" w:rsidP="007E49A9">
      <w:pPr>
        <w:tabs>
          <w:tab w:val="left" w:pos="5245"/>
        </w:tabs>
        <w:ind w:left="5387"/>
        <w:rPr>
          <w:rFonts w:eastAsia="MS Mincho"/>
          <w:b/>
          <w:sz w:val="26"/>
          <w:szCs w:val="26"/>
          <w:lang w:eastAsia="ja-JP"/>
        </w:rPr>
      </w:pPr>
      <w:r w:rsidRPr="00BA4371">
        <w:rPr>
          <w:rFonts w:eastAsia="MS Mincho"/>
          <w:b/>
          <w:sz w:val="26"/>
          <w:szCs w:val="26"/>
          <w:lang w:eastAsia="ja-JP"/>
        </w:rPr>
        <w:t>Приложение №1</w:t>
      </w:r>
      <w:r>
        <w:rPr>
          <w:rFonts w:eastAsia="MS Mincho"/>
          <w:b/>
          <w:sz w:val="26"/>
          <w:szCs w:val="26"/>
          <w:lang w:eastAsia="ja-JP"/>
        </w:rPr>
        <w:t>1</w:t>
      </w:r>
    </w:p>
    <w:p w14:paraId="41356541" w14:textId="77777777" w:rsidR="007E49A9" w:rsidRPr="00BA4371" w:rsidRDefault="007E49A9" w:rsidP="007E49A9">
      <w:pPr>
        <w:tabs>
          <w:tab w:val="left" w:pos="5245"/>
        </w:tabs>
        <w:ind w:left="5387"/>
        <w:rPr>
          <w:rFonts w:eastAsia="MS Mincho"/>
          <w:sz w:val="26"/>
          <w:szCs w:val="26"/>
          <w:lang w:eastAsia="ja-JP"/>
        </w:rPr>
      </w:pPr>
      <w:r w:rsidRPr="00BA4371">
        <w:rPr>
          <w:rFonts w:eastAsia="MS Mincho"/>
          <w:sz w:val="26"/>
          <w:szCs w:val="26"/>
          <w:lang w:eastAsia="ja-JP"/>
        </w:rPr>
        <w:t xml:space="preserve"> к Договору </w:t>
      </w:r>
    </w:p>
    <w:p w14:paraId="387A54AB" w14:textId="77777777" w:rsidR="007E49A9" w:rsidRPr="00BA4371" w:rsidRDefault="007E49A9" w:rsidP="007E49A9">
      <w:pPr>
        <w:tabs>
          <w:tab w:val="left" w:pos="5245"/>
        </w:tabs>
        <w:ind w:left="5387"/>
        <w:rPr>
          <w:rFonts w:eastAsia="MS Mincho"/>
          <w:sz w:val="26"/>
          <w:szCs w:val="26"/>
          <w:lang w:eastAsia="ja-JP"/>
        </w:rPr>
      </w:pPr>
      <w:r w:rsidRPr="00BA4371">
        <w:rPr>
          <w:rFonts w:eastAsia="MS Mincho"/>
          <w:sz w:val="26"/>
          <w:szCs w:val="26"/>
          <w:lang w:eastAsia="ja-JP"/>
        </w:rPr>
        <w:t xml:space="preserve">о поставке Оборудования </w:t>
      </w:r>
    </w:p>
    <w:p w14:paraId="480EE6BB" w14:textId="77777777" w:rsidR="007E49A9" w:rsidRPr="00BA4371" w:rsidRDefault="007E49A9" w:rsidP="007E49A9">
      <w:pPr>
        <w:tabs>
          <w:tab w:val="left" w:pos="5245"/>
        </w:tabs>
        <w:ind w:left="5387"/>
        <w:rPr>
          <w:rFonts w:eastAsia="MS Mincho"/>
          <w:sz w:val="26"/>
          <w:szCs w:val="26"/>
          <w:lang w:eastAsia="ja-JP"/>
        </w:rPr>
      </w:pPr>
      <w:r w:rsidRPr="00BA4371">
        <w:rPr>
          <w:rFonts w:eastAsia="MS Mincho"/>
          <w:sz w:val="26"/>
          <w:szCs w:val="26"/>
          <w:lang w:eastAsia="ja-JP"/>
        </w:rPr>
        <w:t xml:space="preserve">с Программным обеспечением </w:t>
      </w:r>
    </w:p>
    <w:p w14:paraId="7EB68020" w14:textId="77777777" w:rsidR="007E49A9" w:rsidRDefault="007E49A9" w:rsidP="007E49A9">
      <w:pPr>
        <w:tabs>
          <w:tab w:val="left" w:pos="5245"/>
        </w:tabs>
        <w:ind w:left="5387"/>
        <w:rPr>
          <w:rFonts w:eastAsia="MS Mincho"/>
          <w:sz w:val="26"/>
          <w:szCs w:val="26"/>
          <w:lang w:eastAsia="ja-JP"/>
        </w:rPr>
      </w:pPr>
      <w:r w:rsidRPr="00BA4371">
        <w:rPr>
          <w:rFonts w:eastAsia="MS Mincho"/>
          <w:sz w:val="26"/>
          <w:szCs w:val="26"/>
          <w:lang w:eastAsia="ja-JP"/>
        </w:rPr>
        <w:t>№</w:t>
      </w:r>
      <w:r>
        <w:rPr>
          <w:rFonts w:eastAsia="MS Mincho"/>
          <w:sz w:val="26"/>
          <w:szCs w:val="26"/>
          <w:lang w:eastAsia="ja-JP"/>
        </w:rPr>
        <w:t xml:space="preserve"> </w:t>
      </w:r>
      <w:r>
        <w:rPr>
          <w:color w:val="1F497D"/>
        </w:rPr>
        <w:t>________________</w:t>
      </w:r>
      <w:r w:rsidRPr="00BA4371" w:rsidDel="00D46C67">
        <w:rPr>
          <w:rFonts w:eastAsia="MS Mincho"/>
          <w:sz w:val="26"/>
          <w:szCs w:val="26"/>
          <w:lang w:eastAsia="ja-JP"/>
        </w:rPr>
        <w:t xml:space="preserve"> </w:t>
      </w:r>
    </w:p>
    <w:p w14:paraId="3A5E56EB" w14:textId="77777777" w:rsidR="007E49A9" w:rsidRPr="00BA4371" w:rsidRDefault="007E49A9" w:rsidP="007E49A9">
      <w:pPr>
        <w:tabs>
          <w:tab w:val="left" w:pos="5245"/>
        </w:tabs>
        <w:ind w:left="5387"/>
        <w:rPr>
          <w:rFonts w:eastAsia="MS Mincho"/>
          <w:sz w:val="26"/>
          <w:szCs w:val="26"/>
          <w:lang w:eastAsia="ja-JP"/>
        </w:rPr>
      </w:pPr>
      <w:r w:rsidRPr="00BA4371">
        <w:rPr>
          <w:rFonts w:eastAsia="MS Mincho"/>
          <w:sz w:val="26"/>
          <w:szCs w:val="26"/>
          <w:lang w:eastAsia="ja-JP"/>
        </w:rPr>
        <w:t xml:space="preserve">от «___» ___________ </w:t>
      </w:r>
      <w:r>
        <w:rPr>
          <w:rFonts w:eastAsia="MS Mincho"/>
          <w:sz w:val="26"/>
          <w:szCs w:val="26"/>
          <w:lang w:eastAsia="ja-JP"/>
        </w:rPr>
        <w:t>20 ___</w:t>
      </w:r>
      <w:r w:rsidRPr="00BA4371">
        <w:rPr>
          <w:rFonts w:eastAsia="MS Mincho"/>
          <w:sz w:val="26"/>
          <w:szCs w:val="26"/>
          <w:lang w:eastAsia="ja-JP"/>
        </w:rPr>
        <w:t>г.</w:t>
      </w:r>
    </w:p>
    <w:p w14:paraId="5039429F" w14:textId="77777777" w:rsidR="007E49A9" w:rsidRPr="00BA4371" w:rsidRDefault="007E49A9" w:rsidP="007E49A9">
      <w:pPr>
        <w:jc w:val="center"/>
        <w:rPr>
          <w:b/>
          <w:sz w:val="22"/>
          <w:szCs w:val="22"/>
        </w:rPr>
      </w:pPr>
    </w:p>
    <w:p w14:paraId="3FBDB204" w14:textId="77777777" w:rsidR="007E49A9" w:rsidRPr="00BA4371" w:rsidRDefault="007E49A9" w:rsidP="007E49A9">
      <w:pPr>
        <w:jc w:val="center"/>
        <w:rPr>
          <w:rFonts w:eastAsia="MS Mincho"/>
          <w:sz w:val="26"/>
          <w:szCs w:val="26"/>
          <w:lang w:eastAsia="ja-JP"/>
        </w:rPr>
      </w:pPr>
    </w:p>
    <w:p w14:paraId="6B631EA3" w14:textId="77777777" w:rsidR="007E49A9" w:rsidRPr="00BA4371" w:rsidRDefault="007E49A9" w:rsidP="007E49A9">
      <w:pPr>
        <w:jc w:val="center"/>
        <w:rPr>
          <w:rFonts w:eastAsia="MS Mincho"/>
          <w:b/>
          <w:sz w:val="26"/>
          <w:szCs w:val="26"/>
          <w:lang w:eastAsia="ja-JP"/>
        </w:rPr>
      </w:pPr>
      <w:r w:rsidRPr="00BA4371">
        <w:rPr>
          <w:rFonts w:eastAsia="MS Mincho"/>
          <w:b/>
          <w:sz w:val="26"/>
          <w:szCs w:val="26"/>
          <w:lang w:eastAsia="ja-JP"/>
        </w:rPr>
        <w:t xml:space="preserve">ФОРМАТ ФАЙЛА С СЕРИЙНЫМИ НОМЕРАМИ </w:t>
      </w:r>
    </w:p>
    <w:p w14:paraId="549B5597" w14:textId="77777777" w:rsidR="007E49A9" w:rsidRDefault="007E49A9" w:rsidP="007E49A9">
      <w:pPr>
        <w:jc w:val="center"/>
        <w:rPr>
          <w:rFonts w:eastAsia="MS Mincho"/>
          <w:b/>
          <w:sz w:val="26"/>
          <w:szCs w:val="26"/>
          <w:lang w:eastAsia="ja-JP"/>
        </w:rPr>
      </w:pPr>
    </w:p>
    <w:p w14:paraId="662F5DCA" w14:textId="77777777" w:rsidR="007E49A9" w:rsidRDefault="007E49A9" w:rsidP="007E49A9">
      <w:pPr>
        <w:jc w:val="center"/>
        <w:rPr>
          <w:rFonts w:eastAsia="MS Mincho"/>
          <w:b/>
          <w:sz w:val="26"/>
          <w:szCs w:val="26"/>
          <w:lang w:eastAsia="ja-JP"/>
        </w:rPr>
      </w:pPr>
    </w:p>
    <w:tbl>
      <w:tblPr>
        <w:tblW w:w="0" w:type="auto"/>
        <w:tblLook w:val="04A0" w:firstRow="1" w:lastRow="0" w:firstColumn="1" w:lastColumn="0" w:noHBand="0" w:noVBand="1"/>
      </w:tblPr>
      <w:tblGrid>
        <w:gridCol w:w="1458"/>
        <w:gridCol w:w="2744"/>
        <w:gridCol w:w="2183"/>
        <w:gridCol w:w="1333"/>
        <w:gridCol w:w="1239"/>
      </w:tblGrid>
      <w:tr w:rsidR="007E49A9" w:rsidRPr="00BA4371" w14:paraId="12B2A0F5" w14:textId="77777777" w:rsidTr="00DB6E0B">
        <w:trPr>
          <w:trHeight w:val="600"/>
        </w:trPr>
        <w:tc>
          <w:tcPr>
            <w:tcW w:w="1458" w:type="dxa"/>
            <w:tcBorders>
              <w:top w:val="single" w:sz="4" w:space="0" w:color="auto"/>
              <w:left w:val="single" w:sz="4" w:space="0" w:color="auto"/>
              <w:bottom w:val="single" w:sz="4" w:space="0" w:color="auto"/>
              <w:right w:val="single" w:sz="4" w:space="0" w:color="auto"/>
            </w:tcBorders>
            <w:shd w:val="clear" w:color="auto" w:fill="auto"/>
            <w:hideMark/>
          </w:tcPr>
          <w:p w14:paraId="422E09B7" w14:textId="77777777" w:rsidR="007E49A9" w:rsidRPr="00BA4371" w:rsidRDefault="007E49A9" w:rsidP="00DB6E0B">
            <w:pPr>
              <w:jc w:val="center"/>
              <w:rPr>
                <w:b/>
                <w:color w:val="000000"/>
                <w:sz w:val="22"/>
                <w:szCs w:val="22"/>
              </w:rPr>
            </w:pPr>
            <w:r w:rsidRPr="00BA4371">
              <w:rPr>
                <w:b/>
                <w:color w:val="000000"/>
                <w:sz w:val="22"/>
                <w:szCs w:val="22"/>
              </w:rPr>
              <w:t>№ паллеты</w:t>
            </w:r>
          </w:p>
        </w:tc>
        <w:tc>
          <w:tcPr>
            <w:tcW w:w="2744" w:type="dxa"/>
            <w:tcBorders>
              <w:top w:val="single" w:sz="4" w:space="0" w:color="auto"/>
              <w:left w:val="nil"/>
              <w:bottom w:val="single" w:sz="4" w:space="0" w:color="auto"/>
              <w:right w:val="single" w:sz="4" w:space="0" w:color="auto"/>
            </w:tcBorders>
            <w:shd w:val="clear" w:color="auto" w:fill="auto"/>
            <w:hideMark/>
          </w:tcPr>
          <w:p w14:paraId="7B378A91" w14:textId="77777777" w:rsidR="007E49A9" w:rsidRPr="00BA4371" w:rsidRDefault="007E49A9" w:rsidP="00DB6E0B">
            <w:pPr>
              <w:jc w:val="center"/>
              <w:rPr>
                <w:b/>
                <w:color w:val="000000"/>
                <w:sz w:val="22"/>
                <w:szCs w:val="22"/>
              </w:rPr>
            </w:pPr>
            <w:r w:rsidRPr="00BA4371">
              <w:rPr>
                <w:b/>
                <w:color w:val="000000"/>
                <w:sz w:val="22"/>
                <w:szCs w:val="22"/>
              </w:rPr>
              <w:t>Серийный номер</w:t>
            </w:r>
          </w:p>
        </w:tc>
        <w:tc>
          <w:tcPr>
            <w:tcW w:w="2183" w:type="dxa"/>
            <w:tcBorders>
              <w:top w:val="single" w:sz="4" w:space="0" w:color="auto"/>
              <w:left w:val="nil"/>
              <w:bottom w:val="single" w:sz="4" w:space="0" w:color="auto"/>
              <w:right w:val="single" w:sz="4" w:space="0" w:color="auto"/>
            </w:tcBorders>
            <w:shd w:val="clear" w:color="auto" w:fill="auto"/>
            <w:hideMark/>
          </w:tcPr>
          <w:p w14:paraId="1CCBDBC2" w14:textId="77777777" w:rsidR="007E49A9" w:rsidRPr="00BA4371" w:rsidRDefault="007E49A9" w:rsidP="00DB6E0B">
            <w:pPr>
              <w:jc w:val="center"/>
              <w:rPr>
                <w:b/>
                <w:color w:val="000000"/>
                <w:sz w:val="22"/>
                <w:szCs w:val="22"/>
              </w:rPr>
            </w:pPr>
            <w:r w:rsidRPr="00BA4371">
              <w:rPr>
                <w:b/>
                <w:color w:val="000000"/>
                <w:sz w:val="22"/>
                <w:szCs w:val="22"/>
              </w:rPr>
              <w:t>Договор</w:t>
            </w:r>
          </w:p>
        </w:tc>
        <w:tc>
          <w:tcPr>
            <w:tcW w:w="1333" w:type="dxa"/>
            <w:tcBorders>
              <w:top w:val="single" w:sz="4" w:space="0" w:color="auto"/>
              <w:left w:val="nil"/>
              <w:bottom w:val="single" w:sz="4" w:space="0" w:color="auto"/>
              <w:right w:val="single" w:sz="4" w:space="0" w:color="auto"/>
            </w:tcBorders>
            <w:shd w:val="clear" w:color="auto" w:fill="auto"/>
            <w:hideMark/>
          </w:tcPr>
          <w:p w14:paraId="53BA5759" w14:textId="77777777" w:rsidR="007E49A9" w:rsidRPr="00BA4371" w:rsidRDefault="007E49A9" w:rsidP="00DB6E0B">
            <w:pPr>
              <w:jc w:val="center"/>
              <w:rPr>
                <w:b/>
                <w:color w:val="000000"/>
                <w:sz w:val="22"/>
                <w:szCs w:val="22"/>
              </w:rPr>
            </w:pPr>
            <w:r w:rsidRPr="00BA4371">
              <w:rPr>
                <w:b/>
                <w:color w:val="000000"/>
                <w:sz w:val="22"/>
                <w:szCs w:val="22"/>
              </w:rPr>
              <w:t>Заказ</w:t>
            </w:r>
          </w:p>
        </w:tc>
        <w:tc>
          <w:tcPr>
            <w:tcW w:w="1239" w:type="dxa"/>
            <w:tcBorders>
              <w:top w:val="single" w:sz="4" w:space="0" w:color="auto"/>
              <w:left w:val="nil"/>
              <w:bottom w:val="single" w:sz="4" w:space="0" w:color="auto"/>
              <w:right w:val="single" w:sz="4" w:space="0" w:color="auto"/>
            </w:tcBorders>
            <w:shd w:val="clear" w:color="auto" w:fill="auto"/>
            <w:hideMark/>
          </w:tcPr>
          <w:p w14:paraId="2EB5E22D" w14:textId="77777777" w:rsidR="007E49A9" w:rsidRPr="00BA4371" w:rsidRDefault="007E49A9" w:rsidP="00DB6E0B">
            <w:pPr>
              <w:jc w:val="center"/>
              <w:rPr>
                <w:b/>
                <w:color w:val="000000"/>
                <w:sz w:val="22"/>
                <w:szCs w:val="22"/>
              </w:rPr>
            </w:pPr>
            <w:r w:rsidRPr="00BA4371">
              <w:rPr>
                <w:b/>
                <w:color w:val="000000"/>
                <w:sz w:val="22"/>
                <w:szCs w:val="22"/>
              </w:rPr>
              <w:t>Регион доставки</w:t>
            </w:r>
          </w:p>
        </w:tc>
      </w:tr>
      <w:tr w:rsidR="007E49A9" w:rsidRPr="00BA4371" w14:paraId="4DC6A8EB" w14:textId="77777777" w:rsidTr="00DB6E0B">
        <w:trPr>
          <w:trHeight w:val="300"/>
        </w:trPr>
        <w:tc>
          <w:tcPr>
            <w:tcW w:w="1458" w:type="dxa"/>
            <w:tcBorders>
              <w:top w:val="nil"/>
              <w:left w:val="single" w:sz="4" w:space="0" w:color="auto"/>
              <w:bottom w:val="single" w:sz="4" w:space="0" w:color="auto"/>
              <w:right w:val="single" w:sz="4" w:space="0" w:color="auto"/>
            </w:tcBorders>
            <w:shd w:val="clear" w:color="auto" w:fill="auto"/>
            <w:noWrap/>
            <w:vAlign w:val="bottom"/>
            <w:hideMark/>
          </w:tcPr>
          <w:p w14:paraId="69D58ADA" w14:textId="77777777" w:rsidR="007E49A9" w:rsidRPr="00BA4371" w:rsidRDefault="007E49A9" w:rsidP="00DB6E0B">
            <w:pPr>
              <w:rPr>
                <w:color w:val="000000"/>
                <w:sz w:val="22"/>
                <w:szCs w:val="22"/>
              </w:rPr>
            </w:pPr>
            <w:r w:rsidRPr="00BA4371">
              <w:rPr>
                <w:color w:val="000000"/>
                <w:sz w:val="22"/>
                <w:szCs w:val="22"/>
              </w:rPr>
              <w:t> </w:t>
            </w:r>
          </w:p>
        </w:tc>
        <w:tc>
          <w:tcPr>
            <w:tcW w:w="2744" w:type="dxa"/>
            <w:tcBorders>
              <w:top w:val="nil"/>
              <w:left w:val="nil"/>
              <w:bottom w:val="single" w:sz="4" w:space="0" w:color="auto"/>
              <w:right w:val="single" w:sz="4" w:space="0" w:color="auto"/>
            </w:tcBorders>
            <w:shd w:val="clear" w:color="auto" w:fill="auto"/>
            <w:noWrap/>
            <w:vAlign w:val="bottom"/>
            <w:hideMark/>
          </w:tcPr>
          <w:p w14:paraId="403CC1B6" w14:textId="77777777" w:rsidR="007E49A9" w:rsidRPr="00BA4371" w:rsidRDefault="007E49A9" w:rsidP="00DB6E0B">
            <w:pPr>
              <w:rPr>
                <w:color w:val="000000"/>
                <w:sz w:val="22"/>
                <w:szCs w:val="22"/>
              </w:rPr>
            </w:pPr>
            <w:r w:rsidRPr="00BA4371">
              <w:rPr>
                <w:color w:val="000000"/>
                <w:sz w:val="22"/>
                <w:szCs w:val="22"/>
              </w:rPr>
              <w:t> </w:t>
            </w:r>
          </w:p>
          <w:p w14:paraId="75E027E6" w14:textId="77777777" w:rsidR="007E49A9" w:rsidRPr="00BA4371" w:rsidRDefault="007E49A9" w:rsidP="00DB6E0B">
            <w:pPr>
              <w:rPr>
                <w:color w:val="000000"/>
                <w:sz w:val="22"/>
                <w:szCs w:val="22"/>
              </w:rPr>
            </w:pPr>
            <w:r w:rsidRPr="00BA4371">
              <w:rPr>
                <w:color w:val="000000"/>
                <w:sz w:val="22"/>
                <w:szCs w:val="22"/>
              </w:rPr>
              <w:t> </w:t>
            </w:r>
          </w:p>
        </w:tc>
        <w:tc>
          <w:tcPr>
            <w:tcW w:w="2183" w:type="dxa"/>
            <w:tcBorders>
              <w:top w:val="nil"/>
              <w:left w:val="nil"/>
              <w:bottom w:val="single" w:sz="4" w:space="0" w:color="auto"/>
              <w:right w:val="single" w:sz="4" w:space="0" w:color="auto"/>
            </w:tcBorders>
            <w:shd w:val="clear" w:color="auto" w:fill="auto"/>
            <w:noWrap/>
            <w:vAlign w:val="bottom"/>
            <w:hideMark/>
          </w:tcPr>
          <w:p w14:paraId="33679904" w14:textId="77777777" w:rsidR="007E49A9" w:rsidRPr="00BA4371" w:rsidRDefault="007E49A9" w:rsidP="00DB6E0B">
            <w:pPr>
              <w:rPr>
                <w:color w:val="000000"/>
                <w:sz w:val="22"/>
                <w:szCs w:val="22"/>
              </w:rPr>
            </w:pPr>
            <w:r w:rsidRPr="00BA4371">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bottom"/>
            <w:hideMark/>
          </w:tcPr>
          <w:p w14:paraId="28660F0A" w14:textId="77777777" w:rsidR="007E49A9" w:rsidRPr="00BA4371" w:rsidRDefault="007E49A9" w:rsidP="00DB6E0B">
            <w:pPr>
              <w:rPr>
                <w:color w:val="000000"/>
                <w:sz w:val="22"/>
                <w:szCs w:val="22"/>
              </w:rPr>
            </w:pPr>
            <w:r w:rsidRPr="00BA4371">
              <w:rPr>
                <w:color w:val="000000"/>
                <w:sz w:val="22"/>
                <w:szCs w:val="22"/>
              </w:rPr>
              <w:t> </w:t>
            </w:r>
          </w:p>
        </w:tc>
        <w:tc>
          <w:tcPr>
            <w:tcW w:w="1239" w:type="dxa"/>
            <w:tcBorders>
              <w:top w:val="nil"/>
              <w:left w:val="nil"/>
              <w:bottom w:val="single" w:sz="4" w:space="0" w:color="auto"/>
              <w:right w:val="single" w:sz="4" w:space="0" w:color="auto"/>
            </w:tcBorders>
            <w:shd w:val="clear" w:color="auto" w:fill="auto"/>
            <w:noWrap/>
            <w:vAlign w:val="bottom"/>
            <w:hideMark/>
          </w:tcPr>
          <w:p w14:paraId="6E5BAB47" w14:textId="77777777" w:rsidR="007E49A9" w:rsidRPr="00BA4371" w:rsidRDefault="007E49A9" w:rsidP="00DB6E0B">
            <w:pPr>
              <w:rPr>
                <w:color w:val="000000"/>
                <w:sz w:val="22"/>
                <w:szCs w:val="22"/>
              </w:rPr>
            </w:pPr>
            <w:r w:rsidRPr="00BA4371">
              <w:rPr>
                <w:color w:val="000000"/>
                <w:sz w:val="22"/>
                <w:szCs w:val="22"/>
              </w:rPr>
              <w:t> </w:t>
            </w:r>
          </w:p>
        </w:tc>
      </w:tr>
      <w:tr w:rsidR="007E49A9" w:rsidRPr="00BA4371" w14:paraId="59B08C3D" w14:textId="77777777" w:rsidTr="00DB6E0B">
        <w:trPr>
          <w:trHeight w:val="300"/>
        </w:trPr>
        <w:tc>
          <w:tcPr>
            <w:tcW w:w="1458" w:type="dxa"/>
            <w:tcBorders>
              <w:top w:val="nil"/>
              <w:left w:val="single" w:sz="4" w:space="0" w:color="auto"/>
              <w:bottom w:val="single" w:sz="4" w:space="0" w:color="auto"/>
              <w:right w:val="single" w:sz="4" w:space="0" w:color="auto"/>
            </w:tcBorders>
            <w:shd w:val="clear" w:color="auto" w:fill="auto"/>
            <w:noWrap/>
            <w:vAlign w:val="bottom"/>
            <w:hideMark/>
          </w:tcPr>
          <w:p w14:paraId="594B2F63" w14:textId="77777777" w:rsidR="007E49A9" w:rsidRPr="00BA4371" w:rsidRDefault="007E49A9" w:rsidP="00DB6E0B">
            <w:pPr>
              <w:rPr>
                <w:color w:val="000000"/>
                <w:sz w:val="22"/>
                <w:szCs w:val="22"/>
              </w:rPr>
            </w:pPr>
            <w:r w:rsidRPr="00BA4371">
              <w:rPr>
                <w:color w:val="000000"/>
                <w:sz w:val="22"/>
                <w:szCs w:val="22"/>
              </w:rPr>
              <w:t> </w:t>
            </w:r>
          </w:p>
        </w:tc>
        <w:tc>
          <w:tcPr>
            <w:tcW w:w="2744" w:type="dxa"/>
            <w:tcBorders>
              <w:top w:val="nil"/>
              <w:left w:val="nil"/>
              <w:bottom w:val="single" w:sz="4" w:space="0" w:color="auto"/>
              <w:right w:val="single" w:sz="4" w:space="0" w:color="auto"/>
            </w:tcBorders>
            <w:shd w:val="clear" w:color="auto" w:fill="auto"/>
            <w:noWrap/>
            <w:vAlign w:val="bottom"/>
            <w:hideMark/>
          </w:tcPr>
          <w:p w14:paraId="3465D802" w14:textId="77777777" w:rsidR="007E49A9" w:rsidRPr="00BA4371" w:rsidRDefault="007E49A9" w:rsidP="00DB6E0B">
            <w:pPr>
              <w:rPr>
                <w:color w:val="000000"/>
                <w:sz w:val="22"/>
                <w:szCs w:val="22"/>
              </w:rPr>
            </w:pPr>
            <w:r w:rsidRPr="00BA4371">
              <w:rPr>
                <w:color w:val="000000"/>
                <w:sz w:val="22"/>
                <w:szCs w:val="22"/>
              </w:rPr>
              <w:t> </w:t>
            </w:r>
          </w:p>
          <w:p w14:paraId="421CA5E9" w14:textId="77777777" w:rsidR="007E49A9" w:rsidRPr="00BA4371" w:rsidRDefault="007E49A9" w:rsidP="00DB6E0B">
            <w:pPr>
              <w:rPr>
                <w:color w:val="000000"/>
                <w:sz w:val="22"/>
                <w:szCs w:val="22"/>
              </w:rPr>
            </w:pPr>
            <w:r w:rsidRPr="00BA4371">
              <w:rPr>
                <w:color w:val="000000"/>
                <w:sz w:val="22"/>
                <w:szCs w:val="22"/>
              </w:rPr>
              <w:t> </w:t>
            </w:r>
          </w:p>
        </w:tc>
        <w:tc>
          <w:tcPr>
            <w:tcW w:w="2183" w:type="dxa"/>
            <w:tcBorders>
              <w:top w:val="nil"/>
              <w:left w:val="nil"/>
              <w:bottom w:val="single" w:sz="4" w:space="0" w:color="auto"/>
              <w:right w:val="single" w:sz="4" w:space="0" w:color="auto"/>
            </w:tcBorders>
            <w:shd w:val="clear" w:color="auto" w:fill="auto"/>
            <w:noWrap/>
            <w:vAlign w:val="bottom"/>
            <w:hideMark/>
          </w:tcPr>
          <w:p w14:paraId="6015A5AC" w14:textId="77777777" w:rsidR="007E49A9" w:rsidRPr="00BA4371" w:rsidRDefault="007E49A9" w:rsidP="00DB6E0B">
            <w:pPr>
              <w:rPr>
                <w:color w:val="000000"/>
                <w:sz w:val="22"/>
                <w:szCs w:val="22"/>
              </w:rPr>
            </w:pPr>
            <w:r w:rsidRPr="00BA4371">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bottom"/>
            <w:hideMark/>
          </w:tcPr>
          <w:p w14:paraId="3981A302" w14:textId="77777777" w:rsidR="007E49A9" w:rsidRPr="00BA4371" w:rsidRDefault="007E49A9" w:rsidP="00DB6E0B">
            <w:pPr>
              <w:rPr>
                <w:color w:val="000000"/>
                <w:sz w:val="22"/>
                <w:szCs w:val="22"/>
              </w:rPr>
            </w:pPr>
            <w:r w:rsidRPr="00BA4371">
              <w:rPr>
                <w:color w:val="000000"/>
                <w:sz w:val="22"/>
                <w:szCs w:val="22"/>
              </w:rPr>
              <w:t> </w:t>
            </w:r>
          </w:p>
        </w:tc>
        <w:tc>
          <w:tcPr>
            <w:tcW w:w="1239" w:type="dxa"/>
            <w:tcBorders>
              <w:top w:val="nil"/>
              <w:left w:val="nil"/>
              <w:bottom w:val="single" w:sz="4" w:space="0" w:color="auto"/>
              <w:right w:val="single" w:sz="4" w:space="0" w:color="auto"/>
            </w:tcBorders>
            <w:shd w:val="clear" w:color="auto" w:fill="auto"/>
            <w:noWrap/>
            <w:vAlign w:val="bottom"/>
            <w:hideMark/>
          </w:tcPr>
          <w:p w14:paraId="3D57504E" w14:textId="77777777" w:rsidR="007E49A9" w:rsidRPr="00BA4371" w:rsidRDefault="007E49A9" w:rsidP="00DB6E0B">
            <w:pPr>
              <w:rPr>
                <w:color w:val="000000"/>
                <w:sz w:val="22"/>
                <w:szCs w:val="22"/>
              </w:rPr>
            </w:pPr>
            <w:r w:rsidRPr="00BA4371">
              <w:rPr>
                <w:color w:val="000000"/>
                <w:sz w:val="22"/>
                <w:szCs w:val="22"/>
              </w:rPr>
              <w:t> </w:t>
            </w:r>
          </w:p>
        </w:tc>
      </w:tr>
      <w:tr w:rsidR="007E49A9" w:rsidRPr="00BA4371" w14:paraId="7DB5B2CD" w14:textId="77777777" w:rsidTr="00DB6E0B">
        <w:trPr>
          <w:trHeight w:val="300"/>
        </w:trPr>
        <w:tc>
          <w:tcPr>
            <w:tcW w:w="1458" w:type="dxa"/>
            <w:tcBorders>
              <w:top w:val="nil"/>
              <w:left w:val="single" w:sz="4" w:space="0" w:color="auto"/>
              <w:bottom w:val="single" w:sz="4" w:space="0" w:color="auto"/>
              <w:right w:val="single" w:sz="4" w:space="0" w:color="auto"/>
            </w:tcBorders>
            <w:shd w:val="clear" w:color="auto" w:fill="auto"/>
            <w:vAlign w:val="bottom"/>
            <w:hideMark/>
          </w:tcPr>
          <w:p w14:paraId="6500DA12" w14:textId="77777777" w:rsidR="007E49A9" w:rsidRPr="00BA4371" w:rsidRDefault="007E49A9" w:rsidP="00DB6E0B">
            <w:pPr>
              <w:rPr>
                <w:color w:val="000000"/>
                <w:sz w:val="22"/>
                <w:szCs w:val="22"/>
              </w:rPr>
            </w:pPr>
            <w:r w:rsidRPr="00BA4371">
              <w:rPr>
                <w:color w:val="000000"/>
                <w:sz w:val="22"/>
                <w:szCs w:val="22"/>
              </w:rPr>
              <w:t> </w:t>
            </w:r>
          </w:p>
        </w:tc>
        <w:tc>
          <w:tcPr>
            <w:tcW w:w="2744" w:type="dxa"/>
            <w:tcBorders>
              <w:top w:val="nil"/>
              <w:left w:val="nil"/>
              <w:bottom w:val="single" w:sz="4" w:space="0" w:color="auto"/>
              <w:right w:val="single" w:sz="4" w:space="0" w:color="auto"/>
            </w:tcBorders>
            <w:shd w:val="clear" w:color="auto" w:fill="auto"/>
            <w:noWrap/>
            <w:vAlign w:val="bottom"/>
            <w:hideMark/>
          </w:tcPr>
          <w:p w14:paraId="6CBAE38A" w14:textId="77777777" w:rsidR="007E49A9" w:rsidRPr="00BA4371" w:rsidRDefault="007E49A9" w:rsidP="00DB6E0B">
            <w:pPr>
              <w:rPr>
                <w:color w:val="000000"/>
                <w:sz w:val="22"/>
                <w:szCs w:val="22"/>
              </w:rPr>
            </w:pPr>
            <w:r w:rsidRPr="00BA4371">
              <w:rPr>
                <w:color w:val="000000"/>
                <w:sz w:val="22"/>
                <w:szCs w:val="22"/>
              </w:rPr>
              <w:t> </w:t>
            </w:r>
          </w:p>
          <w:p w14:paraId="58B820C3" w14:textId="77777777" w:rsidR="007E49A9" w:rsidRPr="00BA4371" w:rsidRDefault="007E49A9" w:rsidP="00DB6E0B">
            <w:pPr>
              <w:rPr>
                <w:color w:val="000000"/>
                <w:sz w:val="22"/>
                <w:szCs w:val="22"/>
              </w:rPr>
            </w:pPr>
            <w:r w:rsidRPr="00BA4371">
              <w:rPr>
                <w:color w:val="000000"/>
                <w:sz w:val="22"/>
                <w:szCs w:val="22"/>
              </w:rPr>
              <w:t> </w:t>
            </w:r>
          </w:p>
        </w:tc>
        <w:tc>
          <w:tcPr>
            <w:tcW w:w="2183" w:type="dxa"/>
            <w:tcBorders>
              <w:top w:val="nil"/>
              <w:left w:val="nil"/>
              <w:bottom w:val="single" w:sz="4" w:space="0" w:color="auto"/>
              <w:right w:val="single" w:sz="4" w:space="0" w:color="auto"/>
            </w:tcBorders>
            <w:shd w:val="clear" w:color="auto" w:fill="auto"/>
            <w:noWrap/>
            <w:vAlign w:val="bottom"/>
            <w:hideMark/>
          </w:tcPr>
          <w:p w14:paraId="2ACDCDF4" w14:textId="77777777" w:rsidR="007E49A9" w:rsidRPr="00BA4371" w:rsidRDefault="007E49A9" w:rsidP="00DB6E0B">
            <w:pPr>
              <w:rPr>
                <w:color w:val="000000"/>
                <w:sz w:val="22"/>
                <w:szCs w:val="22"/>
              </w:rPr>
            </w:pPr>
            <w:r w:rsidRPr="00BA4371">
              <w:rPr>
                <w:color w:val="000000"/>
                <w:sz w:val="22"/>
                <w:szCs w:val="22"/>
              </w:rPr>
              <w:t> </w:t>
            </w:r>
          </w:p>
        </w:tc>
        <w:tc>
          <w:tcPr>
            <w:tcW w:w="1333" w:type="dxa"/>
            <w:tcBorders>
              <w:top w:val="nil"/>
              <w:left w:val="nil"/>
              <w:bottom w:val="single" w:sz="4" w:space="0" w:color="auto"/>
              <w:right w:val="single" w:sz="4" w:space="0" w:color="auto"/>
            </w:tcBorders>
            <w:shd w:val="clear" w:color="auto" w:fill="auto"/>
            <w:noWrap/>
            <w:vAlign w:val="bottom"/>
            <w:hideMark/>
          </w:tcPr>
          <w:p w14:paraId="3462DFCF" w14:textId="77777777" w:rsidR="007E49A9" w:rsidRPr="00BA4371" w:rsidRDefault="007E49A9" w:rsidP="00DB6E0B">
            <w:pPr>
              <w:rPr>
                <w:color w:val="000000"/>
                <w:sz w:val="22"/>
                <w:szCs w:val="22"/>
              </w:rPr>
            </w:pPr>
            <w:r w:rsidRPr="00BA4371">
              <w:rPr>
                <w:color w:val="000000"/>
                <w:sz w:val="22"/>
                <w:szCs w:val="22"/>
              </w:rPr>
              <w:t> </w:t>
            </w:r>
          </w:p>
        </w:tc>
        <w:tc>
          <w:tcPr>
            <w:tcW w:w="1239" w:type="dxa"/>
            <w:tcBorders>
              <w:top w:val="nil"/>
              <w:left w:val="nil"/>
              <w:bottom w:val="single" w:sz="4" w:space="0" w:color="auto"/>
              <w:right w:val="single" w:sz="4" w:space="0" w:color="auto"/>
            </w:tcBorders>
            <w:shd w:val="clear" w:color="auto" w:fill="auto"/>
            <w:noWrap/>
            <w:vAlign w:val="bottom"/>
            <w:hideMark/>
          </w:tcPr>
          <w:p w14:paraId="5030DDB1" w14:textId="77777777" w:rsidR="007E49A9" w:rsidRPr="00BA4371" w:rsidRDefault="007E49A9" w:rsidP="00DB6E0B">
            <w:pPr>
              <w:rPr>
                <w:color w:val="000000"/>
                <w:sz w:val="22"/>
                <w:szCs w:val="22"/>
              </w:rPr>
            </w:pPr>
            <w:r w:rsidRPr="00BA4371">
              <w:rPr>
                <w:color w:val="000000"/>
                <w:sz w:val="22"/>
                <w:szCs w:val="22"/>
              </w:rPr>
              <w:t> </w:t>
            </w:r>
          </w:p>
        </w:tc>
      </w:tr>
    </w:tbl>
    <w:p w14:paraId="3E996B11" w14:textId="77777777" w:rsidR="007E49A9" w:rsidRDefault="007E49A9" w:rsidP="007E49A9">
      <w:pPr>
        <w:jc w:val="center"/>
        <w:rPr>
          <w:rFonts w:eastAsia="MS Mincho"/>
          <w:b/>
          <w:sz w:val="26"/>
          <w:szCs w:val="26"/>
          <w:lang w:eastAsia="ja-JP"/>
        </w:rPr>
      </w:pPr>
    </w:p>
    <w:p w14:paraId="1EAD4A1D" w14:textId="77777777" w:rsidR="007E49A9" w:rsidRDefault="007E49A9" w:rsidP="007E49A9">
      <w:pPr>
        <w:jc w:val="center"/>
        <w:rPr>
          <w:rFonts w:eastAsia="MS Mincho"/>
          <w:b/>
          <w:sz w:val="26"/>
          <w:szCs w:val="26"/>
          <w:lang w:eastAsia="ja-JP"/>
        </w:rPr>
      </w:pPr>
    </w:p>
    <w:p w14:paraId="7900F354" w14:textId="77777777" w:rsidR="007E49A9" w:rsidRDefault="007E49A9" w:rsidP="00312452">
      <w:pPr>
        <w:rPr>
          <w:rFonts w:eastAsia="Arial Unicode MS" w:cs="Arial Unicode MS"/>
          <w:b/>
          <w:color w:val="000000"/>
          <w:szCs w:val="22"/>
        </w:rPr>
      </w:pPr>
    </w:p>
    <w:p w14:paraId="3483D195" w14:textId="77777777" w:rsidR="007E49A9" w:rsidRDefault="007E49A9" w:rsidP="007E49A9">
      <w:pPr>
        <w:jc w:val="center"/>
        <w:rPr>
          <w:rFonts w:eastAsia="Arial Unicode MS" w:cs="Arial Unicode MS"/>
          <w:b/>
          <w:color w:val="000000"/>
          <w:szCs w:val="22"/>
        </w:rPr>
      </w:pPr>
    </w:p>
    <w:p w14:paraId="400C028B" w14:textId="77777777" w:rsidR="007E49A9" w:rsidRPr="00BA4371" w:rsidRDefault="007E49A9" w:rsidP="007E49A9">
      <w:pPr>
        <w:pBdr>
          <w:bottom w:val="single" w:sz="12" w:space="1" w:color="auto"/>
        </w:pBdr>
        <w:rPr>
          <w:sz w:val="22"/>
          <w:szCs w:val="22"/>
        </w:rPr>
      </w:pPr>
    </w:p>
    <w:p w14:paraId="27CA57ED" w14:textId="77777777" w:rsidR="007E49A9" w:rsidRDefault="007E49A9" w:rsidP="007E49A9">
      <w:pPr>
        <w:jc w:val="center"/>
        <w:rPr>
          <w:rFonts w:eastAsia="Arial Unicode MS" w:cs="Arial Unicode MS"/>
          <w:b/>
          <w:color w:val="000000"/>
          <w:szCs w:val="22"/>
        </w:rPr>
      </w:pPr>
      <w:r w:rsidRPr="00BA4371">
        <w:rPr>
          <w:rFonts w:eastAsia="Arial Unicode MS" w:cs="Arial Unicode MS"/>
          <w:b/>
          <w:color w:val="000000"/>
          <w:szCs w:val="22"/>
        </w:rPr>
        <w:t xml:space="preserve">Образец </w:t>
      </w:r>
      <w:r>
        <w:rPr>
          <w:rFonts w:eastAsia="Arial Unicode MS" w:cs="Arial Unicode MS"/>
          <w:b/>
          <w:color w:val="000000"/>
          <w:szCs w:val="22"/>
        </w:rPr>
        <w:t>файла</w:t>
      </w:r>
      <w:r w:rsidRPr="00BA4371">
        <w:rPr>
          <w:rFonts w:eastAsia="Arial Unicode MS" w:cs="Arial Unicode MS"/>
          <w:b/>
          <w:bCs/>
          <w:color w:val="000000"/>
          <w:szCs w:val="22"/>
        </w:rPr>
        <w:t xml:space="preserve"> </w:t>
      </w:r>
      <w:r w:rsidRPr="00BA4371">
        <w:rPr>
          <w:rFonts w:eastAsia="Arial Unicode MS" w:cs="Arial Unicode MS"/>
          <w:b/>
          <w:color w:val="000000"/>
          <w:szCs w:val="22"/>
        </w:rPr>
        <w:t>утверждаем:</w:t>
      </w:r>
    </w:p>
    <w:p w14:paraId="189BF93D" w14:textId="77777777" w:rsidR="007E49A9" w:rsidRPr="00A0214D" w:rsidRDefault="007E49A9" w:rsidP="007E49A9">
      <w:pPr>
        <w:jc w:val="center"/>
        <w:rPr>
          <w:rFonts w:eastAsia="Arial Unicode MS" w:cs="Arial Unicode MS"/>
          <w:b/>
          <w:color w:val="000000"/>
          <w:szCs w:val="22"/>
          <w:lang w:val="en-US"/>
        </w:rPr>
      </w:pPr>
      <w:r>
        <w:rPr>
          <w:rFonts w:eastAsia="Arial Unicode MS" w:cs="Arial Unicode MS"/>
          <w:b/>
          <w:color w:val="000000"/>
          <w:szCs w:val="22"/>
          <w:lang w:val="en-US"/>
        </w:rPr>
        <w:t xml:space="preserve"> </w:t>
      </w:r>
    </w:p>
    <w:p w14:paraId="32B56058" w14:textId="77777777" w:rsidR="007E49A9" w:rsidRPr="00BA4371" w:rsidRDefault="007E49A9" w:rsidP="007E49A9">
      <w:pPr>
        <w:jc w:val="both"/>
        <w:rPr>
          <w:b/>
          <w:sz w:val="26"/>
          <w:szCs w:val="26"/>
          <w:lang w:eastAsia="en-US"/>
        </w:rPr>
      </w:pPr>
    </w:p>
    <w:p w14:paraId="733DD8DF" w14:textId="77777777" w:rsidR="007E49A9" w:rsidRPr="00A0214D" w:rsidRDefault="007E49A9" w:rsidP="007E49A9">
      <w:pPr>
        <w:jc w:val="both"/>
        <w:rPr>
          <w:b/>
          <w:lang w:val="en-US" w:eastAsia="en-US"/>
        </w:rPr>
      </w:pPr>
    </w:p>
    <w:tbl>
      <w:tblPr>
        <w:tblW w:w="9639" w:type="dxa"/>
        <w:tblLook w:val="01E0" w:firstRow="1" w:lastRow="1" w:firstColumn="1" w:lastColumn="1" w:noHBand="0" w:noVBand="0"/>
      </w:tblPr>
      <w:tblGrid>
        <w:gridCol w:w="4644"/>
        <w:gridCol w:w="4995"/>
      </w:tblGrid>
      <w:tr w:rsidR="007E49A9" w:rsidRPr="00A0214D" w14:paraId="754AB6D1" w14:textId="77777777" w:rsidTr="00DB6E0B">
        <w:trPr>
          <w:trHeight w:val="304"/>
        </w:trPr>
        <w:tc>
          <w:tcPr>
            <w:tcW w:w="4644" w:type="dxa"/>
          </w:tcPr>
          <w:p w14:paraId="26B5D91A" w14:textId="77777777" w:rsidR="007E49A9" w:rsidRPr="00A0214D" w:rsidRDefault="007E49A9" w:rsidP="00DB6E0B">
            <w:pPr>
              <w:jc w:val="both"/>
              <w:rPr>
                <w:rFonts w:eastAsia="MS Mincho"/>
                <w:b/>
                <w:lang w:eastAsia="ja-JP"/>
              </w:rPr>
            </w:pPr>
            <w:r w:rsidRPr="00A0214D">
              <w:rPr>
                <w:rFonts w:eastAsia="MS Mincho"/>
                <w:b/>
                <w:lang w:eastAsia="ja-JP"/>
              </w:rPr>
              <w:t xml:space="preserve">      Покупатель</w:t>
            </w:r>
          </w:p>
        </w:tc>
        <w:tc>
          <w:tcPr>
            <w:tcW w:w="4995" w:type="dxa"/>
          </w:tcPr>
          <w:p w14:paraId="2956781D" w14:textId="77777777" w:rsidR="007E49A9" w:rsidRPr="00A0214D" w:rsidRDefault="007E49A9" w:rsidP="00DB6E0B">
            <w:pPr>
              <w:jc w:val="both"/>
              <w:rPr>
                <w:rFonts w:eastAsia="MS Mincho"/>
                <w:b/>
                <w:lang w:eastAsia="ja-JP"/>
              </w:rPr>
            </w:pPr>
            <w:r w:rsidRPr="00A0214D">
              <w:rPr>
                <w:rFonts w:eastAsia="MS Mincho"/>
                <w:b/>
                <w:lang w:eastAsia="ja-JP"/>
              </w:rPr>
              <w:t xml:space="preserve">          Поставщик</w:t>
            </w:r>
          </w:p>
        </w:tc>
      </w:tr>
      <w:tr w:rsidR="007E49A9" w:rsidRPr="00A0214D" w14:paraId="0081E995" w14:textId="77777777" w:rsidTr="00DB6E0B">
        <w:trPr>
          <w:trHeight w:val="961"/>
        </w:trPr>
        <w:tc>
          <w:tcPr>
            <w:tcW w:w="4644" w:type="dxa"/>
          </w:tcPr>
          <w:p w14:paraId="4E54584D" w14:textId="77777777" w:rsidR="007E49A9" w:rsidRPr="00A0214D" w:rsidRDefault="007E49A9" w:rsidP="00DB6E0B">
            <w:pPr>
              <w:jc w:val="both"/>
              <w:rPr>
                <w:rFonts w:eastAsia="MS Mincho"/>
                <w:b/>
                <w:lang w:eastAsia="ja-JP"/>
              </w:rPr>
            </w:pPr>
          </w:p>
          <w:p w14:paraId="14CC5CDD" w14:textId="77777777" w:rsidR="007E49A9" w:rsidRPr="00A0214D" w:rsidRDefault="007E49A9" w:rsidP="00DB6E0B">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7F134A6C" w14:textId="77777777" w:rsidR="007E49A9" w:rsidRPr="00A0214D" w:rsidRDefault="007E49A9" w:rsidP="00DB6E0B">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221AFDA8" w14:textId="77777777" w:rsidR="007E49A9" w:rsidRPr="00A0214D" w:rsidRDefault="007E49A9" w:rsidP="00DB6E0B">
            <w:pPr>
              <w:rPr>
                <w:rFonts w:eastAsia="MS Mincho"/>
                <w:b/>
                <w:lang w:eastAsia="ja-JP"/>
              </w:rPr>
            </w:pPr>
          </w:p>
        </w:tc>
      </w:tr>
      <w:tr w:rsidR="007E49A9" w:rsidRPr="00A0214D" w14:paraId="4809E4BE" w14:textId="77777777" w:rsidTr="00DB6E0B">
        <w:trPr>
          <w:trHeight w:val="320"/>
        </w:trPr>
        <w:tc>
          <w:tcPr>
            <w:tcW w:w="4644" w:type="dxa"/>
          </w:tcPr>
          <w:p w14:paraId="12EA9A8D" w14:textId="77777777" w:rsidR="007E49A9" w:rsidRPr="00A0214D" w:rsidRDefault="007E49A9" w:rsidP="00DB6E0B">
            <w:pPr>
              <w:jc w:val="both"/>
              <w:rPr>
                <w:rFonts w:eastAsia="MS Mincho"/>
                <w:b/>
                <w:lang w:eastAsia="ja-JP"/>
              </w:rPr>
            </w:pPr>
          </w:p>
          <w:p w14:paraId="4D37C726" w14:textId="77777777" w:rsidR="007E49A9" w:rsidRPr="00A0214D" w:rsidRDefault="007E49A9" w:rsidP="00DB6E0B">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6FDFDD6C" w14:textId="77777777" w:rsidR="007E49A9" w:rsidRPr="00A0214D" w:rsidRDefault="007E49A9" w:rsidP="00DB6E0B">
            <w:pPr>
              <w:jc w:val="both"/>
              <w:rPr>
                <w:rFonts w:eastAsia="MS Mincho"/>
                <w:b/>
                <w:lang w:eastAsia="ja-JP"/>
              </w:rPr>
            </w:pPr>
          </w:p>
          <w:p w14:paraId="7A3E6DDE" w14:textId="77777777" w:rsidR="007E49A9" w:rsidRPr="00A0214D" w:rsidRDefault="007E49A9" w:rsidP="00DB6E0B">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3E993A0B" w14:textId="77777777" w:rsidR="007E49A9" w:rsidRPr="00BA4371" w:rsidRDefault="007E49A9" w:rsidP="007E49A9">
      <w:pPr>
        <w:jc w:val="center"/>
        <w:rPr>
          <w:rFonts w:eastAsia="Arial Unicode MS" w:cs="Arial Unicode MS"/>
          <w:b/>
          <w:color w:val="000000"/>
          <w:szCs w:val="22"/>
        </w:rPr>
      </w:pPr>
    </w:p>
    <w:p w14:paraId="17549CDA" w14:textId="77777777" w:rsidR="007E49A9" w:rsidRDefault="007E49A9" w:rsidP="007E49A9">
      <w:pPr>
        <w:jc w:val="center"/>
        <w:rPr>
          <w:rFonts w:eastAsia="MS Mincho"/>
          <w:b/>
          <w:sz w:val="26"/>
          <w:szCs w:val="26"/>
          <w:lang w:eastAsia="ja-JP"/>
        </w:rPr>
      </w:pPr>
    </w:p>
    <w:p w14:paraId="24121D68" w14:textId="77777777" w:rsidR="007E49A9" w:rsidRDefault="007E49A9" w:rsidP="007E49A9">
      <w:pPr>
        <w:jc w:val="center"/>
        <w:rPr>
          <w:rFonts w:eastAsia="MS Mincho"/>
          <w:b/>
          <w:sz w:val="26"/>
          <w:szCs w:val="26"/>
          <w:lang w:eastAsia="ja-JP"/>
        </w:rPr>
      </w:pPr>
    </w:p>
    <w:p w14:paraId="65FED9D3" w14:textId="77777777" w:rsidR="007E49A9" w:rsidRDefault="007E49A9" w:rsidP="007E49A9">
      <w:pPr>
        <w:jc w:val="center"/>
        <w:rPr>
          <w:rFonts w:eastAsia="MS Mincho"/>
          <w:b/>
          <w:sz w:val="26"/>
          <w:szCs w:val="26"/>
          <w:lang w:eastAsia="ja-JP"/>
        </w:rPr>
      </w:pPr>
    </w:p>
    <w:p w14:paraId="7CF75295" w14:textId="77777777" w:rsidR="007E49A9" w:rsidRDefault="007E49A9" w:rsidP="007E49A9">
      <w:pPr>
        <w:jc w:val="center"/>
        <w:rPr>
          <w:rFonts w:eastAsia="MS Mincho"/>
          <w:b/>
          <w:sz w:val="26"/>
          <w:szCs w:val="26"/>
          <w:lang w:eastAsia="ja-JP"/>
        </w:rPr>
      </w:pPr>
    </w:p>
    <w:p w14:paraId="372823A7" w14:textId="77777777" w:rsidR="007E49A9" w:rsidRDefault="007E49A9" w:rsidP="007E49A9">
      <w:pPr>
        <w:jc w:val="center"/>
        <w:rPr>
          <w:rFonts w:eastAsia="MS Mincho"/>
          <w:b/>
          <w:sz w:val="26"/>
          <w:szCs w:val="26"/>
          <w:lang w:eastAsia="ja-JP"/>
        </w:rPr>
      </w:pPr>
    </w:p>
    <w:p w14:paraId="19EC8B85" w14:textId="77777777" w:rsidR="007E49A9" w:rsidRDefault="007E49A9" w:rsidP="007E49A9">
      <w:pPr>
        <w:jc w:val="center"/>
        <w:rPr>
          <w:rFonts w:eastAsia="MS Mincho"/>
          <w:b/>
          <w:sz w:val="26"/>
          <w:szCs w:val="26"/>
          <w:lang w:eastAsia="ja-JP"/>
        </w:rPr>
      </w:pPr>
    </w:p>
    <w:p w14:paraId="22B13C98" w14:textId="77777777" w:rsidR="007E49A9" w:rsidRDefault="007E49A9" w:rsidP="007E49A9">
      <w:pPr>
        <w:jc w:val="center"/>
        <w:rPr>
          <w:rFonts w:eastAsia="MS Mincho"/>
          <w:b/>
          <w:sz w:val="26"/>
          <w:szCs w:val="26"/>
          <w:lang w:eastAsia="ja-JP"/>
        </w:rPr>
      </w:pPr>
    </w:p>
    <w:p w14:paraId="046E4D71" w14:textId="77777777" w:rsidR="007E49A9" w:rsidRDefault="007E49A9" w:rsidP="007E49A9">
      <w:pPr>
        <w:jc w:val="center"/>
        <w:rPr>
          <w:rFonts w:eastAsia="MS Mincho"/>
          <w:b/>
          <w:sz w:val="26"/>
          <w:szCs w:val="26"/>
          <w:lang w:eastAsia="ja-JP"/>
        </w:rPr>
      </w:pPr>
    </w:p>
    <w:p w14:paraId="169DA0B3" w14:textId="77777777" w:rsidR="007E49A9" w:rsidRDefault="007E49A9" w:rsidP="007E49A9">
      <w:pPr>
        <w:jc w:val="center"/>
        <w:rPr>
          <w:rFonts w:eastAsia="MS Mincho"/>
          <w:b/>
          <w:sz w:val="26"/>
          <w:szCs w:val="26"/>
          <w:lang w:eastAsia="ja-JP"/>
        </w:rPr>
      </w:pPr>
    </w:p>
    <w:p w14:paraId="382AB2CB" w14:textId="77777777" w:rsidR="007E49A9" w:rsidRDefault="007E49A9" w:rsidP="007E49A9">
      <w:pPr>
        <w:jc w:val="center"/>
        <w:rPr>
          <w:rFonts w:eastAsia="MS Mincho"/>
          <w:b/>
          <w:sz w:val="26"/>
          <w:szCs w:val="26"/>
          <w:lang w:eastAsia="ja-JP"/>
        </w:rPr>
      </w:pPr>
    </w:p>
    <w:p w14:paraId="5919DF53" w14:textId="77777777" w:rsidR="007E49A9" w:rsidRPr="00BA4371" w:rsidRDefault="007E49A9" w:rsidP="007E49A9">
      <w:pPr>
        <w:jc w:val="center"/>
        <w:rPr>
          <w:rFonts w:eastAsia="MS Mincho"/>
          <w:b/>
          <w:sz w:val="26"/>
          <w:szCs w:val="26"/>
          <w:lang w:eastAsia="ja-JP"/>
        </w:rPr>
      </w:pPr>
    </w:p>
    <w:p w14:paraId="50995B3A" w14:textId="77777777" w:rsidR="007E49A9" w:rsidRPr="00BA4371" w:rsidRDefault="007E49A9" w:rsidP="007E49A9">
      <w:pPr>
        <w:jc w:val="center"/>
        <w:rPr>
          <w:rFonts w:eastAsia="MS Mincho"/>
          <w:b/>
          <w:sz w:val="26"/>
          <w:szCs w:val="26"/>
          <w:lang w:eastAsia="ja-JP"/>
        </w:rPr>
      </w:pPr>
    </w:p>
    <w:p w14:paraId="264DA560" w14:textId="77777777" w:rsidR="00CD16ED" w:rsidRDefault="0075024B" w:rsidP="0075024B">
      <w:pPr>
        <w:tabs>
          <w:tab w:val="left" w:pos="5103"/>
        </w:tabs>
        <w:spacing w:line="276" w:lineRule="auto"/>
        <w:ind w:left="5103" w:right="567"/>
        <w:rPr>
          <w:rFonts w:eastAsia="MS Mincho"/>
          <w:sz w:val="26"/>
          <w:szCs w:val="26"/>
          <w:lang w:eastAsia="ja-JP"/>
        </w:rPr>
      </w:pPr>
      <w:r w:rsidRPr="0075024B">
        <w:rPr>
          <w:rFonts w:eastAsia="MS Mincho"/>
          <w:b/>
          <w:sz w:val="26"/>
          <w:szCs w:val="26"/>
          <w:lang w:eastAsia="ja-JP"/>
        </w:rPr>
        <w:t>Приложение №1</w:t>
      </w:r>
      <w:r w:rsidR="00003B72">
        <w:rPr>
          <w:rFonts w:eastAsia="MS Mincho"/>
          <w:b/>
          <w:sz w:val="26"/>
          <w:szCs w:val="26"/>
          <w:lang w:eastAsia="ja-JP"/>
        </w:rPr>
        <w:t>2</w:t>
      </w:r>
      <w:r w:rsidRPr="0075024B">
        <w:rPr>
          <w:rFonts w:eastAsia="MS Mincho"/>
          <w:sz w:val="26"/>
          <w:szCs w:val="26"/>
          <w:lang w:eastAsia="ja-JP"/>
        </w:rPr>
        <w:t xml:space="preserve"> </w:t>
      </w:r>
    </w:p>
    <w:p w14:paraId="0BCE1D88" w14:textId="77777777" w:rsidR="0075024B" w:rsidRPr="0075024B" w:rsidRDefault="0075024B" w:rsidP="0075024B">
      <w:pPr>
        <w:tabs>
          <w:tab w:val="left" w:pos="5103"/>
        </w:tabs>
        <w:spacing w:line="276" w:lineRule="auto"/>
        <w:ind w:left="5103" w:right="567"/>
        <w:rPr>
          <w:rFonts w:eastAsia="MS Mincho"/>
          <w:sz w:val="26"/>
          <w:szCs w:val="26"/>
          <w:lang w:eastAsia="ja-JP"/>
        </w:rPr>
      </w:pPr>
      <w:r w:rsidRPr="0075024B">
        <w:rPr>
          <w:rFonts w:eastAsia="MS Mincho"/>
          <w:sz w:val="26"/>
          <w:szCs w:val="26"/>
          <w:lang w:eastAsia="ja-JP"/>
        </w:rPr>
        <w:t>к Договору о поставке Оборудо</w:t>
      </w:r>
      <w:bookmarkStart w:id="1070" w:name="_GoBack"/>
      <w:bookmarkEnd w:id="1070"/>
      <w:r w:rsidRPr="0075024B">
        <w:rPr>
          <w:rFonts w:eastAsia="MS Mincho"/>
          <w:sz w:val="26"/>
          <w:szCs w:val="26"/>
          <w:lang w:eastAsia="ja-JP"/>
        </w:rPr>
        <w:t xml:space="preserve">вания с Программным обеспечением  </w:t>
      </w:r>
    </w:p>
    <w:p w14:paraId="7D4FB315" w14:textId="77777777" w:rsidR="0075024B" w:rsidRPr="0075024B" w:rsidRDefault="0075024B" w:rsidP="0075024B">
      <w:pPr>
        <w:tabs>
          <w:tab w:val="left" w:pos="5103"/>
        </w:tabs>
        <w:spacing w:line="276" w:lineRule="auto"/>
        <w:ind w:left="5103" w:right="567"/>
        <w:rPr>
          <w:rFonts w:eastAsia="MS Mincho"/>
          <w:sz w:val="26"/>
          <w:szCs w:val="26"/>
          <w:lang w:eastAsia="ja-JP"/>
        </w:rPr>
      </w:pPr>
      <w:r w:rsidRPr="0075024B">
        <w:rPr>
          <w:rFonts w:eastAsia="MS Mincho"/>
          <w:sz w:val="26"/>
          <w:szCs w:val="26"/>
          <w:lang w:eastAsia="ja-JP"/>
        </w:rPr>
        <w:t xml:space="preserve">№ </w:t>
      </w:r>
      <w:r w:rsidR="00794AF0">
        <w:rPr>
          <w:color w:val="1F497D"/>
        </w:rPr>
        <w:t>___________________</w:t>
      </w:r>
      <w:r w:rsidRPr="0075024B">
        <w:rPr>
          <w:rFonts w:eastAsia="MS Mincho"/>
          <w:sz w:val="26"/>
          <w:szCs w:val="26"/>
          <w:lang w:eastAsia="ja-JP"/>
        </w:rPr>
        <w:t xml:space="preserve"> </w:t>
      </w:r>
    </w:p>
    <w:p w14:paraId="7596342C" w14:textId="77777777" w:rsidR="0075024B" w:rsidRPr="0075024B" w:rsidRDefault="0075024B" w:rsidP="0075024B">
      <w:pPr>
        <w:tabs>
          <w:tab w:val="left" w:pos="5103"/>
        </w:tabs>
        <w:spacing w:line="276" w:lineRule="auto"/>
        <w:ind w:left="5103" w:right="567"/>
        <w:rPr>
          <w:rFonts w:eastAsia="MS Mincho"/>
          <w:sz w:val="26"/>
          <w:szCs w:val="26"/>
          <w:lang w:eastAsia="ja-JP"/>
        </w:rPr>
      </w:pPr>
      <w:r w:rsidRPr="0075024B">
        <w:rPr>
          <w:rFonts w:eastAsia="MS Mincho"/>
          <w:sz w:val="26"/>
          <w:szCs w:val="26"/>
          <w:lang w:eastAsia="ja-JP"/>
        </w:rPr>
        <w:t>от «____» _______</w:t>
      </w:r>
      <w:r w:rsidR="00976FB6">
        <w:rPr>
          <w:rFonts w:eastAsia="MS Mincho"/>
          <w:sz w:val="26"/>
          <w:szCs w:val="26"/>
          <w:lang w:eastAsia="ja-JP"/>
        </w:rPr>
        <w:t>____</w:t>
      </w:r>
      <w:r w:rsidRPr="0075024B">
        <w:rPr>
          <w:rFonts w:eastAsia="MS Mincho"/>
          <w:sz w:val="26"/>
          <w:szCs w:val="26"/>
          <w:lang w:eastAsia="ja-JP"/>
        </w:rPr>
        <w:t xml:space="preserve"> </w:t>
      </w:r>
      <w:r w:rsidR="00794AF0">
        <w:rPr>
          <w:rFonts w:eastAsia="MS Mincho"/>
          <w:sz w:val="26"/>
          <w:szCs w:val="26"/>
          <w:lang w:eastAsia="ja-JP"/>
        </w:rPr>
        <w:t xml:space="preserve">20 </w:t>
      </w:r>
      <w:r w:rsidR="00E90C2B">
        <w:rPr>
          <w:rFonts w:eastAsia="MS Mincho"/>
          <w:sz w:val="26"/>
          <w:szCs w:val="26"/>
          <w:lang w:eastAsia="ja-JP"/>
        </w:rPr>
        <w:t>___</w:t>
      </w:r>
      <w:r w:rsidRPr="0075024B">
        <w:rPr>
          <w:rFonts w:eastAsia="MS Mincho"/>
          <w:sz w:val="26"/>
          <w:szCs w:val="26"/>
          <w:lang w:eastAsia="ja-JP"/>
        </w:rPr>
        <w:t xml:space="preserve"> г.</w:t>
      </w:r>
    </w:p>
    <w:p w14:paraId="1E5C6C74" w14:textId="77777777" w:rsidR="0075024B" w:rsidRPr="0075024B" w:rsidRDefault="0075024B" w:rsidP="0075024B">
      <w:pPr>
        <w:spacing w:line="276" w:lineRule="auto"/>
        <w:jc w:val="right"/>
        <w:rPr>
          <w:rFonts w:eastAsia="MS Mincho"/>
          <w:color w:val="FF0000"/>
          <w:sz w:val="26"/>
          <w:szCs w:val="26"/>
          <w:lang w:eastAsia="x-none"/>
        </w:rPr>
      </w:pPr>
    </w:p>
    <w:p w14:paraId="5AB96A57" w14:textId="77777777" w:rsidR="0075024B" w:rsidRPr="0075024B" w:rsidRDefault="0075024B" w:rsidP="0075024B">
      <w:pPr>
        <w:spacing w:line="276" w:lineRule="auto"/>
        <w:jc w:val="both"/>
        <w:rPr>
          <w:rFonts w:eastAsia="MS Mincho"/>
          <w:color w:val="FF0000"/>
          <w:sz w:val="26"/>
          <w:szCs w:val="26"/>
          <w:lang w:eastAsia="x-none"/>
        </w:rPr>
      </w:pPr>
    </w:p>
    <w:p w14:paraId="16318165" w14:textId="77777777" w:rsidR="0075024B" w:rsidRPr="0075024B" w:rsidRDefault="0075024B" w:rsidP="0075024B">
      <w:pPr>
        <w:spacing w:after="120" w:line="276" w:lineRule="auto"/>
        <w:ind w:left="684"/>
        <w:contextualSpacing/>
        <w:jc w:val="center"/>
        <w:rPr>
          <w:rFonts w:eastAsia="Calibri"/>
          <w:b/>
          <w:color w:val="000000"/>
          <w:sz w:val="26"/>
          <w:szCs w:val="26"/>
          <w:lang w:eastAsia="en-US"/>
        </w:rPr>
      </w:pPr>
      <w:r w:rsidRPr="0075024B">
        <w:rPr>
          <w:rFonts w:eastAsia="Calibri"/>
          <w:b/>
          <w:color w:val="000000"/>
          <w:sz w:val="26"/>
          <w:szCs w:val="26"/>
          <w:lang w:eastAsia="en-US"/>
        </w:rPr>
        <w:t>Требования к  упаковке Оборудования</w:t>
      </w:r>
    </w:p>
    <w:p w14:paraId="043DC7DA" w14:textId="77777777" w:rsidR="0075024B" w:rsidRPr="0075024B" w:rsidRDefault="0075024B" w:rsidP="0075024B">
      <w:pPr>
        <w:spacing w:after="120" w:line="276" w:lineRule="auto"/>
        <w:ind w:left="684"/>
        <w:contextualSpacing/>
        <w:rPr>
          <w:rFonts w:eastAsia="Calibri"/>
          <w:b/>
          <w:color w:val="000000"/>
          <w:sz w:val="26"/>
          <w:szCs w:val="26"/>
          <w:lang w:eastAsia="en-US"/>
        </w:rPr>
      </w:pPr>
    </w:p>
    <w:p w14:paraId="5128A699" w14:textId="77777777" w:rsidR="0075024B" w:rsidRPr="0075024B" w:rsidRDefault="0075024B" w:rsidP="0075024B">
      <w:pPr>
        <w:spacing w:after="200" w:line="276" w:lineRule="auto"/>
        <w:ind w:firstLine="684"/>
        <w:contextualSpacing/>
        <w:jc w:val="both"/>
        <w:rPr>
          <w:rFonts w:eastAsia="Arial Unicode MS"/>
          <w:sz w:val="26"/>
          <w:szCs w:val="26"/>
        </w:rPr>
      </w:pPr>
      <w:r w:rsidRPr="0075024B">
        <w:rPr>
          <w:rFonts w:eastAsia="Arial Unicode MS"/>
          <w:sz w:val="26"/>
          <w:szCs w:val="26"/>
        </w:rPr>
        <w:t>Конечный дизайн упаковки, руководства пользователя и гарантийного талона должен быть разработан Поставщиком согласно требованиям Заказчика. Оригинал-макет будет предоставлен в течение 3 (трех) рабочих дней с момента подписания Договора на поставку.</w:t>
      </w:r>
    </w:p>
    <w:p w14:paraId="1F8C2276" w14:textId="77777777" w:rsidR="0075024B" w:rsidRPr="0075024B" w:rsidRDefault="0075024B" w:rsidP="0075024B">
      <w:pPr>
        <w:spacing w:line="276" w:lineRule="auto"/>
        <w:contextualSpacing/>
        <w:jc w:val="both"/>
        <w:rPr>
          <w:rFonts w:eastAsia="Calibri"/>
          <w:sz w:val="26"/>
          <w:szCs w:val="26"/>
          <w:lang w:eastAsia="en-US"/>
        </w:rPr>
      </w:pPr>
    </w:p>
    <w:p w14:paraId="5E12CB67" w14:textId="77777777" w:rsidR="0075024B" w:rsidRPr="0075024B" w:rsidRDefault="0075024B" w:rsidP="0075024B">
      <w:pPr>
        <w:spacing w:line="276" w:lineRule="auto"/>
        <w:contextualSpacing/>
        <w:jc w:val="both"/>
        <w:rPr>
          <w:rFonts w:eastAsia="Calibri"/>
          <w:sz w:val="26"/>
          <w:szCs w:val="26"/>
          <w:lang w:eastAsia="en-US"/>
        </w:rPr>
      </w:pPr>
      <w:r w:rsidRPr="0075024B">
        <w:rPr>
          <w:rFonts w:eastAsia="Calibri"/>
          <w:sz w:val="26"/>
          <w:szCs w:val="26"/>
          <w:lang w:eastAsia="en-US"/>
        </w:rPr>
        <w:t>1. Упаковка прямоугольной формы</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130"/>
        <w:gridCol w:w="51"/>
        <w:gridCol w:w="5914"/>
      </w:tblGrid>
      <w:tr w:rsidR="0075024B" w:rsidRPr="0075024B" w14:paraId="4322A213" w14:textId="77777777" w:rsidTr="00F06B2F">
        <w:trPr>
          <w:tblHeader/>
        </w:trPr>
        <w:tc>
          <w:tcPr>
            <w:tcW w:w="3119" w:type="dxa"/>
            <w:tcBorders>
              <w:top w:val="single" w:sz="4" w:space="0" w:color="auto"/>
              <w:left w:val="single" w:sz="4" w:space="0" w:color="auto"/>
              <w:bottom w:val="single" w:sz="4" w:space="0" w:color="auto"/>
              <w:right w:val="single" w:sz="4" w:space="0" w:color="auto"/>
            </w:tcBorders>
            <w:shd w:val="clear" w:color="auto" w:fill="00B0F0"/>
          </w:tcPr>
          <w:p w14:paraId="121213A6"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r w:rsidRPr="0075024B">
              <w:rPr>
                <w:rFonts w:eastAsia="Lucida Sans Unicode"/>
                <w:b/>
                <w:kern w:val="1"/>
                <w:sz w:val="26"/>
                <w:szCs w:val="26"/>
                <w:lang w:eastAsia="hi-IN" w:bidi="hi-IN"/>
              </w:rPr>
              <w:t>Состав комплекта</w:t>
            </w:r>
          </w:p>
        </w:tc>
        <w:tc>
          <w:tcPr>
            <w:tcW w:w="6095" w:type="dxa"/>
            <w:gridSpan w:val="3"/>
            <w:tcBorders>
              <w:top w:val="single" w:sz="4" w:space="0" w:color="auto"/>
              <w:bottom w:val="single" w:sz="4" w:space="0" w:color="auto"/>
              <w:right w:val="single" w:sz="4" w:space="0" w:color="auto"/>
            </w:tcBorders>
            <w:shd w:val="clear" w:color="auto" w:fill="00B0F0"/>
          </w:tcPr>
          <w:p w14:paraId="5A8889FD"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p>
        </w:tc>
      </w:tr>
      <w:tr w:rsidR="0075024B" w:rsidRPr="0075024B" w14:paraId="4E2C17B6" w14:textId="77777777" w:rsidTr="00F06B2F">
        <w:tc>
          <w:tcPr>
            <w:tcW w:w="3119" w:type="dxa"/>
            <w:tcBorders>
              <w:top w:val="single" w:sz="4" w:space="0" w:color="auto"/>
              <w:left w:val="single" w:sz="4" w:space="0" w:color="auto"/>
              <w:right w:val="single" w:sz="4" w:space="0" w:color="auto"/>
            </w:tcBorders>
            <w:shd w:val="clear" w:color="auto" w:fill="auto"/>
          </w:tcPr>
          <w:p w14:paraId="22B093B6"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1. Упаковка «Коробка»</w:t>
            </w:r>
          </w:p>
        </w:tc>
        <w:tc>
          <w:tcPr>
            <w:tcW w:w="130" w:type="dxa"/>
            <w:tcBorders>
              <w:top w:val="single" w:sz="4" w:space="0" w:color="auto"/>
              <w:left w:val="single" w:sz="4" w:space="0" w:color="auto"/>
            </w:tcBorders>
            <w:shd w:val="clear" w:color="auto" w:fill="auto"/>
          </w:tcPr>
          <w:p w14:paraId="6B1F7AAA"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p>
        </w:tc>
        <w:tc>
          <w:tcPr>
            <w:tcW w:w="5965" w:type="dxa"/>
            <w:gridSpan w:val="2"/>
            <w:tcBorders>
              <w:top w:val="single" w:sz="4" w:space="0" w:color="auto"/>
              <w:right w:val="single" w:sz="4" w:space="0" w:color="auto"/>
            </w:tcBorders>
            <w:shd w:val="clear" w:color="auto" w:fill="auto"/>
          </w:tcPr>
          <w:p w14:paraId="31B1CBE3"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Формат готового изделия: 150шХ215вХ70г.</w:t>
            </w:r>
          </w:p>
          <w:p w14:paraId="0CE78E52"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19C5EF7D" wp14:editId="598146E8">
                  <wp:extent cx="3040380" cy="2529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0380" cy="2529840"/>
                          </a:xfrm>
                          <a:prstGeom prst="rect">
                            <a:avLst/>
                          </a:prstGeom>
                          <a:noFill/>
                          <a:ln>
                            <a:noFill/>
                          </a:ln>
                        </pic:spPr>
                      </pic:pic>
                    </a:graphicData>
                  </a:graphic>
                </wp:inline>
              </w:drawing>
            </w:r>
          </w:p>
          <w:p w14:paraId="2A4BA4E0"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1. Пропорции размеров </w:t>
            </w:r>
            <w:proofErr w:type="spellStart"/>
            <w:r w:rsidRPr="0075024B">
              <w:rPr>
                <w:rFonts w:eastAsia="Lucida Sans Unicode"/>
                <w:kern w:val="1"/>
                <w:sz w:val="26"/>
                <w:szCs w:val="26"/>
                <w:lang w:eastAsia="hi-IN" w:bidi="hi-IN"/>
              </w:rPr>
              <w:t>ШхВхГ</w:t>
            </w:r>
            <w:proofErr w:type="spellEnd"/>
            <w:r w:rsidRPr="0075024B">
              <w:rPr>
                <w:rFonts w:eastAsia="Lucida Sans Unicode"/>
                <w:kern w:val="1"/>
                <w:sz w:val="26"/>
                <w:szCs w:val="26"/>
                <w:lang w:eastAsia="hi-IN" w:bidi="hi-IN"/>
              </w:rPr>
              <w:t xml:space="preserve"> должны сохранять пропорцию 70%х100%х25-60%</w:t>
            </w:r>
          </w:p>
          <w:p w14:paraId="3300EAFC"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p>
          <w:p w14:paraId="45439592" w14:textId="46DC7E85"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Материал упаковки: трехслойный кашированны</w:t>
            </w:r>
            <w:r w:rsidR="00D36899">
              <w:rPr>
                <w:rFonts w:eastAsia="Lucida Sans Unicode"/>
                <w:kern w:val="1"/>
                <w:sz w:val="26"/>
                <w:szCs w:val="26"/>
                <w:lang w:eastAsia="hi-IN" w:bidi="hi-IN"/>
              </w:rPr>
              <w:t>й</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микрогофрокартон</w:t>
            </w:r>
            <w:proofErr w:type="spellEnd"/>
            <w:r w:rsidRPr="0075024B">
              <w:rPr>
                <w:rFonts w:eastAsia="Lucida Sans Unicode"/>
                <w:kern w:val="1"/>
                <w:sz w:val="26"/>
                <w:szCs w:val="26"/>
                <w:lang w:eastAsia="hi-IN" w:bidi="hi-IN"/>
              </w:rPr>
              <w:t xml:space="preserve">, толщина 0,9-1,5мм. Внутренний слой беленый или мелованный. </w:t>
            </w:r>
          </w:p>
          <w:p w14:paraId="4CCDDB94"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Цветность нанесения: 4+0</w:t>
            </w:r>
          </w:p>
          <w:p w14:paraId="106D98EE"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Покрытие внешней стороны: ВД-лак матовый 1+0</w:t>
            </w:r>
          </w:p>
          <w:p w14:paraId="5790A5F8"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p>
          <w:p w14:paraId="633C0E2F"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Вырубка: индивидуальный штамп</w:t>
            </w:r>
          </w:p>
          <w:p w14:paraId="11F8FAEB"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Форма: коробка с откидным клапаном. Схема вырубки:</w:t>
            </w:r>
          </w:p>
          <w:p w14:paraId="17BEB4AF"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4F8A0A79" wp14:editId="7DC095C6">
                  <wp:extent cx="2994660" cy="39014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94660" cy="3901440"/>
                          </a:xfrm>
                          <a:prstGeom prst="rect">
                            <a:avLst/>
                          </a:prstGeom>
                          <a:noFill/>
                          <a:ln>
                            <a:noFill/>
                          </a:ln>
                        </pic:spPr>
                      </pic:pic>
                    </a:graphicData>
                  </a:graphic>
                </wp:inline>
              </w:drawing>
            </w:r>
          </w:p>
          <w:p w14:paraId="0A26509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Внутренние ложементы формируются исходя из габаритов изделия и комплектации оборудования. Внутренние ложементы должны обеспечивать фиксацию устройства и комплекта дополнительных материалов, и организацию внутреннего пространства коробки. Материал и структуру ложементов определяет производитель. </w:t>
            </w:r>
          </w:p>
          <w:p w14:paraId="7AEEF22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3BCD4DBD" w14:textId="69B86A70"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для нанесения на упаковку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Адаптацию макета под конструкцию и размеры коробки и адаптацию изображения для производства упаковки осуществляет производитель.</w:t>
            </w:r>
          </w:p>
        </w:tc>
      </w:tr>
      <w:tr w:rsidR="0075024B" w:rsidRPr="0075024B" w14:paraId="240C4C7A" w14:textId="77777777" w:rsidTr="00F06B2F">
        <w:tc>
          <w:tcPr>
            <w:tcW w:w="3119" w:type="dxa"/>
            <w:tcBorders>
              <w:top w:val="single" w:sz="4" w:space="0" w:color="auto"/>
              <w:left w:val="single" w:sz="4" w:space="0" w:color="auto"/>
              <w:bottom w:val="single" w:sz="4" w:space="0" w:color="auto"/>
              <w:right w:val="single" w:sz="4" w:space="0" w:color="auto"/>
            </w:tcBorders>
            <w:shd w:val="clear" w:color="auto" w:fill="auto"/>
          </w:tcPr>
          <w:p w14:paraId="0C9688F9"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2. Вложения в упаковку</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14:paraId="0611627F"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1. Руководство пользователя. </w:t>
            </w:r>
          </w:p>
          <w:p w14:paraId="63FC51CA"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Формат готового изделия: 140Х140 (рекомендуемый). По согласованию возможно изменение размера, но не менее 95Х95. Пропорция – квадрат.  </w:t>
            </w:r>
          </w:p>
          <w:p w14:paraId="61DAA04D"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Бумага мелованная 100 г/м2</w:t>
            </w:r>
          </w:p>
          <w:p w14:paraId="1B4495B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Обложка: +ВД-лак глянцевый 1+1</w:t>
            </w:r>
          </w:p>
          <w:p w14:paraId="31309554"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Способ крепления: одна или две скрепки</w:t>
            </w:r>
          </w:p>
          <w:p w14:paraId="2FDD770E" w14:textId="62D838C1"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Цветность печати, обложка, </w:t>
            </w:r>
            <w:proofErr w:type="spellStart"/>
            <w:r w:rsidRPr="0075024B">
              <w:rPr>
                <w:rFonts w:eastAsia="Lucida Sans Unicode"/>
                <w:kern w:val="1"/>
                <w:sz w:val="26"/>
                <w:szCs w:val="26"/>
                <w:lang w:eastAsia="hi-IN" w:bidi="hi-IN"/>
              </w:rPr>
              <w:t>контр-обложка</w:t>
            </w:r>
            <w:proofErr w:type="spellEnd"/>
            <w:r w:rsidRPr="0075024B">
              <w:rPr>
                <w:rFonts w:eastAsia="Lucida Sans Unicode"/>
                <w:kern w:val="1"/>
                <w:sz w:val="26"/>
                <w:szCs w:val="26"/>
                <w:lang w:eastAsia="hi-IN" w:bidi="hi-IN"/>
              </w:rPr>
              <w:t xml:space="preserve">, первый и последний разворот: 4+4 (дизайн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xml:space="preserve">). </w:t>
            </w:r>
          </w:p>
          <w:p w14:paraId="5E2D2F1F"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Цветность печати, блок: 4+4</w:t>
            </w:r>
          </w:p>
          <w:p w14:paraId="0675ACB4"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6B6F3334" w14:textId="367D945A"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обложки предоставляет </w:t>
            </w:r>
            <w:r w:rsidR="00B25316">
              <w:rPr>
                <w:rFonts w:eastAsia="Lucida Sans Unicode"/>
                <w:kern w:val="1"/>
                <w:sz w:val="26"/>
                <w:szCs w:val="26"/>
                <w:lang w:eastAsia="hi-IN" w:bidi="hi-IN"/>
              </w:rPr>
              <w:t>Башинформсвязь</w:t>
            </w:r>
            <w:r w:rsidR="00B25316" w:rsidRPr="0075024B">
              <w:rPr>
                <w:rFonts w:eastAsia="Lucida Sans Unicode"/>
                <w:kern w:val="1"/>
                <w:sz w:val="26"/>
                <w:szCs w:val="26"/>
                <w:lang w:eastAsia="hi-IN" w:bidi="hi-IN"/>
              </w:rPr>
              <w:t xml:space="preserve"> </w:t>
            </w:r>
            <w:r w:rsidRPr="0075024B">
              <w:rPr>
                <w:rFonts w:eastAsia="Lucida Sans Unicode"/>
                <w:kern w:val="1"/>
                <w:sz w:val="26"/>
                <w:szCs w:val="26"/>
                <w:lang w:eastAsia="hi-IN" w:bidi="hi-IN"/>
              </w:rPr>
              <w:t>в формате .</w:t>
            </w:r>
            <w:r w:rsidRPr="0075024B">
              <w:rPr>
                <w:rFonts w:eastAsia="Lucida Sans Unicode"/>
                <w:kern w:val="1"/>
                <w:sz w:val="26"/>
                <w:szCs w:val="26"/>
                <w:lang w:val="en-US" w:eastAsia="hi-IN" w:bidi="hi-IN"/>
              </w:rPr>
              <w:t>ai</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Ресайз</w:t>
            </w:r>
            <w:proofErr w:type="spellEnd"/>
            <w:r w:rsidRPr="0075024B">
              <w:rPr>
                <w:rFonts w:eastAsia="Lucida Sans Unicode"/>
                <w:kern w:val="1"/>
                <w:sz w:val="26"/>
                <w:szCs w:val="26"/>
                <w:lang w:eastAsia="hi-IN" w:bidi="hi-IN"/>
              </w:rPr>
              <w:t xml:space="preserve"> и адаптацию изображения для производства упаковки осуществляет производитель.</w:t>
            </w:r>
          </w:p>
        </w:tc>
      </w:tr>
      <w:tr w:rsidR="0075024B" w:rsidRPr="0075024B" w14:paraId="6B1E4101" w14:textId="77777777" w:rsidTr="00F06B2F">
        <w:tc>
          <w:tcPr>
            <w:tcW w:w="3119" w:type="dxa"/>
            <w:tcBorders>
              <w:top w:val="single" w:sz="4" w:space="0" w:color="auto"/>
              <w:left w:val="single" w:sz="4" w:space="0" w:color="auto"/>
              <w:bottom w:val="single" w:sz="4" w:space="0" w:color="auto"/>
              <w:right w:val="single" w:sz="4" w:space="0" w:color="auto"/>
            </w:tcBorders>
            <w:shd w:val="clear" w:color="auto" w:fill="auto"/>
          </w:tcPr>
          <w:p w14:paraId="06DE9E18"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4. Стикер-идентификатор на упаковку</w:t>
            </w:r>
          </w:p>
        </w:tc>
        <w:tc>
          <w:tcPr>
            <w:tcW w:w="6095" w:type="dxa"/>
            <w:gridSpan w:val="3"/>
            <w:tcBorders>
              <w:top w:val="single" w:sz="4" w:space="0" w:color="auto"/>
              <w:left w:val="single" w:sz="4" w:space="0" w:color="auto"/>
              <w:bottom w:val="single" w:sz="4" w:space="0" w:color="auto"/>
              <w:right w:val="single" w:sz="4" w:space="0" w:color="auto"/>
            </w:tcBorders>
            <w:shd w:val="clear" w:color="auto" w:fill="auto"/>
          </w:tcPr>
          <w:p w14:paraId="2563B3E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Формат: 60Х30 мм</w:t>
            </w:r>
          </w:p>
          <w:p w14:paraId="7CFA16DC"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Бумага: </w:t>
            </w:r>
            <w:proofErr w:type="spellStart"/>
            <w:r w:rsidRPr="0075024B">
              <w:rPr>
                <w:rFonts w:eastAsia="Lucida Sans Unicode"/>
                <w:kern w:val="1"/>
                <w:sz w:val="26"/>
                <w:szCs w:val="26"/>
                <w:lang w:eastAsia="hi-IN" w:bidi="hi-IN"/>
              </w:rPr>
              <w:t>самоклеющаяся</w:t>
            </w:r>
            <w:proofErr w:type="spellEnd"/>
          </w:p>
          <w:p w14:paraId="214BE39E"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Печать: 1+0 (черный)</w:t>
            </w:r>
          </w:p>
          <w:p w14:paraId="7767FB3D"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Переменные идентификаторы стикера: Определяются дополнительно</w:t>
            </w:r>
          </w:p>
        </w:tc>
      </w:tr>
      <w:tr w:rsidR="0075024B" w:rsidRPr="0075024B" w14:paraId="4E35127F" w14:textId="77777777" w:rsidTr="00F06B2F">
        <w:tc>
          <w:tcPr>
            <w:tcW w:w="9214" w:type="dxa"/>
            <w:gridSpan w:val="4"/>
            <w:tcBorders>
              <w:top w:val="single" w:sz="4" w:space="0" w:color="auto"/>
              <w:left w:val="single" w:sz="4" w:space="0" w:color="auto"/>
              <w:bottom w:val="single" w:sz="4" w:space="0" w:color="auto"/>
              <w:right w:val="single" w:sz="4" w:space="0" w:color="auto"/>
            </w:tcBorders>
            <w:shd w:val="clear" w:color="auto" w:fill="00B0F0"/>
          </w:tcPr>
          <w:p w14:paraId="02B0A84C" w14:textId="77777777" w:rsidR="0075024B" w:rsidRPr="0075024B" w:rsidRDefault="0075024B" w:rsidP="0075024B">
            <w:pPr>
              <w:widowControl w:val="0"/>
              <w:suppressLineNumbers/>
              <w:suppressAutoHyphens/>
              <w:spacing w:line="276" w:lineRule="auto"/>
              <w:jc w:val="both"/>
              <w:rPr>
                <w:rFonts w:eastAsia="Lucida Sans Unicode"/>
                <w:b/>
                <w:kern w:val="1"/>
                <w:sz w:val="26"/>
                <w:szCs w:val="26"/>
                <w:lang w:eastAsia="hi-IN" w:bidi="hi-IN"/>
              </w:rPr>
            </w:pPr>
            <w:r w:rsidRPr="0075024B">
              <w:rPr>
                <w:rFonts w:eastAsia="Lucida Sans Unicode"/>
                <w:b/>
                <w:kern w:val="1"/>
                <w:sz w:val="26"/>
                <w:szCs w:val="26"/>
                <w:lang w:eastAsia="hi-IN" w:bidi="hi-IN"/>
              </w:rPr>
              <w:t>Дополнительная информация</w:t>
            </w:r>
          </w:p>
        </w:tc>
      </w:tr>
      <w:tr w:rsidR="0075024B" w:rsidRPr="0075024B" w14:paraId="4A3C4568" w14:textId="77777777" w:rsidTr="00F06B2F">
        <w:tc>
          <w:tcPr>
            <w:tcW w:w="3300" w:type="dxa"/>
            <w:gridSpan w:val="3"/>
            <w:tcBorders>
              <w:top w:val="single" w:sz="4" w:space="0" w:color="auto"/>
              <w:left w:val="single" w:sz="4" w:space="0" w:color="auto"/>
              <w:bottom w:val="single" w:sz="4" w:space="0" w:color="auto"/>
              <w:right w:val="single" w:sz="4" w:space="0" w:color="auto"/>
            </w:tcBorders>
            <w:shd w:val="clear" w:color="auto" w:fill="auto"/>
          </w:tcPr>
          <w:p w14:paraId="65137664"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1. Процедура согласования </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36B1CC8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Согласование дизайн-макетов:</w:t>
            </w:r>
          </w:p>
          <w:p w14:paraId="5DFFDD4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 развертка коробки с адаптированным дизайном в электронном виде. </w:t>
            </w:r>
          </w:p>
          <w:p w14:paraId="3BD8301A"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Инструкция пользователя постраничные макеты в электронном виде с адаптированным дизайном.</w:t>
            </w:r>
          </w:p>
          <w:p w14:paraId="6FBA2A56" w14:textId="077A2EE0"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2. </w:t>
            </w:r>
            <w:proofErr w:type="spellStart"/>
            <w:r w:rsidRPr="0075024B">
              <w:rPr>
                <w:rFonts w:eastAsia="Lucida Sans Unicode"/>
                <w:kern w:val="1"/>
                <w:sz w:val="26"/>
                <w:szCs w:val="26"/>
                <w:lang w:eastAsia="hi-IN" w:bidi="hi-IN"/>
              </w:rPr>
              <w:t>Цветопробы</w:t>
            </w:r>
            <w:proofErr w:type="spellEnd"/>
            <w:r w:rsidRPr="0075024B">
              <w:rPr>
                <w:rFonts w:eastAsia="Lucida Sans Unicode"/>
                <w:kern w:val="1"/>
                <w:sz w:val="26"/>
                <w:szCs w:val="26"/>
                <w:lang w:eastAsia="hi-IN" w:bidi="hi-IN"/>
              </w:rPr>
              <w:t xml:space="preserve"> на рабочем материале (доставка в </w:t>
            </w:r>
            <w:r w:rsidR="00312452">
              <w:rPr>
                <w:rFonts w:eastAsia="Lucida Sans Unicode"/>
                <w:kern w:val="1"/>
                <w:sz w:val="26"/>
                <w:szCs w:val="26"/>
                <w:lang w:eastAsia="hi-IN" w:bidi="hi-IN"/>
              </w:rPr>
              <w:t>г. Уфа, ул. Ленина, д. 30/1</w:t>
            </w:r>
            <w:r w:rsidRPr="0075024B">
              <w:rPr>
                <w:rFonts w:eastAsia="Lucida Sans Unicode"/>
                <w:kern w:val="1"/>
                <w:sz w:val="26"/>
                <w:szCs w:val="26"/>
                <w:lang w:eastAsia="hi-IN" w:bidi="hi-IN"/>
              </w:rPr>
              <w:t>, обеспечивает производитель).</w:t>
            </w:r>
          </w:p>
          <w:p w14:paraId="53F71DBA" w14:textId="43B121F0"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3. Готовые упаковки на основе согласованных </w:t>
            </w:r>
            <w:proofErr w:type="spellStart"/>
            <w:r w:rsidRPr="0075024B">
              <w:rPr>
                <w:rFonts w:eastAsia="Lucida Sans Unicode"/>
                <w:kern w:val="1"/>
                <w:sz w:val="26"/>
                <w:szCs w:val="26"/>
                <w:lang w:eastAsia="hi-IN" w:bidi="hi-IN"/>
              </w:rPr>
              <w:t>цветопроб</w:t>
            </w:r>
            <w:proofErr w:type="spellEnd"/>
            <w:r w:rsidRPr="0075024B">
              <w:rPr>
                <w:rFonts w:eastAsia="Lucida Sans Unicode"/>
                <w:kern w:val="1"/>
                <w:sz w:val="26"/>
                <w:szCs w:val="26"/>
                <w:lang w:eastAsia="hi-IN" w:bidi="hi-IN"/>
              </w:rPr>
              <w:t xml:space="preserve"> (доставка </w:t>
            </w:r>
            <w:r w:rsidR="00312452">
              <w:rPr>
                <w:rFonts w:eastAsia="Lucida Sans Unicode"/>
                <w:kern w:val="1"/>
                <w:sz w:val="26"/>
                <w:szCs w:val="26"/>
                <w:lang w:eastAsia="hi-IN" w:bidi="hi-IN"/>
              </w:rPr>
              <w:t>г. Уфа, ул. Ленина, д. 30/1</w:t>
            </w:r>
            <w:r w:rsidRPr="0075024B">
              <w:rPr>
                <w:rFonts w:eastAsia="Lucida Sans Unicode"/>
                <w:kern w:val="1"/>
                <w:sz w:val="26"/>
                <w:szCs w:val="26"/>
                <w:lang w:eastAsia="hi-IN" w:bidi="hi-IN"/>
              </w:rPr>
              <w:t xml:space="preserve">, обеспечивает производитель). </w:t>
            </w:r>
          </w:p>
        </w:tc>
      </w:tr>
      <w:tr w:rsidR="0075024B" w:rsidRPr="0075024B" w14:paraId="09B417C4" w14:textId="77777777" w:rsidTr="00F06B2F">
        <w:tc>
          <w:tcPr>
            <w:tcW w:w="3300" w:type="dxa"/>
            <w:gridSpan w:val="3"/>
            <w:tcBorders>
              <w:top w:val="single" w:sz="4" w:space="0" w:color="auto"/>
              <w:left w:val="single" w:sz="4" w:space="0" w:color="auto"/>
              <w:bottom w:val="single" w:sz="4" w:space="0" w:color="auto"/>
              <w:right w:val="single" w:sz="4" w:space="0" w:color="auto"/>
            </w:tcBorders>
            <w:shd w:val="clear" w:color="auto" w:fill="auto"/>
          </w:tcPr>
          <w:p w14:paraId="053F82A6"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Обновление дизайна упаковки и вложений</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7083C1F0" w14:textId="0AB100FD"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Допускается обновление дизайна упаковки по инициативе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xml:space="preserve"> не чаще 1 раза в три месяца. </w:t>
            </w:r>
          </w:p>
        </w:tc>
      </w:tr>
      <w:tr w:rsidR="0075024B" w:rsidRPr="0075024B" w14:paraId="1200E83F" w14:textId="77777777" w:rsidTr="00F06B2F">
        <w:tc>
          <w:tcPr>
            <w:tcW w:w="3300" w:type="dxa"/>
            <w:gridSpan w:val="3"/>
            <w:tcBorders>
              <w:top w:val="single" w:sz="4" w:space="0" w:color="auto"/>
              <w:left w:val="single" w:sz="4" w:space="0" w:color="auto"/>
              <w:bottom w:val="single" w:sz="4" w:space="0" w:color="auto"/>
              <w:right w:val="single" w:sz="4" w:space="0" w:color="auto"/>
            </w:tcBorders>
            <w:shd w:val="clear" w:color="auto" w:fill="auto"/>
          </w:tcPr>
          <w:p w14:paraId="5D006C2E"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Комплектация, сборка и упаковка </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74430077"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Защита закрытого клапана упаковки прозрачным контрольным стикером;</w:t>
            </w:r>
          </w:p>
          <w:p w14:paraId="4975DAAD"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2. Наклейка стикера-идентификатора на специальное место на упаковке;</w:t>
            </w:r>
          </w:p>
          <w:p w14:paraId="49530C0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bCs/>
                <w:kern w:val="1"/>
                <w:sz w:val="26"/>
                <w:szCs w:val="26"/>
                <w:lang w:eastAsia="hi-IN" w:bidi="hi-IN"/>
              </w:rPr>
              <w:t xml:space="preserve">3. Упаковка готовых комплектов </w:t>
            </w:r>
            <w:r w:rsidRPr="0075024B">
              <w:rPr>
                <w:rFonts w:eastAsia="Lucida Sans Unicode"/>
                <w:kern w:val="1"/>
                <w:sz w:val="26"/>
                <w:szCs w:val="26"/>
                <w:lang w:eastAsia="hi-IN" w:bidi="hi-IN"/>
              </w:rPr>
              <w:t xml:space="preserve">в короба </w:t>
            </w:r>
            <w:r w:rsidRPr="0075024B">
              <w:rPr>
                <w:rFonts w:eastAsia="Lucida Sans Unicode"/>
                <w:bCs/>
                <w:kern w:val="1"/>
                <w:sz w:val="26"/>
                <w:szCs w:val="26"/>
                <w:lang w:eastAsia="hi-IN" w:bidi="hi-IN"/>
              </w:rPr>
              <w:t xml:space="preserve">из </w:t>
            </w:r>
            <w:proofErr w:type="spellStart"/>
            <w:r w:rsidRPr="0075024B">
              <w:rPr>
                <w:rFonts w:eastAsia="Lucida Sans Unicode"/>
                <w:bCs/>
                <w:kern w:val="1"/>
                <w:sz w:val="26"/>
                <w:szCs w:val="26"/>
                <w:lang w:eastAsia="hi-IN" w:bidi="hi-IN"/>
              </w:rPr>
              <w:t>гофрокартона</w:t>
            </w:r>
            <w:proofErr w:type="spellEnd"/>
            <w:r w:rsidRPr="0075024B">
              <w:rPr>
                <w:rFonts w:eastAsia="Lucida Sans Unicode"/>
                <w:bCs/>
                <w:kern w:val="1"/>
                <w:sz w:val="26"/>
                <w:szCs w:val="26"/>
                <w:lang w:eastAsia="hi-IN" w:bidi="hi-IN"/>
              </w:rPr>
              <w:t xml:space="preserve">. </w:t>
            </w:r>
            <w:r w:rsidRPr="0075024B">
              <w:rPr>
                <w:rFonts w:eastAsia="Lucida Sans Unicode"/>
                <w:kern w:val="1"/>
                <w:sz w:val="26"/>
                <w:szCs w:val="26"/>
                <w:lang w:eastAsia="hi-IN" w:bidi="hi-IN"/>
              </w:rPr>
              <w:t>Маркировка коробов стикером</w:t>
            </w:r>
            <w:r w:rsidRPr="0075024B">
              <w:rPr>
                <w:rFonts w:eastAsia="Lucida Sans Unicode"/>
                <w:bCs/>
                <w:kern w:val="1"/>
                <w:sz w:val="26"/>
                <w:szCs w:val="26"/>
                <w:lang w:eastAsia="hi-IN" w:bidi="hi-IN"/>
              </w:rPr>
              <w:t xml:space="preserve"> с указанием наименования изделия, количества изделий, требований для осуществления транспортировки и хранения</w:t>
            </w:r>
            <w:r w:rsidRPr="0075024B">
              <w:rPr>
                <w:rFonts w:eastAsia="Lucida Sans Unicode"/>
                <w:kern w:val="1"/>
                <w:sz w:val="26"/>
                <w:szCs w:val="26"/>
                <w:lang w:eastAsia="hi-IN" w:bidi="hi-IN"/>
              </w:rPr>
              <w:t>;</w:t>
            </w:r>
          </w:p>
        </w:tc>
      </w:tr>
    </w:tbl>
    <w:p w14:paraId="47DA76DA" w14:textId="77777777" w:rsidR="0075024B" w:rsidRPr="0075024B" w:rsidRDefault="0075024B" w:rsidP="0075024B">
      <w:pPr>
        <w:spacing w:line="276" w:lineRule="auto"/>
        <w:contextualSpacing/>
        <w:jc w:val="both"/>
        <w:rPr>
          <w:rFonts w:eastAsia="Calibri"/>
          <w:sz w:val="26"/>
          <w:szCs w:val="26"/>
          <w:lang w:eastAsia="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85"/>
        <w:gridCol w:w="15"/>
        <w:gridCol w:w="5914"/>
      </w:tblGrid>
      <w:tr w:rsidR="0075024B" w:rsidRPr="0075024B" w14:paraId="5C7CDDCD" w14:textId="77777777" w:rsidTr="00F06B2F">
        <w:trPr>
          <w:tblHeader/>
        </w:trPr>
        <w:tc>
          <w:tcPr>
            <w:tcW w:w="3285" w:type="dxa"/>
            <w:tcBorders>
              <w:top w:val="single" w:sz="4" w:space="0" w:color="auto"/>
              <w:left w:val="single" w:sz="4" w:space="0" w:color="auto"/>
              <w:right w:val="single" w:sz="4" w:space="0" w:color="auto"/>
            </w:tcBorders>
            <w:shd w:val="clear" w:color="auto" w:fill="00B0F0"/>
          </w:tcPr>
          <w:p w14:paraId="230E6B5A"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r w:rsidRPr="0075024B">
              <w:rPr>
                <w:rFonts w:eastAsia="Lucida Sans Unicode"/>
                <w:b/>
                <w:kern w:val="1"/>
                <w:sz w:val="26"/>
                <w:szCs w:val="26"/>
                <w:lang w:eastAsia="hi-IN" w:bidi="hi-IN"/>
              </w:rPr>
              <w:t>Состав комплекта</w:t>
            </w:r>
          </w:p>
        </w:tc>
        <w:tc>
          <w:tcPr>
            <w:tcW w:w="5929" w:type="dxa"/>
            <w:gridSpan w:val="2"/>
            <w:tcBorders>
              <w:top w:val="single" w:sz="4" w:space="0" w:color="auto"/>
              <w:left w:val="single" w:sz="4" w:space="0" w:color="auto"/>
              <w:bottom w:val="single" w:sz="4" w:space="0" w:color="auto"/>
              <w:right w:val="single" w:sz="4" w:space="0" w:color="auto"/>
            </w:tcBorders>
            <w:shd w:val="clear" w:color="auto" w:fill="00B0F0"/>
          </w:tcPr>
          <w:p w14:paraId="7B393395"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p>
        </w:tc>
      </w:tr>
      <w:tr w:rsidR="0075024B" w:rsidRPr="0075024B" w14:paraId="0F623D77" w14:textId="77777777" w:rsidTr="00F06B2F">
        <w:tc>
          <w:tcPr>
            <w:tcW w:w="3300" w:type="dxa"/>
            <w:gridSpan w:val="2"/>
            <w:tcBorders>
              <w:top w:val="single" w:sz="4" w:space="0" w:color="auto"/>
              <w:left w:val="single" w:sz="4" w:space="0" w:color="auto"/>
              <w:right w:val="single" w:sz="4" w:space="0" w:color="auto"/>
            </w:tcBorders>
            <w:shd w:val="clear" w:color="auto" w:fill="auto"/>
          </w:tcPr>
          <w:p w14:paraId="3D55F949"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1. Упаковка «Коробка»</w:t>
            </w:r>
          </w:p>
        </w:tc>
        <w:tc>
          <w:tcPr>
            <w:tcW w:w="5914" w:type="dxa"/>
            <w:tcBorders>
              <w:left w:val="single" w:sz="4" w:space="0" w:color="auto"/>
              <w:right w:val="single" w:sz="4" w:space="0" w:color="auto"/>
            </w:tcBorders>
            <w:shd w:val="clear" w:color="auto" w:fill="auto"/>
          </w:tcPr>
          <w:p w14:paraId="26492A02"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Формат готового изделия: 215шХ150вХ70г.</w:t>
            </w:r>
          </w:p>
          <w:p w14:paraId="5FDD42F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603EDA9E" wp14:editId="6655CBD1">
                  <wp:extent cx="3977640" cy="1973580"/>
                  <wp:effectExtent l="0" t="0" r="381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977640" cy="1973580"/>
                          </a:xfrm>
                          <a:prstGeom prst="rect">
                            <a:avLst/>
                          </a:prstGeom>
                          <a:noFill/>
                          <a:ln>
                            <a:noFill/>
                          </a:ln>
                        </pic:spPr>
                      </pic:pic>
                    </a:graphicData>
                  </a:graphic>
                </wp:inline>
              </w:drawing>
            </w:r>
          </w:p>
          <w:p w14:paraId="465E554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1. Пропорции размеров </w:t>
            </w:r>
            <w:proofErr w:type="spellStart"/>
            <w:r w:rsidRPr="0075024B">
              <w:rPr>
                <w:rFonts w:eastAsia="Lucida Sans Unicode"/>
                <w:kern w:val="1"/>
                <w:sz w:val="26"/>
                <w:szCs w:val="26"/>
                <w:lang w:eastAsia="hi-IN" w:bidi="hi-IN"/>
              </w:rPr>
              <w:t>ШхВхГ</w:t>
            </w:r>
            <w:proofErr w:type="spellEnd"/>
            <w:r w:rsidRPr="0075024B">
              <w:rPr>
                <w:rFonts w:eastAsia="Lucida Sans Unicode"/>
                <w:kern w:val="1"/>
                <w:sz w:val="26"/>
                <w:szCs w:val="26"/>
                <w:lang w:eastAsia="hi-IN" w:bidi="hi-IN"/>
              </w:rPr>
              <w:t xml:space="preserve"> должны сохранять пропорцию 100%х70%х25-60%</w:t>
            </w:r>
          </w:p>
          <w:p w14:paraId="2BFA0E9C"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330F48A5" w14:textId="13EE85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Материал упаковки: трехслойный кашированны</w:t>
            </w:r>
            <w:r w:rsidR="00D36899">
              <w:rPr>
                <w:rFonts w:eastAsia="Lucida Sans Unicode"/>
                <w:kern w:val="1"/>
                <w:sz w:val="26"/>
                <w:szCs w:val="26"/>
                <w:lang w:eastAsia="hi-IN" w:bidi="hi-IN"/>
              </w:rPr>
              <w:t>й</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микрогофрокартон</w:t>
            </w:r>
            <w:proofErr w:type="spellEnd"/>
            <w:r w:rsidRPr="0075024B">
              <w:rPr>
                <w:rFonts w:eastAsia="Lucida Sans Unicode"/>
                <w:kern w:val="1"/>
                <w:sz w:val="26"/>
                <w:szCs w:val="26"/>
                <w:lang w:eastAsia="hi-IN" w:bidi="hi-IN"/>
              </w:rPr>
              <w:t xml:space="preserve">, толщина 0,9-1,5мм. Внутренний слой беленый или мелованный. </w:t>
            </w:r>
          </w:p>
          <w:p w14:paraId="6C62B0D7"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Цветность нанесения: 4+0</w:t>
            </w:r>
          </w:p>
          <w:p w14:paraId="21270C36"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Покрытие внешней стороны: ВД-лак матовый 1+0</w:t>
            </w:r>
          </w:p>
          <w:p w14:paraId="720C40DE"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5B2168E7"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Вырубка: индивидуальный штамп</w:t>
            </w:r>
          </w:p>
          <w:p w14:paraId="2BC24142"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 коробка с откидным клапаном. Схема вырубки:</w:t>
            </w:r>
          </w:p>
          <w:p w14:paraId="564E4490"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04790AC3" wp14:editId="329E9BA7">
                  <wp:extent cx="3741420" cy="27889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1420" cy="2788920"/>
                          </a:xfrm>
                          <a:prstGeom prst="rect">
                            <a:avLst/>
                          </a:prstGeom>
                          <a:noFill/>
                          <a:ln>
                            <a:noFill/>
                          </a:ln>
                        </pic:spPr>
                      </pic:pic>
                    </a:graphicData>
                  </a:graphic>
                </wp:inline>
              </w:drawing>
            </w:r>
          </w:p>
          <w:p w14:paraId="13A91C0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Внутренние ложементы формируются исходя из габаритов изделия и комплектации оборудования. Внутренние ложементы должны обеспечивать фиксацию устройства и комплекта дополнительных материалов, и организацию внутреннего пространства коробки. Материал и структуру ложементов определяет производитель. </w:t>
            </w:r>
          </w:p>
          <w:p w14:paraId="59A44E71" w14:textId="10E57ABA"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для нанесения на упаковку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Адаптацию макета под конструкцию и размеры коробки и адаптацию изображения для производства упаковки осуществляет производитель.</w:t>
            </w:r>
          </w:p>
        </w:tc>
      </w:tr>
      <w:tr w:rsidR="0075024B" w:rsidRPr="0075024B" w14:paraId="0FD6CE9B" w14:textId="77777777" w:rsidTr="00F06B2F">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14:paraId="46DCADBC"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2. Вложения в упаковку</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1B01E54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1. Руководство пользователя. </w:t>
            </w:r>
          </w:p>
          <w:p w14:paraId="32C5C8C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Формат готового изделия: 140Х140 (рекомендуемый). По согласованию возможно изменение размера, но не менее 95Х95. Пропорция – квадрат.  </w:t>
            </w:r>
          </w:p>
          <w:p w14:paraId="68B4816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Бумага мелованная 100 г/м2</w:t>
            </w:r>
          </w:p>
          <w:p w14:paraId="6FD49FE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Обложка: +ВД-лак глянцевый 1+1</w:t>
            </w:r>
          </w:p>
          <w:p w14:paraId="4B078B8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Способ крепления: одна или две скрепки</w:t>
            </w:r>
          </w:p>
          <w:p w14:paraId="7B80AACF" w14:textId="4EA1F322"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Цветность печати, обложка, </w:t>
            </w:r>
            <w:proofErr w:type="spellStart"/>
            <w:r w:rsidRPr="0075024B">
              <w:rPr>
                <w:rFonts w:eastAsia="Lucida Sans Unicode"/>
                <w:kern w:val="1"/>
                <w:sz w:val="26"/>
                <w:szCs w:val="26"/>
                <w:lang w:eastAsia="hi-IN" w:bidi="hi-IN"/>
              </w:rPr>
              <w:t>контр-обложка</w:t>
            </w:r>
            <w:proofErr w:type="spellEnd"/>
            <w:r w:rsidRPr="0075024B">
              <w:rPr>
                <w:rFonts w:eastAsia="Lucida Sans Unicode"/>
                <w:kern w:val="1"/>
                <w:sz w:val="26"/>
                <w:szCs w:val="26"/>
                <w:lang w:eastAsia="hi-IN" w:bidi="hi-IN"/>
              </w:rPr>
              <w:t xml:space="preserve">, первый и последний разворот: 4+4 (дизайн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xml:space="preserve">). </w:t>
            </w:r>
          </w:p>
          <w:p w14:paraId="1225AF34"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4ABF15DD"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Цветность печати, блок: 4+4</w:t>
            </w:r>
          </w:p>
          <w:p w14:paraId="1FB68D10"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394E671E" w14:textId="34B502BE"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обложки предоставляет </w:t>
            </w:r>
            <w:r w:rsidR="00B25316">
              <w:rPr>
                <w:rFonts w:eastAsia="Lucida Sans Unicode"/>
                <w:kern w:val="1"/>
                <w:sz w:val="26"/>
                <w:szCs w:val="26"/>
                <w:lang w:eastAsia="hi-IN" w:bidi="hi-IN"/>
              </w:rPr>
              <w:t>Башинформсвязь</w:t>
            </w:r>
            <w:r w:rsidR="00B25316" w:rsidRPr="0075024B">
              <w:rPr>
                <w:rFonts w:eastAsia="Lucida Sans Unicode"/>
                <w:kern w:val="1"/>
                <w:sz w:val="26"/>
                <w:szCs w:val="26"/>
                <w:lang w:eastAsia="hi-IN" w:bidi="hi-IN"/>
              </w:rPr>
              <w:t xml:space="preserve"> </w:t>
            </w:r>
            <w:r w:rsidRPr="0075024B">
              <w:rPr>
                <w:rFonts w:eastAsia="Lucida Sans Unicode"/>
                <w:kern w:val="1"/>
                <w:sz w:val="26"/>
                <w:szCs w:val="26"/>
                <w:lang w:eastAsia="hi-IN" w:bidi="hi-IN"/>
              </w:rPr>
              <w:t>в формате .</w:t>
            </w:r>
            <w:r w:rsidRPr="0075024B">
              <w:rPr>
                <w:rFonts w:eastAsia="Lucida Sans Unicode"/>
                <w:kern w:val="1"/>
                <w:sz w:val="26"/>
                <w:szCs w:val="26"/>
                <w:lang w:val="en-US" w:eastAsia="hi-IN" w:bidi="hi-IN"/>
              </w:rPr>
              <w:t>ai</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Ресайз</w:t>
            </w:r>
            <w:proofErr w:type="spellEnd"/>
            <w:r w:rsidRPr="0075024B">
              <w:rPr>
                <w:rFonts w:eastAsia="Lucida Sans Unicode"/>
                <w:kern w:val="1"/>
                <w:sz w:val="26"/>
                <w:szCs w:val="26"/>
                <w:lang w:eastAsia="hi-IN" w:bidi="hi-IN"/>
              </w:rPr>
              <w:t xml:space="preserve"> и адаптацию изображения для производства упаковки осуществляет производитель.</w:t>
            </w:r>
          </w:p>
        </w:tc>
      </w:tr>
      <w:tr w:rsidR="0075024B" w:rsidRPr="0075024B" w14:paraId="3AC78C19" w14:textId="77777777" w:rsidTr="00F06B2F">
        <w:trPr>
          <w:trHeight w:val="1474"/>
        </w:trPr>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14:paraId="3EC0C895"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4. Стикер-идентификатор на упаковку</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04DBBF6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Формат: 60Х30 мм</w:t>
            </w:r>
          </w:p>
          <w:p w14:paraId="7D4B23B0"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Бумага: </w:t>
            </w:r>
            <w:proofErr w:type="spellStart"/>
            <w:r w:rsidRPr="0075024B">
              <w:rPr>
                <w:rFonts w:eastAsia="Lucida Sans Unicode"/>
                <w:kern w:val="1"/>
                <w:sz w:val="26"/>
                <w:szCs w:val="26"/>
                <w:lang w:eastAsia="hi-IN" w:bidi="hi-IN"/>
              </w:rPr>
              <w:t>самоклеющаяся</w:t>
            </w:r>
            <w:proofErr w:type="spellEnd"/>
          </w:p>
          <w:p w14:paraId="46A52381"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Печать: 1+0 (черный)</w:t>
            </w:r>
          </w:p>
          <w:p w14:paraId="484FDC6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Переменные идентификаторы стикера: Определяются дополнительно</w:t>
            </w:r>
          </w:p>
        </w:tc>
      </w:tr>
      <w:tr w:rsidR="0075024B" w:rsidRPr="0075024B" w14:paraId="55967EF9" w14:textId="77777777" w:rsidTr="00F06B2F">
        <w:tc>
          <w:tcPr>
            <w:tcW w:w="9214" w:type="dxa"/>
            <w:gridSpan w:val="3"/>
            <w:tcBorders>
              <w:top w:val="single" w:sz="4" w:space="0" w:color="auto"/>
              <w:left w:val="single" w:sz="4" w:space="0" w:color="auto"/>
              <w:bottom w:val="single" w:sz="4" w:space="0" w:color="auto"/>
              <w:right w:val="single" w:sz="4" w:space="0" w:color="auto"/>
            </w:tcBorders>
            <w:shd w:val="clear" w:color="auto" w:fill="00B0F0"/>
          </w:tcPr>
          <w:p w14:paraId="145680C3"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r w:rsidRPr="0075024B">
              <w:rPr>
                <w:rFonts w:eastAsia="Lucida Sans Unicode"/>
                <w:b/>
                <w:kern w:val="1"/>
                <w:sz w:val="26"/>
                <w:szCs w:val="26"/>
                <w:lang w:eastAsia="hi-IN" w:bidi="hi-IN"/>
              </w:rPr>
              <w:t>Дополнительная информация</w:t>
            </w:r>
          </w:p>
        </w:tc>
      </w:tr>
      <w:tr w:rsidR="0075024B" w:rsidRPr="0075024B" w14:paraId="6E7340E7" w14:textId="77777777" w:rsidTr="00F06B2F">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14:paraId="0991F0E6"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1. Процедура согласования </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3ED3643F"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Согласование дизайн-макетов:</w:t>
            </w:r>
          </w:p>
          <w:p w14:paraId="4EB9A3AC"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 развертка коробки с адаптированным дизайном в электронном виде. </w:t>
            </w:r>
          </w:p>
          <w:p w14:paraId="42C8CEB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Инструкция пользователя постраничные макеты в электронном виде с адаптированным дизайном.</w:t>
            </w:r>
          </w:p>
          <w:p w14:paraId="2CAECBB3" w14:textId="795F95B8"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2. </w:t>
            </w:r>
            <w:proofErr w:type="spellStart"/>
            <w:r w:rsidRPr="0075024B">
              <w:rPr>
                <w:rFonts w:eastAsia="Lucida Sans Unicode"/>
                <w:kern w:val="1"/>
                <w:sz w:val="26"/>
                <w:szCs w:val="26"/>
                <w:lang w:eastAsia="hi-IN" w:bidi="hi-IN"/>
              </w:rPr>
              <w:t>Цветопробы</w:t>
            </w:r>
            <w:proofErr w:type="spellEnd"/>
            <w:r w:rsidRPr="0075024B">
              <w:rPr>
                <w:rFonts w:eastAsia="Lucida Sans Unicode"/>
                <w:kern w:val="1"/>
                <w:sz w:val="26"/>
                <w:szCs w:val="26"/>
                <w:lang w:eastAsia="hi-IN" w:bidi="hi-IN"/>
              </w:rPr>
              <w:t xml:space="preserve"> на рабочем материале (доставка в </w:t>
            </w:r>
            <w:r w:rsidR="00312452">
              <w:rPr>
                <w:rFonts w:eastAsia="Lucida Sans Unicode"/>
                <w:kern w:val="1"/>
                <w:sz w:val="26"/>
                <w:szCs w:val="26"/>
                <w:lang w:eastAsia="hi-IN" w:bidi="hi-IN"/>
              </w:rPr>
              <w:t>г. Уфа, ул. Ленина, д. 30/1</w:t>
            </w:r>
            <w:r w:rsidRPr="0075024B">
              <w:rPr>
                <w:rFonts w:eastAsia="Lucida Sans Unicode"/>
                <w:kern w:val="1"/>
                <w:sz w:val="26"/>
                <w:szCs w:val="26"/>
                <w:lang w:eastAsia="hi-IN" w:bidi="hi-IN"/>
              </w:rPr>
              <w:t>, обеспечивает производитель).</w:t>
            </w:r>
          </w:p>
          <w:p w14:paraId="48C9529E" w14:textId="746886BF"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3. Готовые упаковки на основе согласованных </w:t>
            </w:r>
            <w:proofErr w:type="spellStart"/>
            <w:r w:rsidRPr="0075024B">
              <w:rPr>
                <w:rFonts w:eastAsia="Lucida Sans Unicode"/>
                <w:kern w:val="1"/>
                <w:sz w:val="26"/>
                <w:szCs w:val="26"/>
                <w:lang w:eastAsia="hi-IN" w:bidi="hi-IN"/>
              </w:rPr>
              <w:t>цветопроб</w:t>
            </w:r>
            <w:proofErr w:type="spellEnd"/>
            <w:r w:rsidRPr="0075024B">
              <w:rPr>
                <w:rFonts w:eastAsia="Lucida Sans Unicode"/>
                <w:kern w:val="1"/>
                <w:sz w:val="26"/>
                <w:szCs w:val="26"/>
                <w:lang w:eastAsia="hi-IN" w:bidi="hi-IN"/>
              </w:rPr>
              <w:t xml:space="preserve"> (доставка в</w:t>
            </w:r>
            <w:r w:rsidR="00312452">
              <w:rPr>
                <w:rFonts w:eastAsia="Lucida Sans Unicode"/>
                <w:kern w:val="1"/>
                <w:sz w:val="26"/>
                <w:szCs w:val="26"/>
                <w:lang w:eastAsia="hi-IN" w:bidi="hi-IN"/>
              </w:rPr>
              <w:t xml:space="preserve"> г. Уфа, ул. Ленина, д. 30/1</w:t>
            </w:r>
            <w:r w:rsidRPr="0075024B">
              <w:rPr>
                <w:rFonts w:eastAsia="Lucida Sans Unicode"/>
                <w:kern w:val="1"/>
                <w:sz w:val="26"/>
                <w:szCs w:val="26"/>
                <w:lang w:eastAsia="hi-IN" w:bidi="hi-IN"/>
              </w:rPr>
              <w:t xml:space="preserve">, обеспечивает производитель). </w:t>
            </w:r>
          </w:p>
        </w:tc>
      </w:tr>
      <w:tr w:rsidR="0075024B" w:rsidRPr="0075024B" w14:paraId="18302D97" w14:textId="77777777" w:rsidTr="00F06B2F">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14:paraId="568DBF06"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Обновление дизайна упаковки и вложений</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16E6329B" w14:textId="1B464ADE"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Допускается обновление дизайна упаковки по инициативе </w:t>
            </w:r>
            <w:r w:rsidR="00B25316">
              <w:rPr>
                <w:rFonts w:eastAsia="Lucida Sans Unicode"/>
                <w:kern w:val="1"/>
                <w:sz w:val="26"/>
                <w:szCs w:val="26"/>
                <w:lang w:eastAsia="hi-IN" w:bidi="hi-IN"/>
              </w:rPr>
              <w:t>Башинформсвязь</w:t>
            </w:r>
            <w:r w:rsidR="00B25316" w:rsidRPr="0075024B">
              <w:rPr>
                <w:rFonts w:eastAsia="Lucida Sans Unicode"/>
                <w:kern w:val="1"/>
                <w:sz w:val="26"/>
                <w:szCs w:val="26"/>
                <w:lang w:eastAsia="hi-IN" w:bidi="hi-IN"/>
              </w:rPr>
              <w:t xml:space="preserve"> </w:t>
            </w:r>
            <w:r w:rsidRPr="0075024B">
              <w:rPr>
                <w:rFonts w:eastAsia="Lucida Sans Unicode"/>
                <w:kern w:val="1"/>
                <w:sz w:val="26"/>
                <w:szCs w:val="26"/>
                <w:lang w:eastAsia="hi-IN" w:bidi="hi-IN"/>
              </w:rPr>
              <w:t xml:space="preserve">не чаще 1 раза в три месяца. </w:t>
            </w:r>
          </w:p>
        </w:tc>
      </w:tr>
      <w:tr w:rsidR="0075024B" w:rsidRPr="0075024B" w14:paraId="1335A3DD" w14:textId="77777777" w:rsidTr="00F06B2F">
        <w:trPr>
          <w:trHeight w:val="30"/>
        </w:trPr>
        <w:tc>
          <w:tcPr>
            <w:tcW w:w="3300" w:type="dxa"/>
            <w:gridSpan w:val="2"/>
            <w:tcBorders>
              <w:top w:val="single" w:sz="4" w:space="0" w:color="auto"/>
              <w:left w:val="single" w:sz="4" w:space="0" w:color="auto"/>
              <w:bottom w:val="single" w:sz="4" w:space="0" w:color="auto"/>
              <w:right w:val="single" w:sz="4" w:space="0" w:color="auto"/>
            </w:tcBorders>
            <w:shd w:val="clear" w:color="auto" w:fill="auto"/>
          </w:tcPr>
          <w:p w14:paraId="0B51C610"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Комплектация, сборка и упаковка </w:t>
            </w:r>
          </w:p>
        </w:tc>
        <w:tc>
          <w:tcPr>
            <w:tcW w:w="5914" w:type="dxa"/>
            <w:tcBorders>
              <w:top w:val="single" w:sz="4" w:space="0" w:color="auto"/>
              <w:left w:val="single" w:sz="4" w:space="0" w:color="auto"/>
              <w:bottom w:val="single" w:sz="4" w:space="0" w:color="auto"/>
              <w:right w:val="single" w:sz="4" w:space="0" w:color="auto"/>
            </w:tcBorders>
            <w:shd w:val="clear" w:color="auto" w:fill="auto"/>
          </w:tcPr>
          <w:p w14:paraId="5B27FCDF"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Защита закрытого клапана упаковки прозрачным контрольным стикером;</w:t>
            </w:r>
          </w:p>
          <w:p w14:paraId="281CE58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2. Наклейка стикера-идентификатора на специальное место на упаковке;</w:t>
            </w:r>
          </w:p>
          <w:p w14:paraId="779E692C"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bCs/>
                <w:kern w:val="1"/>
                <w:sz w:val="26"/>
                <w:szCs w:val="26"/>
                <w:lang w:eastAsia="hi-IN" w:bidi="hi-IN"/>
              </w:rPr>
              <w:t xml:space="preserve">3. Упаковка готовых комплектов </w:t>
            </w:r>
            <w:r w:rsidRPr="0075024B">
              <w:rPr>
                <w:rFonts w:eastAsia="Lucida Sans Unicode"/>
                <w:kern w:val="1"/>
                <w:sz w:val="26"/>
                <w:szCs w:val="26"/>
                <w:lang w:eastAsia="hi-IN" w:bidi="hi-IN"/>
              </w:rPr>
              <w:t xml:space="preserve">в короба </w:t>
            </w:r>
            <w:r w:rsidRPr="0075024B">
              <w:rPr>
                <w:rFonts w:eastAsia="Lucida Sans Unicode"/>
                <w:bCs/>
                <w:kern w:val="1"/>
                <w:sz w:val="26"/>
                <w:szCs w:val="26"/>
                <w:lang w:eastAsia="hi-IN" w:bidi="hi-IN"/>
              </w:rPr>
              <w:t xml:space="preserve">из </w:t>
            </w:r>
            <w:proofErr w:type="spellStart"/>
            <w:r w:rsidRPr="0075024B">
              <w:rPr>
                <w:rFonts w:eastAsia="Lucida Sans Unicode"/>
                <w:bCs/>
                <w:kern w:val="1"/>
                <w:sz w:val="26"/>
                <w:szCs w:val="26"/>
                <w:lang w:eastAsia="hi-IN" w:bidi="hi-IN"/>
              </w:rPr>
              <w:t>гофрокартона</w:t>
            </w:r>
            <w:proofErr w:type="spellEnd"/>
            <w:r w:rsidRPr="0075024B">
              <w:rPr>
                <w:rFonts w:eastAsia="Lucida Sans Unicode"/>
                <w:bCs/>
                <w:kern w:val="1"/>
                <w:sz w:val="26"/>
                <w:szCs w:val="26"/>
                <w:lang w:eastAsia="hi-IN" w:bidi="hi-IN"/>
              </w:rPr>
              <w:t xml:space="preserve">. </w:t>
            </w:r>
            <w:r w:rsidRPr="0075024B">
              <w:rPr>
                <w:rFonts w:eastAsia="Lucida Sans Unicode"/>
                <w:kern w:val="1"/>
                <w:sz w:val="26"/>
                <w:szCs w:val="26"/>
                <w:lang w:eastAsia="hi-IN" w:bidi="hi-IN"/>
              </w:rPr>
              <w:t>Маркировка коробов стикером</w:t>
            </w:r>
            <w:r w:rsidRPr="0075024B">
              <w:rPr>
                <w:rFonts w:eastAsia="Lucida Sans Unicode"/>
                <w:bCs/>
                <w:kern w:val="1"/>
                <w:sz w:val="26"/>
                <w:szCs w:val="26"/>
                <w:lang w:eastAsia="hi-IN" w:bidi="hi-IN"/>
              </w:rPr>
              <w:t xml:space="preserve"> с указанием наименования изделия, количества изделий, требований для осуществления транспортировки и хранения</w:t>
            </w:r>
            <w:r w:rsidRPr="0075024B">
              <w:rPr>
                <w:rFonts w:eastAsia="Lucida Sans Unicode"/>
                <w:kern w:val="1"/>
                <w:sz w:val="26"/>
                <w:szCs w:val="26"/>
                <w:lang w:eastAsia="hi-IN" w:bidi="hi-IN"/>
              </w:rPr>
              <w:t>;</w:t>
            </w:r>
          </w:p>
        </w:tc>
      </w:tr>
    </w:tbl>
    <w:p w14:paraId="0BDC17E6" w14:textId="77777777" w:rsidR="0075024B" w:rsidRPr="0075024B" w:rsidRDefault="0075024B" w:rsidP="0075024B">
      <w:pPr>
        <w:spacing w:line="276" w:lineRule="auto"/>
        <w:contextualSpacing/>
        <w:jc w:val="both"/>
        <w:rPr>
          <w:rFonts w:eastAsia="Calibri"/>
          <w:sz w:val="26"/>
          <w:szCs w:val="26"/>
          <w:lang w:eastAsia="en-US"/>
        </w:rPr>
      </w:pPr>
      <w:r w:rsidRPr="0075024B">
        <w:rPr>
          <w:rFonts w:eastAsia="Calibri"/>
          <w:sz w:val="26"/>
          <w:szCs w:val="26"/>
          <w:lang w:eastAsia="en-US"/>
        </w:rPr>
        <w:t>2. Упаковка квадратной формы</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316"/>
        <w:gridCol w:w="5943"/>
      </w:tblGrid>
      <w:tr w:rsidR="0075024B" w:rsidRPr="0075024B" w14:paraId="6F42085D" w14:textId="77777777" w:rsidTr="00F06B2F">
        <w:trPr>
          <w:trHeight w:val="141"/>
          <w:tblHeader/>
        </w:trPr>
        <w:tc>
          <w:tcPr>
            <w:tcW w:w="3316" w:type="dxa"/>
            <w:tcBorders>
              <w:top w:val="single" w:sz="4" w:space="0" w:color="auto"/>
              <w:left w:val="single" w:sz="4" w:space="0" w:color="auto"/>
              <w:bottom w:val="single" w:sz="4" w:space="0" w:color="auto"/>
            </w:tcBorders>
            <w:shd w:val="clear" w:color="auto" w:fill="00B0F0"/>
          </w:tcPr>
          <w:p w14:paraId="158D9864"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r w:rsidRPr="0075024B">
              <w:rPr>
                <w:rFonts w:eastAsia="Lucida Sans Unicode"/>
                <w:b/>
                <w:kern w:val="1"/>
                <w:sz w:val="26"/>
                <w:szCs w:val="26"/>
                <w:lang w:eastAsia="hi-IN" w:bidi="hi-IN"/>
              </w:rPr>
              <w:t>Состав комплекта</w:t>
            </w:r>
          </w:p>
        </w:tc>
        <w:tc>
          <w:tcPr>
            <w:tcW w:w="5943" w:type="dxa"/>
            <w:tcBorders>
              <w:top w:val="single" w:sz="4" w:space="0" w:color="auto"/>
              <w:left w:val="single" w:sz="4" w:space="0" w:color="auto"/>
              <w:bottom w:val="single" w:sz="4" w:space="0" w:color="auto"/>
              <w:right w:val="single" w:sz="4" w:space="0" w:color="auto"/>
            </w:tcBorders>
            <w:shd w:val="clear" w:color="auto" w:fill="00B0F0"/>
          </w:tcPr>
          <w:p w14:paraId="741BF2E4"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p>
        </w:tc>
      </w:tr>
      <w:tr w:rsidR="0075024B" w:rsidRPr="0075024B" w14:paraId="7E294A1B" w14:textId="77777777" w:rsidTr="00F06B2F">
        <w:trPr>
          <w:trHeight w:val="141"/>
        </w:trPr>
        <w:tc>
          <w:tcPr>
            <w:tcW w:w="3316" w:type="dxa"/>
            <w:tcBorders>
              <w:top w:val="single" w:sz="4" w:space="0" w:color="auto"/>
              <w:left w:val="single" w:sz="4" w:space="0" w:color="auto"/>
              <w:right w:val="single" w:sz="4" w:space="0" w:color="auto"/>
            </w:tcBorders>
            <w:shd w:val="clear" w:color="auto" w:fill="auto"/>
          </w:tcPr>
          <w:p w14:paraId="5347DB95"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1. Упаковка «Коробка»</w:t>
            </w:r>
          </w:p>
        </w:tc>
        <w:tc>
          <w:tcPr>
            <w:tcW w:w="5943" w:type="dxa"/>
            <w:tcBorders>
              <w:left w:val="single" w:sz="4" w:space="0" w:color="auto"/>
              <w:right w:val="single" w:sz="4" w:space="0" w:color="auto"/>
            </w:tcBorders>
            <w:shd w:val="clear" w:color="auto" w:fill="auto"/>
          </w:tcPr>
          <w:p w14:paraId="06BFD074"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Формат готового изделия: 180шХ180вХ70г.</w:t>
            </w:r>
          </w:p>
          <w:p w14:paraId="07ACA625"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09C63415" wp14:editId="13C8B803">
                  <wp:extent cx="3040380" cy="191262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0380" cy="1912620"/>
                          </a:xfrm>
                          <a:prstGeom prst="rect">
                            <a:avLst/>
                          </a:prstGeom>
                          <a:noFill/>
                          <a:ln>
                            <a:noFill/>
                          </a:ln>
                        </pic:spPr>
                      </pic:pic>
                    </a:graphicData>
                  </a:graphic>
                </wp:inline>
              </w:drawing>
            </w:r>
          </w:p>
          <w:p w14:paraId="056E8F2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1. Пропорции размеров </w:t>
            </w:r>
            <w:proofErr w:type="spellStart"/>
            <w:r w:rsidRPr="0075024B">
              <w:rPr>
                <w:rFonts w:eastAsia="Lucida Sans Unicode"/>
                <w:kern w:val="1"/>
                <w:sz w:val="26"/>
                <w:szCs w:val="26"/>
                <w:lang w:eastAsia="hi-IN" w:bidi="hi-IN"/>
              </w:rPr>
              <w:t>ШхВхГ</w:t>
            </w:r>
            <w:proofErr w:type="spellEnd"/>
            <w:r w:rsidRPr="0075024B">
              <w:rPr>
                <w:rFonts w:eastAsia="Lucida Sans Unicode"/>
                <w:kern w:val="1"/>
                <w:sz w:val="26"/>
                <w:szCs w:val="26"/>
                <w:lang w:eastAsia="hi-IN" w:bidi="hi-IN"/>
              </w:rPr>
              <w:t xml:space="preserve"> должны сохранять пропорцию 100%х100%х25-60%</w:t>
            </w:r>
          </w:p>
          <w:p w14:paraId="7D77212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5E40191B" w14:textId="4082F535"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Материал упаковки: трехслойный кашированны</w:t>
            </w:r>
            <w:r w:rsidR="00D36899">
              <w:rPr>
                <w:rFonts w:eastAsia="Lucida Sans Unicode"/>
                <w:kern w:val="1"/>
                <w:sz w:val="26"/>
                <w:szCs w:val="26"/>
                <w:lang w:eastAsia="hi-IN" w:bidi="hi-IN"/>
              </w:rPr>
              <w:t>й</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микрогофрокартон</w:t>
            </w:r>
            <w:proofErr w:type="spellEnd"/>
            <w:r w:rsidRPr="0075024B">
              <w:rPr>
                <w:rFonts w:eastAsia="Lucida Sans Unicode"/>
                <w:kern w:val="1"/>
                <w:sz w:val="26"/>
                <w:szCs w:val="26"/>
                <w:lang w:eastAsia="hi-IN" w:bidi="hi-IN"/>
              </w:rPr>
              <w:t xml:space="preserve">, толщина 0,9-1,5мм. Внутренний слой беленый или мелованный. </w:t>
            </w:r>
          </w:p>
          <w:p w14:paraId="5C0FFA5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Цветность нанесения: 4+0</w:t>
            </w:r>
          </w:p>
          <w:p w14:paraId="6C04047E"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Покрытие внешней стороны: ВД-лак матовый 1+0</w:t>
            </w:r>
          </w:p>
          <w:p w14:paraId="712D3FA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6FEF901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Вырубка: индивидуальный штамп</w:t>
            </w:r>
          </w:p>
          <w:p w14:paraId="54783CB1"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 коробка с откидным клапаном. Схема вырубки:</w:t>
            </w:r>
          </w:p>
          <w:p w14:paraId="23BD26E6" w14:textId="77777777" w:rsidR="0075024B" w:rsidRPr="0075024B" w:rsidRDefault="0075024B" w:rsidP="0075024B">
            <w:pPr>
              <w:widowControl w:val="0"/>
              <w:suppressLineNumbers/>
              <w:suppressAutoHyphens/>
              <w:spacing w:line="276" w:lineRule="auto"/>
              <w:rPr>
                <w:rFonts w:eastAsia="Lucida Sans Unicode"/>
                <w:kern w:val="1"/>
                <w:sz w:val="26"/>
                <w:szCs w:val="26"/>
                <w:lang w:eastAsia="hi-IN" w:bidi="hi-IN"/>
              </w:rPr>
            </w:pPr>
            <w:r w:rsidRPr="0075024B">
              <w:rPr>
                <w:rFonts w:eastAsia="Lucida Sans Unicode"/>
                <w:noProof/>
                <w:kern w:val="1"/>
                <w:sz w:val="26"/>
                <w:szCs w:val="26"/>
              </w:rPr>
              <w:drawing>
                <wp:inline distT="0" distB="0" distL="0" distR="0" wp14:anchorId="16480F47" wp14:editId="657ED582">
                  <wp:extent cx="2994660" cy="2910840"/>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94660" cy="2910840"/>
                          </a:xfrm>
                          <a:prstGeom prst="rect">
                            <a:avLst/>
                          </a:prstGeom>
                          <a:noFill/>
                          <a:ln>
                            <a:noFill/>
                          </a:ln>
                        </pic:spPr>
                      </pic:pic>
                    </a:graphicData>
                  </a:graphic>
                </wp:inline>
              </w:drawing>
            </w:r>
          </w:p>
          <w:p w14:paraId="2A89FBCE"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Внутренние ложементы формируются исходя из габаритов изделия и комплектации оборудования. Внутренние ложементы должны обеспечивать фиксацию устройства и комплекта дополнительных материалов, и организацию внутреннего пространства коробки. Материал и структуру ложементов определяет производитель. </w:t>
            </w:r>
          </w:p>
          <w:p w14:paraId="0A8DD4CC" w14:textId="72B2F386"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для нанесения на упаковку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Адаптацию макета под конструкцию и размеры коробки и адаптацию изображения для производства упаковки осуществляет производитель.</w:t>
            </w:r>
          </w:p>
        </w:tc>
      </w:tr>
      <w:tr w:rsidR="0075024B" w:rsidRPr="0075024B" w14:paraId="581B6F85" w14:textId="77777777" w:rsidTr="00F06B2F">
        <w:trPr>
          <w:trHeight w:val="141"/>
        </w:trPr>
        <w:tc>
          <w:tcPr>
            <w:tcW w:w="3316" w:type="dxa"/>
            <w:tcBorders>
              <w:top w:val="single" w:sz="4" w:space="0" w:color="auto"/>
              <w:left w:val="single" w:sz="4" w:space="0" w:color="auto"/>
              <w:bottom w:val="single" w:sz="4" w:space="0" w:color="auto"/>
              <w:right w:val="single" w:sz="4" w:space="0" w:color="auto"/>
            </w:tcBorders>
            <w:shd w:val="clear" w:color="auto" w:fill="auto"/>
          </w:tcPr>
          <w:p w14:paraId="110CF043"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2. Вложения в упаковку</w:t>
            </w:r>
          </w:p>
        </w:tc>
        <w:tc>
          <w:tcPr>
            <w:tcW w:w="5943" w:type="dxa"/>
            <w:tcBorders>
              <w:top w:val="single" w:sz="4" w:space="0" w:color="auto"/>
              <w:left w:val="single" w:sz="4" w:space="0" w:color="auto"/>
              <w:bottom w:val="single" w:sz="4" w:space="0" w:color="auto"/>
              <w:right w:val="single" w:sz="4" w:space="0" w:color="auto"/>
            </w:tcBorders>
            <w:shd w:val="clear" w:color="auto" w:fill="auto"/>
          </w:tcPr>
          <w:p w14:paraId="3869F6F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1. Руководство пользователя. </w:t>
            </w:r>
          </w:p>
          <w:p w14:paraId="5433ECD2"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Формат готового изделия: 140Х140 (рекомендуемый). По согласованию возможно изменение размера, но не менее 95Х95. Пропорция – квадрат.  </w:t>
            </w:r>
          </w:p>
          <w:p w14:paraId="671109A1"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Бумага мелованная 100 г/м2</w:t>
            </w:r>
          </w:p>
          <w:p w14:paraId="13AB616C"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Обложка: +ВД-лак глянцевый 1+1</w:t>
            </w:r>
          </w:p>
          <w:p w14:paraId="30C5305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Способ крепления: одна или две скрепки</w:t>
            </w:r>
          </w:p>
          <w:p w14:paraId="17DC7E15" w14:textId="5469A902"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Цветность печати, обложка, </w:t>
            </w:r>
            <w:proofErr w:type="spellStart"/>
            <w:r w:rsidRPr="0075024B">
              <w:rPr>
                <w:rFonts w:eastAsia="Lucida Sans Unicode"/>
                <w:kern w:val="1"/>
                <w:sz w:val="26"/>
                <w:szCs w:val="26"/>
                <w:lang w:eastAsia="hi-IN" w:bidi="hi-IN"/>
              </w:rPr>
              <w:t>контр-обложка</w:t>
            </w:r>
            <w:proofErr w:type="spellEnd"/>
            <w:r w:rsidRPr="0075024B">
              <w:rPr>
                <w:rFonts w:eastAsia="Lucida Sans Unicode"/>
                <w:kern w:val="1"/>
                <w:sz w:val="26"/>
                <w:szCs w:val="26"/>
                <w:lang w:eastAsia="hi-IN" w:bidi="hi-IN"/>
              </w:rPr>
              <w:t xml:space="preserve">, первый и последний разворот: 4+4 (дизайн предоставляет </w:t>
            </w:r>
            <w:r w:rsidR="00B25316">
              <w:rPr>
                <w:rFonts w:eastAsia="Lucida Sans Unicode"/>
                <w:kern w:val="1"/>
                <w:sz w:val="26"/>
                <w:szCs w:val="26"/>
                <w:lang w:eastAsia="hi-IN" w:bidi="hi-IN"/>
              </w:rPr>
              <w:t>Башинформсвязь</w:t>
            </w:r>
            <w:r w:rsidRPr="0075024B">
              <w:rPr>
                <w:rFonts w:eastAsia="Lucida Sans Unicode"/>
                <w:kern w:val="1"/>
                <w:sz w:val="26"/>
                <w:szCs w:val="26"/>
                <w:lang w:eastAsia="hi-IN" w:bidi="hi-IN"/>
              </w:rPr>
              <w:t xml:space="preserve">). </w:t>
            </w:r>
          </w:p>
          <w:p w14:paraId="00DDA481"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51FC972B"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Цветность печати, блок: 4+4</w:t>
            </w:r>
          </w:p>
          <w:p w14:paraId="6240303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p>
          <w:p w14:paraId="53860931" w14:textId="435EDECE"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Исходный дизайн изображения обложки предоставляет </w:t>
            </w:r>
            <w:r w:rsidR="00B25316">
              <w:rPr>
                <w:rFonts w:eastAsia="Lucida Sans Unicode"/>
                <w:kern w:val="1"/>
                <w:sz w:val="26"/>
                <w:szCs w:val="26"/>
                <w:lang w:eastAsia="hi-IN" w:bidi="hi-IN"/>
              </w:rPr>
              <w:t>Башинформсвязь</w:t>
            </w:r>
            <w:r w:rsidR="00B25316" w:rsidRPr="0075024B">
              <w:rPr>
                <w:rFonts w:eastAsia="Lucida Sans Unicode"/>
                <w:kern w:val="1"/>
                <w:sz w:val="26"/>
                <w:szCs w:val="26"/>
                <w:lang w:eastAsia="hi-IN" w:bidi="hi-IN"/>
              </w:rPr>
              <w:t xml:space="preserve"> </w:t>
            </w:r>
            <w:r w:rsidRPr="0075024B">
              <w:rPr>
                <w:rFonts w:eastAsia="Lucida Sans Unicode"/>
                <w:kern w:val="1"/>
                <w:sz w:val="26"/>
                <w:szCs w:val="26"/>
                <w:lang w:eastAsia="hi-IN" w:bidi="hi-IN"/>
              </w:rPr>
              <w:t>в формате .</w:t>
            </w:r>
            <w:r w:rsidRPr="0075024B">
              <w:rPr>
                <w:rFonts w:eastAsia="Lucida Sans Unicode"/>
                <w:kern w:val="1"/>
                <w:sz w:val="26"/>
                <w:szCs w:val="26"/>
                <w:lang w:val="en-US" w:eastAsia="hi-IN" w:bidi="hi-IN"/>
              </w:rPr>
              <w:t>ai</w:t>
            </w:r>
            <w:r w:rsidRPr="0075024B">
              <w:rPr>
                <w:rFonts w:eastAsia="Lucida Sans Unicode"/>
                <w:kern w:val="1"/>
                <w:sz w:val="26"/>
                <w:szCs w:val="26"/>
                <w:lang w:eastAsia="hi-IN" w:bidi="hi-IN"/>
              </w:rPr>
              <w:t xml:space="preserve">. </w:t>
            </w:r>
            <w:proofErr w:type="spellStart"/>
            <w:r w:rsidRPr="0075024B">
              <w:rPr>
                <w:rFonts w:eastAsia="Lucida Sans Unicode"/>
                <w:kern w:val="1"/>
                <w:sz w:val="26"/>
                <w:szCs w:val="26"/>
                <w:lang w:eastAsia="hi-IN" w:bidi="hi-IN"/>
              </w:rPr>
              <w:t>Ресайз</w:t>
            </w:r>
            <w:proofErr w:type="spellEnd"/>
            <w:r w:rsidRPr="0075024B">
              <w:rPr>
                <w:rFonts w:eastAsia="Lucida Sans Unicode"/>
                <w:kern w:val="1"/>
                <w:sz w:val="26"/>
                <w:szCs w:val="26"/>
                <w:lang w:eastAsia="hi-IN" w:bidi="hi-IN"/>
              </w:rPr>
              <w:t xml:space="preserve"> и адаптацию изображения для производства упаковки осуществляет производитель.</w:t>
            </w:r>
          </w:p>
        </w:tc>
      </w:tr>
      <w:tr w:rsidR="0075024B" w:rsidRPr="0075024B" w14:paraId="3D678F97" w14:textId="77777777" w:rsidTr="00F06B2F">
        <w:trPr>
          <w:trHeight w:val="141"/>
        </w:trPr>
        <w:tc>
          <w:tcPr>
            <w:tcW w:w="3316" w:type="dxa"/>
            <w:tcBorders>
              <w:top w:val="single" w:sz="4" w:space="0" w:color="auto"/>
              <w:left w:val="single" w:sz="4" w:space="0" w:color="auto"/>
              <w:bottom w:val="single" w:sz="4" w:space="0" w:color="auto"/>
              <w:right w:val="single" w:sz="4" w:space="0" w:color="auto"/>
            </w:tcBorders>
            <w:shd w:val="clear" w:color="auto" w:fill="auto"/>
          </w:tcPr>
          <w:p w14:paraId="2F922F8A"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4. Стикер-идентификатор на упаковку</w:t>
            </w:r>
          </w:p>
        </w:tc>
        <w:tc>
          <w:tcPr>
            <w:tcW w:w="5943" w:type="dxa"/>
            <w:tcBorders>
              <w:top w:val="single" w:sz="4" w:space="0" w:color="auto"/>
              <w:left w:val="single" w:sz="4" w:space="0" w:color="auto"/>
              <w:bottom w:val="single" w:sz="4" w:space="0" w:color="auto"/>
              <w:right w:val="single" w:sz="4" w:space="0" w:color="auto"/>
            </w:tcBorders>
            <w:shd w:val="clear" w:color="auto" w:fill="auto"/>
          </w:tcPr>
          <w:p w14:paraId="16367C08"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Формат: 60Х30 мм</w:t>
            </w:r>
          </w:p>
          <w:p w14:paraId="4340E98A"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Бумага: </w:t>
            </w:r>
            <w:proofErr w:type="spellStart"/>
            <w:r w:rsidRPr="0075024B">
              <w:rPr>
                <w:rFonts w:eastAsia="Lucida Sans Unicode"/>
                <w:kern w:val="1"/>
                <w:sz w:val="26"/>
                <w:szCs w:val="26"/>
                <w:lang w:eastAsia="hi-IN" w:bidi="hi-IN"/>
              </w:rPr>
              <w:t>самоклеющаяся</w:t>
            </w:r>
            <w:proofErr w:type="spellEnd"/>
          </w:p>
          <w:p w14:paraId="2C4C3A8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Печать: 1+0 (черный)</w:t>
            </w:r>
          </w:p>
          <w:p w14:paraId="036E66BA"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Переменные идентификаторы стикера: Определяются дополнительно</w:t>
            </w:r>
          </w:p>
        </w:tc>
      </w:tr>
      <w:tr w:rsidR="0075024B" w:rsidRPr="0075024B" w14:paraId="13F57AC6" w14:textId="77777777" w:rsidTr="00F06B2F">
        <w:trPr>
          <w:trHeight w:val="30"/>
        </w:trPr>
        <w:tc>
          <w:tcPr>
            <w:tcW w:w="9259" w:type="dxa"/>
            <w:gridSpan w:val="2"/>
            <w:tcBorders>
              <w:top w:val="single" w:sz="4" w:space="0" w:color="auto"/>
              <w:left w:val="single" w:sz="4" w:space="0" w:color="auto"/>
              <w:bottom w:val="single" w:sz="4" w:space="0" w:color="auto"/>
              <w:right w:val="single" w:sz="4" w:space="0" w:color="auto"/>
            </w:tcBorders>
            <w:shd w:val="clear" w:color="auto" w:fill="00B0F0"/>
          </w:tcPr>
          <w:p w14:paraId="48FC592A" w14:textId="77777777" w:rsidR="0075024B" w:rsidRPr="0075024B" w:rsidRDefault="0075024B" w:rsidP="0075024B">
            <w:pPr>
              <w:widowControl w:val="0"/>
              <w:suppressLineNumbers/>
              <w:suppressAutoHyphens/>
              <w:spacing w:line="276" w:lineRule="auto"/>
              <w:rPr>
                <w:rFonts w:eastAsia="Lucida Sans Unicode"/>
                <w:b/>
                <w:kern w:val="1"/>
                <w:sz w:val="26"/>
                <w:szCs w:val="26"/>
                <w:lang w:eastAsia="hi-IN" w:bidi="hi-IN"/>
              </w:rPr>
            </w:pPr>
            <w:r w:rsidRPr="0075024B">
              <w:rPr>
                <w:rFonts w:eastAsia="Lucida Sans Unicode"/>
                <w:b/>
                <w:kern w:val="1"/>
                <w:sz w:val="26"/>
                <w:szCs w:val="26"/>
                <w:lang w:eastAsia="hi-IN" w:bidi="hi-IN"/>
              </w:rPr>
              <w:t>Дополнительная информация</w:t>
            </w:r>
          </w:p>
        </w:tc>
      </w:tr>
      <w:tr w:rsidR="0075024B" w:rsidRPr="0075024B" w14:paraId="6ECDFCE9" w14:textId="77777777" w:rsidTr="00F06B2F">
        <w:trPr>
          <w:trHeight w:val="141"/>
        </w:trPr>
        <w:tc>
          <w:tcPr>
            <w:tcW w:w="3316" w:type="dxa"/>
            <w:tcBorders>
              <w:top w:val="single" w:sz="4" w:space="0" w:color="auto"/>
              <w:left w:val="single" w:sz="4" w:space="0" w:color="auto"/>
              <w:bottom w:val="single" w:sz="4" w:space="0" w:color="auto"/>
              <w:right w:val="single" w:sz="4" w:space="0" w:color="auto"/>
            </w:tcBorders>
            <w:shd w:val="clear" w:color="auto" w:fill="auto"/>
          </w:tcPr>
          <w:p w14:paraId="4B73C197"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1. Процедура согласования </w:t>
            </w:r>
          </w:p>
        </w:tc>
        <w:tc>
          <w:tcPr>
            <w:tcW w:w="5943" w:type="dxa"/>
            <w:tcBorders>
              <w:top w:val="single" w:sz="4" w:space="0" w:color="auto"/>
              <w:left w:val="single" w:sz="4" w:space="0" w:color="auto"/>
              <w:bottom w:val="single" w:sz="4" w:space="0" w:color="auto"/>
              <w:right w:val="single" w:sz="4" w:space="0" w:color="auto"/>
            </w:tcBorders>
            <w:shd w:val="clear" w:color="auto" w:fill="auto"/>
          </w:tcPr>
          <w:p w14:paraId="32D6988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Согласование дизайн-макетов:</w:t>
            </w:r>
          </w:p>
          <w:p w14:paraId="6DA5F7E9"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 развертка коробки с адаптированным дизайном в электронном виде. </w:t>
            </w:r>
          </w:p>
          <w:p w14:paraId="13249E6F"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Инструкция пользователя постраничные макеты в электронном виде с адаптированным дизайном.</w:t>
            </w:r>
          </w:p>
          <w:p w14:paraId="7EDEB44E" w14:textId="150EEE8B"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2. </w:t>
            </w:r>
            <w:proofErr w:type="spellStart"/>
            <w:r w:rsidRPr="0075024B">
              <w:rPr>
                <w:rFonts w:eastAsia="Lucida Sans Unicode"/>
                <w:kern w:val="1"/>
                <w:sz w:val="26"/>
                <w:szCs w:val="26"/>
                <w:lang w:eastAsia="hi-IN" w:bidi="hi-IN"/>
              </w:rPr>
              <w:t>Цветопробы</w:t>
            </w:r>
            <w:proofErr w:type="spellEnd"/>
            <w:r w:rsidRPr="0075024B">
              <w:rPr>
                <w:rFonts w:eastAsia="Lucida Sans Unicode"/>
                <w:kern w:val="1"/>
                <w:sz w:val="26"/>
                <w:szCs w:val="26"/>
                <w:lang w:eastAsia="hi-IN" w:bidi="hi-IN"/>
              </w:rPr>
              <w:t xml:space="preserve"> на рабочем материале (доставка в </w:t>
            </w:r>
            <w:r w:rsidR="00312452">
              <w:rPr>
                <w:rFonts w:eastAsia="Lucida Sans Unicode"/>
                <w:kern w:val="1"/>
                <w:sz w:val="26"/>
                <w:szCs w:val="26"/>
                <w:lang w:eastAsia="hi-IN" w:bidi="hi-IN"/>
              </w:rPr>
              <w:t>г. Уфа, ул. Ленина, д. 30/1</w:t>
            </w:r>
            <w:r w:rsidRPr="0075024B">
              <w:rPr>
                <w:rFonts w:eastAsia="Lucida Sans Unicode"/>
                <w:kern w:val="1"/>
                <w:sz w:val="26"/>
                <w:szCs w:val="26"/>
                <w:lang w:eastAsia="hi-IN" w:bidi="hi-IN"/>
              </w:rPr>
              <w:t>, обеспечивает производитель).</w:t>
            </w:r>
          </w:p>
          <w:p w14:paraId="40B80614" w14:textId="32176A78"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3. Готовые упаковки на основе согласованных </w:t>
            </w:r>
            <w:proofErr w:type="spellStart"/>
            <w:r w:rsidRPr="0075024B">
              <w:rPr>
                <w:rFonts w:eastAsia="Lucida Sans Unicode"/>
                <w:kern w:val="1"/>
                <w:sz w:val="26"/>
                <w:szCs w:val="26"/>
                <w:lang w:eastAsia="hi-IN" w:bidi="hi-IN"/>
              </w:rPr>
              <w:t>цветопроб</w:t>
            </w:r>
            <w:proofErr w:type="spellEnd"/>
            <w:r w:rsidRPr="0075024B">
              <w:rPr>
                <w:rFonts w:eastAsia="Lucida Sans Unicode"/>
                <w:kern w:val="1"/>
                <w:sz w:val="26"/>
                <w:szCs w:val="26"/>
                <w:lang w:eastAsia="hi-IN" w:bidi="hi-IN"/>
              </w:rPr>
              <w:t xml:space="preserve"> (доставка в </w:t>
            </w:r>
            <w:r w:rsidR="00312452">
              <w:rPr>
                <w:rFonts w:eastAsia="Lucida Sans Unicode"/>
                <w:kern w:val="1"/>
                <w:sz w:val="26"/>
                <w:szCs w:val="26"/>
                <w:lang w:eastAsia="hi-IN" w:bidi="hi-IN"/>
              </w:rPr>
              <w:t>г. Уфа, ул. Ленина, д. 30/1</w:t>
            </w:r>
            <w:r w:rsidRPr="0075024B">
              <w:rPr>
                <w:rFonts w:eastAsia="Lucida Sans Unicode"/>
                <w:kern w:val="1"/>
                <w:sz w:val="26"/>
                <w:szCs w:val="26"/>
                <w:lang w:eastAsia="hi-IN" w:bidi="hi-IN"/>
              </w:rPr>
              <w:t xml:space="preserve">, обеспечивает производитель). </w:t>
            </w:r>
          </w:p>
        </w:tc>
      </w:tr>
      <w:tr w:rsidR="0075024B" w:rsidRPr="0075024B" w14:paraId="547C9B5E" w14:textId="77777777" w:rsidTr="00F06B2F">
        <w:trPr>
          <w:trHeight w:val="687"/>
        </w:trPr>
        <w:tc>
          <w:tcPr>
            <w:tcW w:w="3316" w:type="dxa"/>
            <w:tcBorders>
              <w:top w:val="single" w:sz="4" w:space="0" w:color="auto"/>
              <w:left w:val="single" w:sz="4" w:space="0" w:color="auto"/>
              <w:bottom w:val="single" w:sz="4" w:space="0" w:color="auto"/>
              <w:right w:val="single" w:sz="4" w:space="0" w:color="auto"/>
            </w:tcBorders>
            <w:shd w:val="clear" w:color="auto" w:fill="auto"/>
          </w:tcPr>
          <w:p w14:paraId="6F6C7A11"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Обновление дизайна упаковки и вложений</w:t>
            </w:r>
          </w:p>
        </w:tc>
        <w:tc>
          <w:tcPr>
            <w:tcW w:w="5943" w:type="dxa"/>
            <w:tcBorders>
              <w:top w:val="single" w:sz="4" w:space="0" w:color="auto"/>
              <w:left w:val="single" w:sz="4" w:space="0" w:color="auto"/>
              <w:bottom w:val="single" w:sz="4" w:space="0" w:color="auto"/>
              <w:right w:val="single" w:sz="4" w:space="0" w:color="auto"/>
            </w:tcBorders>
            <w:shd w:val="clear" w:color="auto" w:fill="auto"/>
          </w:tcPr>
          <w:p w14:paraId="2F93CF18" w14:textId="064280FA"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 xml:space="preserve">Допускается обновление дизайна упаковки по инициативе </w:t>
            </w:r>
            <w:r w:rsidR="00B25316">
              <w:rPr>
                <w:rFonts w:eastAsia="Lucida Sans Unicode"/>
                <w:kern w:val="1"/>
                <w:sz w:val="26"/>
                <w:szCs w:val="26"/>
                <w:lang w:eastAsia="hi-IN" w:bidi="hi-IN"/>
              </w:rPr>
              <w:t>Башинформсвязь</w:t>
            </w:r>
            <w:r w:rsidR="00B25316" w:rsidRPr="0075024B">
              <w:rPr>
                <w:rFonts w:eastAsia="Lucida Sans Unicode"/>
                <w:kern w:val="1"/>
                <w:sz w:val="26"/>
                <w:szCs w:val="26"/>
                <w:lang w:eastAsia="hi-IN" w:bidi="hi-IN"/>
              </w:rPr>
              <w:t xml:space="preserve"> </w:t>
            </w:r>
            <w:r w:rsidRPr="0075024B">
              <w:rPr>
                <w:rFonts w:eastAsia="Lucida Sans Unicode"/>
                <w:kern w:val="1"/>
                <w:sz w:val="26"/>
                <w:szCs w:val="26"/>
                <w:lang w:eastAsia="hi-IN" w:bidi="hi-IN"/>
              </w:rPr>
              <w:t xml:space="preserve">не чаще 1 раза в три месяца. </w:t>
            </w:r>
          </w:p>
        </w:tc>
      </w:tr>
      <w:tr w:rsidR="0075024B" w:rsidRPr="0075024B" w14:paraId="7E34B31D" w14:textId="77777777" w:rsidTr="00F06B2F">
        <w:trPr>
          <w:trHeight w:val="2208"/>
        </w:trPr>
        <w:tc>
          <w:tcPr>
            <w:tcW w:w="3316" w:type="dxa"/>
            <w:tcBorders>
              <w:top w:val="single" w:sz="4" w:space="0" w:color="auto"/>
              <w:left w:val="single" w:sz="4" w:space="0" w:color="auto"/>
              <w:bottom w:val="single" w:sz="4" w:space="0" w:color="auto"/>
              <w:right w:val="single" w:sz="4" w:space="0" w:color="auto"/>
            </w:tcBorders>
            <w:shd w:val="clear" w:color="auto" w:fill="auto"/>
          </w:tcPr>
          <w:p w14:paraId="4B614236" w14:textId="77777777" w:rsidR="0075024B" w:rsidRPr="0075024B" w:rsidRDefault="0075024B" w:rsidP="0075024B">
            <w:pPr>
              <w:widowControl w:val="0"/>
              <w:suppressLineNumbers/>
              <w:suppressAutoHyphens/>
              <w:snapToGrid w:val="0"/>
              <w:spacing w:line="276" w:lineRule="auto"/>
              <w:rPr>
                <w:rFonts w:eastAsia="Lucida Sans Unicode"/>
                <w:kern w:val="1"/>
                <w:sz w:val="26"/>
                <w:szCs w:val="26"/>
                <w:lang w:eastAsia="hi-IN" w:bidi="hi-IN"/>
              </w:rPr>
            </w:pPr>
            <w:r w:rsidRPr="0075024B">
              <w:rPr>
                <w:rFonts w:eastAsia="Lucida Sans Unicode"/>
                <w:kern w:val="1"/>
                <w:sz w:val="26"/>
                <w:szCs w:val="26"/>
                <w:lang w:eastAsia="hi-IN" w:bidi="hi-IN"/>
              </w:rPr>
              <w:t xml:space="preserve">Комплектация, сборка и упаковка </w:t>
            </w:r>
          </w:p>
        </w:tc>
        <w:tc>
          <w:tcPr>
            <w:tcW w:w="5943" w:type="dxa"/>
            <w:tcBorders>
              <w:top w:val="single" w:sz="4" w:space="0" w:color="auto"/>
              <w:left w:val="single" w:sz="4" w:space="0" w:color="auto"/>
              <w:bottom w:val="single" w:sz="4" w:space="0" w:color="auto"/>
              <w:right w:val="single" w:sz="4" w:space="0" w:color="auto"/>
            </w:tcBorders>
            <w:shd w:val="clear" w:color="auto" w:fill="auto"/>
          </w:tcPr>
          <w:p w14:paraId="6D35DC05"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1. Защита закрытого клапана упаковки прозрачным контрольным стикером;</w:t>
            </w:r>
          </w:p>
          <w:p w14:paraId="464693D1"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kern w:val="1"/>
                <w:sz w:val="26"/>
                <w:szCs w:val="26"/>
                <w:lang w:eastAsia="hi-IN" w:bidi="hi-IN"/>
              </w:rPr>
              <w:t>2. Наклейка стикера-идентификатора на специальное место на упаковке;</w:t>
            </w:r>
          </w:p>
          <w:p w14:paraId="1CA19743" w14:textId="77777777" w:rsidR="0075024B" w:rsidRPr="0075024B" w:rsidRDefault="0075024B" w:rsidP="0075024B">
            <w:pPr>
              <w:widowControl w:val="0"/>
              <w:suppressLineNumbers/>
              <w:suppressAutoHyphens/>
              <w:spacing w:line="276" w:lineRule="auto"/>
              <w:jc w:val="both"/>
              <w:rPr>
                <w:rFonts w:eastAsia="Lucida Sans Unicode"/>
                <w:kern w:val="1"/>
                <w:sz w:val="26"/>
                <w:szCs w:val="26"/>
                <w:lang w:eastAsia="hi-IN" w:bidi="hi-IN"/>
              </w:rPr>
            </w:pPr>
            <w:r w:rsidRPr="0075024B">
              <w:rPr>
                <w:rFonts w:eastAsia="Lucida Sans Unicode"/>
                <w:bCs/>
                <w:kern w:val="1"/>
                <w:sz w:val="26"/>
                <w:szCs w:val="26"/>
                <w:lang w:eastAsia="hi-IN" w:bidi="hi-IN"/>
              </w:rPr>
              <w:t xml:space="preserve">3. Упаковка готовых комплектов </w:t>
            </w:r>
            <w:r w:rsidRPr="0075024B">
              <w:rPr>
                <w:rFonts w:eastAsia="Lucida Sans Unicode"/>
                <w:kern w:val="1"/>
                <w:sz w:val="26"/>
                <w:szCs w:val="26"/>
                <w:lang w:eastAsia="hi-IN" w:bidi="hi-IN"/>
              </w:rPr>
              <w:t xml:space="preserve">в короба </w:t>
            </w:r>
            <w:r w:rsidRPr="0075024B">
              <w:rPr>
                <w:rFonts w:eastAsia="Lucida Sans Unicode"/>
                <w:bCs/>
                <w:kern w:val="1"/>
                <w:sz w:val="26"/>
                <w:szCs w:val="26"/>
                <w:lang w:eastAsia="hi-IN" w:bidi="hi-IN"/>
              </w:rPr>
              <w:t xml:space="preserve">из </w:t>
            </w:r>
            <w:proofErr w:type="spellStart"/>
            <w:r w:rsidRPr="0075024B">
              <w:rPr>
                <w:rFonts w:eastAsia="Lucida Sans Unicode"/>
                <w:bCs/>
                <w:kern w:val="1"/>
                <w:sz w:val="26"/>
                <w:szCs w:val="26"/>
                <w:lang w:eastAsia="hi-IN" w:bidi="hi-IN"/>
              </w:rPr>
              <w:t>гофрокартона</w:t>
            </w:r>
            <w:proofErr w:type="spellEnd"/>
            <w:r w:rsidRPr="0075024B">
              <w:rPr>
                <w:rFonts w:eastAsia="Lucida Sans Unicode"/>
                <w:bCs/>
                <w:kern w:val="1"/>
                <w:sz w:val="26"/>
                <w:szCs w:val="26"/>
                <w:lang w:eastAsia="hi-IN" w:bidi="hi-IN"/>
              </w:rPr>
              <w:t xml:space="preserve">. </w:t>
            </w:r>
            <w:r w:rsidRPr="0075024B">
              <w:rPr>
                <w:rFonts w:eastAsia="Lucida Sans Unicode"/>
                <w:kern w:val="1"/>
                <w:sz w:val="26"/>
                <w:szCs w:val="26"/>
                <w:lang w:eastAsia="hi-IN" w:bidi="hi-IN"/>
              </w:rPr>
              <w:t>Маркировка коробов стикером</w:t>
            </w:r>
            <w:r w:rsidRPr="0075024B">
              <w:rPr>
                <w:rFonts w:eastAsia="Lucida Sans Unicode"/>
                <w:bCs/>
                <w:kern w:val="1"/>
                <w:sz w:val="26"/>
                <w:szCs w:val="26"/>
                <w:lang w:eastAsia="hi-IN" w:bidi="hi-IN"/>
              </w:rPr>
              <w:t xml:space="preserve"> с указанием наименования изделия, количества изделий, требований для осуществления транспортировки и хранения</w:t>
            </w:r>
            <w:r w:rsidRPr="0075024B">
              <w:rPr>
                <w:rFonts w:eastAsia="Lucida Sans Unicode"/>
                <w:kern w:val="1"/>
                <w:sz w:val="26"/>
                <w:szCs w:val="26"/>
                <w:lang w:eastAsia="hi-IN" w:bidi="hi-IN"/>
              </w:rPr>
              <w:t>;</w:t>
            </w:r>
          </w:p>
        </w:tc>
      </w:tr>
    </w:tbl>
    <w:p w14:paraId="46C84E34" w14:textId="77777777" w:rsidR="0075024B" w:rsidRPr="0075024B" w:rsidRDefault="0075024B" w:rsidP="0075024B">
      <w:pPr>
        <w:tabs>
          <w:tab w:val="left" w:pos="5103"/>
        </w:tabs>
        <w:spacing w:line="276" w:lineRule="auto"/>
        <w:ind w:left="5103" w:right="567"/>
        <w:rPr>
          <w:rFonts w:eastAsia="MS Mincho"/>
          <w:color w:val="FF0000"/>
          <w:sz w:val="26"/>
          <w:szCs w:val="26"/>
          <w:lang w:eastAsia="ja-JP"/>
        </w:rPr>
      </w:pPr>
    </w:p>
    <w:p w14:paraId="0D6D05AC" w14:textId="77777777" w:rsidR="0075024B" w:rsidRPr="0075024B" w:rsidRDefault="0075024B" w:rsidP="0075024B">
      <w:pPr>
        <w:tabs>
          <w:tab w:val="left" w:pos="5103"/>
        </w:tabs>
        <w:spacing w:line="276" w:lineRule="auto"/>
        <w:ind w:right="567"/>
        <w:rPr>
          <w:rFonts w:eastAsia="MS Mincho"/>
          <w:color w:val="FF0000"/>
          <w:sz w:val="26"/>
          <w:szCs w:val="26"/>
          <w:lang w:eastAsia="ja-JP"/>
        </w:rPr>
      </w:pPr>
    </w:p>
    <w:tbl>
      <w:tblPr>
        <w:tblW w:w="9639" w:type="dxa"/>
        <w:tblLook w:val="01E0" w:firstRow="1" w:lastRow="1" w:firstColumn="1" w:lastColumn="1" w:noHBand="0" w:noVBand="0"/>
      </w:tblPr>
      <w:tblGrid>
        <w:gridCol w:w="4644"/>
        <w:gridCol w:w="4995"/>
      </w:tblGrid>
      <w:tr w:rsidR="005F1A17" w:rsidRPr="00A0214D" w14:paraId="0AD6F6DC" w14:textId="77777777" w:rsidTr="007C67D0">
        <w:trPr>
          <w:trHeight w:val="304"/>
        </w:trPr>
        <w:tc>
          <w:tcPr>
            <w:tcW w:w="4644" w:type="dxa"/>
          </w:tcPr>
          <w:p w14:paraId="2A7F56BA" w14:textId="77777777" w:rsidR="005F1A17" w:rsidRPr="00A0214D" w:rsidRDefault="005F1A17" w:rsidP="007C67D0">
            <w:pPr>
              <w:jc w:val="both"/>
              <w:rPr>
                <w:rFonts w:eastAsia="MS Mincho"/>
                <w:b/>
                <w:lang w:eastAsia="ja-JP"/>
              </w:rPr>
            </w:pPr>
            <w:r w:rsidRPr="00A0214D">
              <w:rPr>
                <w:rFonts w:eastAsia="MS Mincho"/>
                <w:b/>
                <w:lang w:eastAsia="ja-JP"/>
              </w:rPr>
              <w:t xml:space="preserve">      Покупатель</w:t>
            </w:r>
          </w:p>
        </w:tc>
        <w:tc>
          <w:tcPr>
            <w:tcW w:w="4995" w:type="dxa"/>
          </w:tcPr>
          <w:p w14:paraId="722EDCBB" w14:textId="77777777" w:rsidR="005F1A17" w:rsidRPr="00A0214D" w:rsidRDefault="005F1A17" w:rsidP="007C67D0">
            <w:pPr>
              <w:jc w:val="both"/>
              <w:rPr>
                <w:rFonts w:eastAsia="MS Mincho"/>
                <w:b/>
                <w:lang w:eastAsia="ja-JP"/>
              </w:rPr>
            </w:pPr>
            <w:r w:rsidRPr="00A0214D">
              <w:rPr>
                <w:rFonts w:eastAsia="MS Mincho"/>
                <w:b/>
                <w:lang w:eastAsia="ja-JP"/>
              </w:rPr>
              <w:t xml:space="preserve">          Поставщик</w:t>
            </w:r>
          </w:p>
        </w:tc>
      </w:tr>
      <w:tr w:rsidR="005F1A17" w:rsidRPr="00A0214D" w14:paraId="71EECD08" w14:textId="77777777" w:rsidTr="007C67D0">
        <w:trPr>
          <w:trHeight w:val="961"/>
        </w:trPr>
        <w:tc>
          <w:tcPr>
            <w:tcW w:w="4644" w:type="dxa"/>
          </w:tcPr>
          <w:p w14:paraId="73C91263" w14:textId="77777777" w:rsidR="005F1A17" w:rsidRPr="00A0214D" w:rsidRDefault="005F1A17" w:rsidP="007C67D0">
            <w:pPr>
              <w:jc w:val="both"/>
              <w:rPr>
                <w:rFonts w:eastAsia="MS Mincho"/>
                <w:b/>
                <w:lang w:eastAsia="ja-JP"/>
              </w:rPr>
            </w:pPr>
          </w:p>
          <w:p w14:paraId="03D35036" w14:textId="77777777" w:rsidR="005F1A17" w:rsidRPr="00A0214D" w:rsidRDefault="005F1A17" w:rsidP="007C67D0">
            <w:pPr>
              <w:jc w:val="both"/>
              <w:rPr>
                <w:rFonts w:eastAsia="MS Mincho"/>
                <w:b/>
                <w:lang w:eastAsia="ja-JP"/>
              </w:rPr>
            </w:pPr>
            <w:r w:rsidRPr="00A0214D">
              <w:rPr>
                <w:rFonts w:eastAsia="MS Mincho"/>
                <w:b/>
                <w:lang w:eastAsia="ja-JP"/>
              </w:rPr>
              <w:t>ПАО «</w:t>
            </w:r>
            <w:r>
              <w:rPr>
                <w:rFonts w:eastAsia="MS Mincho"/>
                <w:b/>
                <w:lang w:eastAsia="ja-JP"/>
              </w:rPr>
              <w:t>Башинформсвязь</w:t>
            </w:r>
            <w:r w:rsidRPr="00A0214D">
              <w:rPr>
                <w:rFonts w:eastAsia="MS Mincho"/>
                <w:b/>
                <w:lang w:eastAsia="ja-JP"/>
              </w:rPr>
              <w:t>»</w:t>
            </w:r>
          </w:p>
          <w:p w14:paraId="5CB8DEFD" w14:textId="77777777" w:rsidR="005F1A17" w:rsidRPr="00A0214D" w:rsidRDefault="005F1A17" w:rsidP="007C67D0">
            <w:pPr>
              <w:jc w:val="both"/>
              <w:rPr>
                <w:rFonts w:eastAsia="MS Mincho"/>
                <w:b/>
                <w:lang w:eastAsia="ja-JP"/>
              </w:rPr>
            </w:pPr>
            <w:r w:rsidRPr="00A0214D">
              <w:rPr>
                <w:rFonts w:eastAsia="MS Mincho"/>
                <w:b/>
                <w:lang w:eastAsia="ja-JP"/>
              </w:rPr>
              <w:t xml:space="preserve">ИНН </w:t>
            </w:r>
            <w:r>
              <w:rPr>
                <w:rFonts w:eastAsia="MS Mincho"/>
                <w:b/>
                <w:lang w:eastAsia="ja-JP"/>
              </w:rPr>
              <w:t>0274018377</w:t>
            </w:r>
          </w:p>
        </w:tc>
        <w:tc>
          <w:tcPr>
            <w:tcW w:w="4995" w:type="dxa"/>
          </w:tcPr>
          <w:p w14:paraId="3B4F72AB" w14:textId="77777777" w:rsidR="005F1A17" w:rsidRPr="00A0214D" w:rsidRDefault="005F1A17" w:rsidP="007C67D0">
            <w:pPr>
              <w:rPr>
                <w:rFonts w:eastAsia="MS Mincho"/>
                <w:b/>
                <w:lang w:eastAsia="ja-JP"/>
              </w:rPr>
            </w:pPr>
          </w:p>
        </w:tc>
      </w:tr>
      <w:tr w:rsidR="005F1A17" w:rsidRPr="00A0214D" w14:paraId="122C1845" w14:textId="77777777" w:rsidTr="007C67D0">
        <w:trPr>
          <w:trHeight w:val="320"/>
        </w:trPr>
        <w:tc>
          <w:tcPr>
            <w:tcW w:w="4644" w:type="dxa"/>
          </w:tcPr>
          <w:p w14:paraId="713C8D9C" w14:textId="77777777" w:rsidR="005F1A17" w:rsidRPr="00A0214D" w:rsidRDefault="005F1A17" w:rsidP="007C67D0">
            <w:pPr>
              <w:jc w:val="both"/>
              <w:rPr>
                <w:rFonts w:eastAsia="MS Mincho"/>
                <w:b/>
                <w:lang w:eastAsia="ja-JP"/>
              </w:rPr>
            </w:pPr>
          </w:p>
          <w:p w14:paraId="3B11947B" w14:textId="77777777" w:rsidR="005F1A17" w:rsidRPr="00A0214D" w:rsidRDefault="005F1A17" w:rsidP="007C67D0">
            <w:pPr>
              <w:jc w:val="both"/>
              <w:rPr>
                <w:rFonts w:eastAsia="MS Mincho"/>
                <w:b/>
                <w:lang w:eastAsia="ja-JP"/>
              </w:rPr>
            </w:pPr>
            <w:r w:rsidRPr="00A0214D">
              <w:rPr>
                <w:rFonts w:eastAsia="MS Mincho"/>
                <w:b/>
                <w:lang w:eastAsia="ja-JP"/>
              </w:rPr>
              <w:t xml:space="preserve">________________/ </w:t>
            </w:r>
            <w:r>
              <w:rPr>
                <w:rFonts w:eastAsia="MS Mincho"/>
                <w:b/>
                <w:lang w:eastAsia="ja-JP"/>
              </w:rPr>
              <w:t>C.А. Алферов</w:t>
            </w:r>
            <w:r w:rsidRPr="00A0214D">
              <w:rPr>
                <w:rFonts w:eastAsia="MS Mincho"/>
                <w:b/>
                <w:lang w:eastAsia="ja-JP"/>
              </w:rPr>
              <w:t>/</w:t>
            </w:r>
          </w:p>
        </w:tc>
        <w:tc>
          <w:tcPr>
            <w:tcW w:w="4995" w:type="dxa"/>
          </w:tcPr>
          <w:p w14:paraId="2C7A016F" w14:textId="77777777" w:rsidR="005F1A17" w:rsidRPr="00A0214D" w:rsidRDefault="005F1A17" w:rsidP="007C67D0">
            <w:pPr>
              <w:jc w:val="both"/>
              <w:rPr>
                <w:rFonts w:eastAsia="MS Mincho"/>
                <w:b/>
                <w:lang w:eastAsia="ja-JP"/>
              </w:rPr>
            </w:pPr>
          </w:p>
          <w:p w14:paraId="5F95D57D" w14:textId="77777777" w:rsidR="005F1A17" w:rsidRPr="00A0214D" w:rsidRDefault="005F1A17" w:rsidP="007C67D0">
            <w:pPr>
              <w:spacing w:after="120"/>
              <w:rPr>
                <w:rFonts w:eastAsia="MS Mincho"/>
                <w:b/>
                <w:lang w:eastAsia="ja-JP"/>
              </w:rPr>
            </w:pPr>
            <w:r w:rsidRPr="00A0214D">
              <w:rPr>
                <w:rFonts w:eastAsia="MS Mincho"/>
                <w:b/>
                <w:lang w:eastAsia="ja-JP"/>
              </w:rPr>
              <w:t>_____________________/</w:t>
            </w:r>
            <w:r w:rsidRPr="00A0214D">
              <w:rPr>
                <w:rFonts w:eastAsia="SimSun"/>
                <w:b/>
                <w:kern w:val="2"/>
                <w:lang w:eastAsia="zh-CN"/>
              </w:rPr>
              <w:t xml:space="preserve"> </w:t>
            </w:r>
            <w:r>
              <w:rPr>
                <w:rFonts w:eastAsia="SimSun"/>
                <w:b/>
                <w:kern w:val="2"/>
                <w:lang w:eastAsia="zh-CN"/>
              </w:rPr>
              <w:t>______________</w:t>
            </w:r>
            <w:r w:rsidRPr="00A0214D">
              <w:rPr>
                <w:rFonts w:eastAsia="MS Mincho"/>
                <w:b/>
                <w:lang w:eastAsia="ja-JP"/>
              </w:rPr>
              <w:t xml:space="preserve"> /  </w:t>
            </w:r>
            <w:r w:rsidRPr="00A0214D">
              <w:rPr>
                <w:rFonts w:eastAsia="MS Mincho"/>
                <w:b/>
                <w:sz w:val="26"/>
                <w:szCs w:val="26"/>
                <w:lang w:eastAsia="ja-JP"/>
              </w:rPr>
              <w:t xml:space="preserve">                               </w:t>
            </w:r>
          </w:p>
        </w:tc>
      </w:tr>
    </w:tbl>
    <w:p w14:paraId="40ABCC35" w14:textId="77777777" w:rsidR="0075024B" w:rsidRPr="00BA4371" w:rsidRDefault="0075024B" w:rsidP="00BA4371"/>
    <w:sectPr w:rsidR="0075024B" w:rsidRPr="00BA4371" w:rsidSect="00847D50">
      <w:footerReference w:type="first" r:id="rId34"/>
      <w:pgSz w:w="11907" w:h="16840"/>
      <w:pgMar w:top="1134" w:right="851" w:bottom="567" w:left="1701" w:header="567" w:footer="567" w:gutter="0"/>
      <w:cols w:space="708"/>
      <w:titlePg/>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55E09" w14:textId="77777777" w:rsidR="00DB6E0B" w:rsidRDefault="00DB6E0B" w:rsidP="00D546F2">
      <w:r>
        <w:separator/>
      </w:r>
    </w:p>
  </w:endnote>
  <w:endnote w:type="continuationSeparator" w:id="0">
    <w:p w14:paraId="37AFB4FB" w14:textId="77777777" w:rsidR="00DB6E0B" w:rsidRDefault="00DB6E0B" w:rsidP="00D54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F0ABB" w14:textId="77777777" w:rsidR="00DB6E0B" w:rsidRDefault="00DB6E0B">
    <w:pPr>
      <w:pStyle w:val="22"/>
      <w:jc w:val="right"/>
    </w:pPr>
    <w:r>
      <w:fldChar w:fldCharType="begin"/>
    </w:r>
    <w:r>
      <w:instrText>PAGE   \* MERGEFORMAT</w:instrText>
    </w:r>
    <w:r>
      <w:fldChar w:fldCharType="separate"/>
    </w:r>
    <w:r w:rsidR="005C194A">
      <w:rPr>
        <w:noProof/>
      </w:rPr>
      <w:t>21</w:t>
    </w:r>
    <w:r>
      <w:fldChar w:fldCharType="end"/>
    </w:r>
  </w:p>
  <w:p w14:paraId="289B89DE" w14:textId="77777777" w:rsidR="00DB6E0B" w:rsidRDefault="00DB6E0B">
    <w:pPr>
      <w:pStyle w:val="2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B4B87" w14:textId="77777777" w:rsidR="00DB6E0B" w:rsidRDefault="00DB6E0B">
    <w:pPr>
      <w:pStyle w:val="22"/>
      <w:jc w:val="right"/>
    </w:pPr>
    <w:r>
      <w:fldChar w:fldCharType="begin"/>
    </w:r>
    <w:r>
      <w:instrText>PAGE   \* MERGEFORMAT</w:instrText>
    </w:r>
    <w:r>
      <w:fldChar w:fldCharType="separate"/>
    </w:r>
    <w:r w:rsidR="005C194A">
      <w:rPr>
        <w:noProof/>
      </w:rPr>
      <w:t>68</w:t>
    </w:r>
    <w:r>
      <w:fldChar w:fldCharType="end"/>
    </w:r>
  </w:p>
  <w:p w14:paraId="40FD4A71" w14:textId="77777777" w:rsidR="00DB6E0B" w:rsidRDefault="00DB6E0B">
    <w:pPr>
      <w:pStyle w:val="2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3A705" w14:textId="77777777" w:rsidR="00DB6E0B" w:rsidRPr="00CF77E5" w:rsidRDefault="00DB6E0B" w:rsidP="00CF77E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25510" w14:textId="77777777" w:rsidR="00DB6E0B" w:rsidRDefault="00DB6E0B" w:rsidP="00D546F2">
      <w:r>
        <w:separator/>
      </w:r>
    </w:p>
  </w:footnote>
  <w:footnote w:type="continuationSeparator" w:id="0">
    <w:p w14:paraId="24015B34" w14:textId="77777777" w:rsidR="00DB6E0B" w:rsidRDefault="00DB6E0B" w:rsidP="00D546F2">
      <w:r>
        <w:continuationSeparator/>
      </w:r>
    </w:p>
  </w:footnote>
  <w:footnote w:id="1">
    <w:p w14:paraId="15FC1B2F" w14:textId="7AB89BD2" w:rsidR="00DB6E0B" w:rsidRDefault="00DB6E0B" w:rsidP="002D6FFA">
      <w:pPr>
        <w:pStyle w:val="afc"/>
      </w:pPr>
      <w:r>
        <w:rPr>
          <w:rStyle w:val="afe"/>
        </w:rPr>
        <w:footnoteRef/>
      </w:r>
      <w:r>
        <w:t xml:space="preserve"> </w:t>
      </w:r>
      <w:r w:rsidRPr="0090470D">
        <w:t xml:space="preserve">  В случае, если Победитель закупки является субъектом малого и среднего предпринимательства, п.</w:t>
      </w:r>
      <w:r>
        <w:t>3.4.1.</w:t>
      </w:r>
      <w:r w:rsidRPr="0090470D">
        <w:t xml:space="preserve"> излагается в следующей редакции</w:t>
      </w:r>
      <w:r>
        <w:t>:</w:t>
      </w:r>
      <w:r w:rsidRPr="0090470D">
        <w:t xml:space="preserve"> "3.</w:t>
      </w:r>
      <w:r>
        <w:t>4</w:t>
      </w:r>
      <w:r w:rsidRPr="0090470D">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2519" w14:textId="77777777" w:rsidR="00DB6E0B" w:rsidRDefault="00DB6E0B">
    <w:pPr>
      <w:jc w:val="center"/>
    </w:pPr>
    <w:r>
      <w:fldChar w:fldCharType="begin"/>
    </w:r>
    <w:r>
      <w:instrText>PAGE   \* MERGEFORMAT</w:instrText>
    </w:r>
    <w:r>
      <w:fldChar w:fldCharType="separate"/>
    </w:r>
    <w:r w:rsidR="005C194A">
      <w:rPr>
        <w:noProof/>
      </w:rPr>
      <w:t>40</w:t>
    </w:r>
    <w:r>
      <w:rPr>
        <w:noProof/>
      </w:rPr>
      <w:fldChar w:fldCharType="end"/>
    </w:r>
  </w:p>
  <w:p w14:paraId="205EF578" w14:textId="77777777" w:rsidR="00DB6E0B" w:rsidRDefault="00DB6E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C94E6BC"/>
    <w:lvl w:ilvl="0">
      <w:start w:val="1"/>
      <w:numFmt w:val="bullet"/>
      <w:pStyle w:val="3"/>
      <w:lvlText w:val=""/>
      <w:lvlJc w:val="left"/>
      <w:pPr>
        <w:tabs>
          <w:tab w:val="num" w:pos="926"/>
        </w:tabs>
        <w:ind w:left="926" w:hanging="360"/>
      </w:pPr>
      <w:rPr>
        <w:rFonts w:ascii="Symbol" w:hAnsi="Symbol" w:cs="Symbol" w:hint="default"/>
      </w:rPr>
    </w:lvl>
  </w:abstractNum>
  <w:abstractNum w:abstractNumId="1" w15:restartNumberingAfterBreak="0">
    <w:nsid w:val="00B13FD5"/>
    <w:multiLevelType w:val="multilevel"/>
    <w:tmpl w:val="D05A9AAA"/>
    <w:lvl w:ilvl="0">
      <w:start w:val="1"/>
      <w:numFmt w:val="decimal"/>
      <w:lvlText w:val="%1."/>
      <w:lvlJc w:val="left"/>
      <w:pPr>
        <w:ind w:left="644" w:hanging="360"/>
      </w:pPr>
    </w:lvl>
    <w:lvl w:ilvl="1">
      <w:start w:val="1"/>
      <w:numFmt w:val="decimal"/>
      <w:isLgl/>
      <w:lvlText w:val="%1.%2."/>
      <w:lvlJc w:val="left"/>
      <w:pPr>
        <w:ind w:left="2412" w:hanging="360"/>
      </w:pPr>
      <w:rPr>
        <w:rFonts w:hint="default"/>
      </w:rPr>
    </w:lvl>
    <w:lvl w:ilvl="2">
      <w:start w:val="1"/>
      <w:numFmt w:val="decimal"/>
      <w:isLgl/>
      <w:lvlText w:val="%1.%2.%3."/>
      <w:lvlJc w:val="left"/>
      <w:pPr>
        <w:ind w:left="4540" w:hanging="720"/>
      </w:pPr>
      <w:rPr>
        <w:rFonts w:hint="default"/>
        <w:b/>
      </w:rPr>
    </w:lvl>
    <w:lvl w:ilvl="3">
      <w:start w:val="1"/>
      <w:numFmt w:val="decimal"/>
      <w:isLgl/>
      <w:lvlText w:val="%1.%2.%3.%4."/>
      <w:lvlJc w:val="left"/>
      <w:pPr>
        <w:ind w:left="6308" w:hanging="720"/>
      </w:pPr>
      <w:rPr>
        <w:rFonts w:hint="default"/>
      </w:rPr>
    </w:lvl>
    <w:lvl w:ilvl="4">
      <w:start w:val="1"/>
      <w:numFmt w:val="decimal"/>
      <w:isLgl/>
      <w:lvlText w:val="%1.%2.%3.%4.%5."/>
      <w:lvlJc w:val="left"/>
      <w:pPr>
        <w:ind w:left="8436" w:hanging="1080"/>
      </w:pPr>
      <w:rPr>
        <w:rFonts w:hint="default"/>
      </w:rPr>
    </w:lvl>
    <w:lvl w:ilvl="5">
      <w:start w:val="1"/>
      <w:numFmt w:val="decimal"/>
      <w:isLgl/>
      <w:lvlText w:val="%1.%2.%3.%4.%5.%6."/>
      <w:lvlJc w:val="left"/>
      <w:pPr>
        <w:ind w:left="10204" w:hanging="1080"/>
      </w:pPr>
      <w:rPr>
        <w:rFonts w:hint="default"/>
      </w:rPr>
    </w:lvl>
    <w:lvl w:ilvl="6">
      <w:start w:val="1"/>
      <w:numFmt w:val="decimal"/>
      <w:isLgl/>
      <w:lvlText w:val="%1.%2.%3.%4.%5.%6.%7."/>
      <w:lvlJc w:val="left"/>
      <w:pPr>
        <w:ind w:left="12332" w:hanging="1440"/>
      </w:pPr>
      <w:rPr>
        <w:rFonts w:hint="default"/>
      </w:rPr>
    </w:lvl>
    <w:lvl w:ilvl="7">
      <w:start w:val="1"/>
      <w:numFmt w:val="decimal"/>
      <w:isLgl/>
      <w:lvlText w:val="%1.%2.%3.%4.%5.%6.%7.%8."/>
      <w:lvlJc w:val="left"/>
      <w:pPr>
        <w:ind w:left="14100" w:hanging="1440"/>
      </w:pPr>
      <w:rPr>
        <w:rFonts w:hint="default"/>
      </w:rPr>
    </w:lvl>
    <w:lvl w:ilvl="8">
      <w:start w:val="1"/>
      <w:numFmt w:val="decimal"/>
      <w:isLgl/>
      <w:lvlText w:val="%1.%2.%3.%4.%5.%6.%7.%8.%9."/>
      <w:lvlJc w:val="left"/>
      <w:pPr>
        <w:ind w:left="16228" w:hanging="1800"/>
      </w:pPr>
      <w:rPr>
        <w:rFonts w:hint="default"/>
      </w:rPr>
    </w:lvl>
  </w:abstractNum>
  <w:abstractNum w:abstractNumId="2" w15:restartNumberingAfterBreak="0">
    <w:nsid w:val="07992097"/>
    <w:multiLevelType w:val="multilevel"/>
    <w:tmpl w:val="CD421532"/>
    <w:lvl w:ilvl="0">
      <w:start w:val="1"/>
      <w:numFmt w:val="decimal"/>
      <w:lvlText w:val="%1"/>
      <w:lvlJc w:val="left"/>
      <w:pPr>
        <w:ind w:left="360" w:hanging="360"/>
      </w:pPr>
      <w:rPr>
        <w:rFonts w:hint="default"/>
      </w:rPr>
    </w:lvl>
    <w:lvl w:ilvl="1">
      <w:start w:val="1"/>
      <w:numFmt w:val="decimal"/>
      <w:lvlText w:val="%1.%2"/>
      <w:lvlJc w:val="left"/>
      <w:pPr>
        <w:ind w:left="3338" w:hanging="360"/>
      </w:pPr>
      <w:rPr>
        <w:rFonts w:ascii="Times New Roman" w:hAnsi="Times New Roman" w:cs="Times New Roman" w:hint="default"/>
        <w:b/>
        <w:color w:val="auto"/>
        <w:sz w:val="24"/>
        <w:szCs w:val="24"/>
        <w:u w:val="none"/>
      </w:rPr>
    </w:lvl>
    <w:lvl w:ilvl="2">
      <w:start w:val="1"/>
      <w:numFmt w:val="bullet"/>
      <w:lvlText w:val=""/>
      <w:lvlJc w:val="left"/>
      <w:pPr>
        <w:ind w:left="2422" w:hanging="720"/>
      </w:pPr>
      <w:rPr>
        <w:rFonts w:ascii="Symbol" w:hAnsi="Symbol" w:hint="default"/>
      </w:rPr>
    </w:lvl>
    <w:lvl w:ilvl="3">
      <w:start w:val="1"/>
      <w:numFmt w:val="decimal"/>
      <w:lvlText w:val="%1.%2.%3.%4"/>
      <w:lvlJc w:val="left"/>
      <w:pPr>
        <w:ind w:left="720" w:hanging="720"/>
      </w:pPr>
      <w:rPr>
        <w:rFonts w:hint="default"/>
      </w:rPr>
    </w:lvl>
    <w:lvl w:ilvl="4">
      <w:start w:val="1"/>
      <w:numFmt w:val="bullet"/>
      <w:lvlText w:val=""/>
      <w:lvlJc w:val="left"/>
      <w:pPr>
        <w:ind w:left="1080" w:hanging="1080"/>
      </w:pPr>
      <w:rPr>
        <w:rFonts w:ascii="Wingdings" w:hAnsi="Wingding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C7FBB"/>
    <w:multiLevelType w:val="hybridMultilevel"/>
    <w:tmpl w:val="EE7A3EEA"/>
    <w:styleLink w:val="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E7D84"/>
    <w:multiLevelType w:val="multilevel"/>
    <w:tmpl w:val="18E2EA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C2F0C7A"/>
    <w:multiLevelType w:val="hybridMultilevel"/>
    <w:tmpl w:val="AEE0551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12656C1B"/>
    <w:multiLevelType w:val="multilevel"/>
    <w:tmpl w:val="09508F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89459E"/>
    <w:multiLevelType w:val="multilevel"/>
    <w:tmpl w:val="DE44815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801082C"/>
    <w:multiLevelType w:val="multilevel"/>
    <w:tmpl w:val="5BFC4308"/>
    <w:lvl w:ilvl="0">
      <w:start w:val="12"/>
      <w:numFmt w:val="decimal"/>
      <w:lvlText w:val="%1"/>
      <w:lvlJc w:val="left"/>
      <w:pPr>
        <w:ind w:left="600" w:hanging="600"/>
      </w:pPr>
      <w:rPr>
        <w:rFonts w:hint="default"/>
      </w:rPr>
    </w:lvl>
    <w:lvl w:ilvl="1">
      <w:start w:val="5"/>
      <w:numFmt w:val="decimal"/>
      <w:lvlText w:val="%1.%2"/>
      <w:lvlJc w:val="left"/>
      <w:pPr>
        <w:ind w:left="1168" w:hanging="600"/>
      </w:pPr>
      <w:rPr>
        <w:rFonts w:hint="default"/>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A637376"/>
    <w:multiLevelType w:val="hybridMultilevel"/>
    <w:tmpl w:val="A880DCF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EE44007"/>
    <w:multiLevelType w:val="hybridMultilevel"/>
    <w:tmpl w:val="0C28B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A523FAB"/>
    <w:multiLevelType w:val="multilevel"/>
    <w:tmpl w:val="4C4A2EC0"/>
    <w:lvl w:ilvl="0">
      <w:start w:val="3"/>
      <w:numFmt w:val="decimal"/>
      <w:lvlText w:val="%1."/>
      <w:lvlJc w:val="left"/>
      <w:pPr>
        <w:ind w:left="390" w:hanging="390"/>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A91D9E"/>
    <w:multiLevelType w:val="multilevel"/>
    <w:tmpl w:val="762AA742"/>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63711E"/>
    <w:multiLevelType w:val="multilevel"/>
    <w:tmpl w:val="75BADAA8"/>
    <w:styleLink w:val="11111111"/>
    <w:lvl w:ilvl="0">
      <w:start w:val="3"/>
      <w:numFmt w:val="decimal"/>
      <w:lvlText w:val="%1"/>
      <w:lvlJc w:val="left"/>
      <w:pPr>
        <w:ind w:left="480" w:hanging="480"/>
      </w:pPr>
      <w:rPr>
        <w:rFonts w:hint="default"/>
      </w:rPr>
    </w:lvl>
    <w:lvl w:ilvl="1">
      <w:start w:val="5"/>
      <w:numFmt w:val="decimal"/>
      <w:lvlText w:val="%1.%2"/>
      <w:lvlJc w:val="left"/>
      <w:pPr>
        <w:ind w:left="1118" w:hanging="48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5" w15:restartNumberingAfterBreak="0">
    <w:nsid w:val="2F546C62"/>
    <w:multiLevelType w:val="multilevel"/>
    <w:tmpl w:val="C3C6F79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ascii="Times New Roman" w:hAnsi="Times New Roman" w:cs="Times New Roman" w:hint="default"/>
        <w:b w:val="0"/>
        <w:i w:val="0"/>
        <w:color w:val="00000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666395"/>
    <w:multiLevelType w:val="multilevel"/>
    <w:tmpl w:val="0419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5E056B"/>
    <w:multiLevelType w:val="hybridMultilevel"/>
    <w:tmpl w:val="27648EF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4DF0831"/>
    <w:multiLevelType w:val="hybridMultilevel"/>
    <w:tmpl w:val="CF0CBD98"/>
    <w:lvl w:ilvl="0" w:tplc="3D0C744E">
      <w:start w:val="1"/>
      <w:numFmt w:val="bullet"/>
      <w:pStyle w:val="a"/>
      <w:lvlText w:val=""/>
      <w:lvlJc w:val="left"/>
      <w:pPr>
        <w:tabs>
          <w:tab w:val="num" w:pos="360"/>
        </w:tabs>
        <w:ind w:left="36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8780902"/>
    <w:multiLevelType w:val="hybridMultilevel"/>
    <w:tmpl w:val="935A4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437836"/>
    <w:multiLevelType w:val="hybridMultilevel"/>
    <w:tmpl w:val="103AE372"/>
    <w:lvl w:ilvl="0" w:tplc="D59A2084">
      <w:start w:val="2012"/>
      <w:numFmt w:val="bullet"/>
      <w:lvlText w:val="−"/>
      <w:lvlJc w:val="left"/>
      <w:pPr>
        <w:ind w:left="1582" w:hanging="360"/>
      </w:pPr>
      <w:rPr>
        <w:rFonts w:ascii="Times New Roman" w:eastAsia="Times New Roman" w:hAnsi="Times New Roman" w:cs="Times New Roman" w:hint="default"/>
      </w:rPr>
    </w:lvl>
    <w:lvl w:ilvl="1" w:tplc="04090003">
      <w:start w:val="1"/>
      <w:numFmt w:val="bullet"/>
      <w:lvlText w:val="o"/>
      <w:lvlJc w:val="left"/>
      <w:pPr>
        <w:ind w:left="2302" w:hanging="360"/>
      </w:pPr>
      <w:rPr>
        <w:rFonts w:ascii="Courier New" w:hAnsi="Courier New" w:cs="Courier New" w:hint="default"/>
      </w:rPr>
    </w:lvl>
    <w:lvl w:ilvl="2" w:tplc="04090005">
      <w:start w:val="1"/>
      <w:numFmt w:val="bullet"/>
      <w:lvlText w:val=""/>
      <w:lvlJc w:val="left"/>
      <w:pPr>
        <w:ind w:left="3022" w:hanging="360"/>
      </w:pPr>
      <w:rPr>
        <w:rFonts w:ascii="Wingdings" w:hAnsi="Wingdings" w:hint="default"/>
      </w:rPr>
    </w:lvl>
    <w:lvl w:ilvl="3" w:tplc="04090001">
      <w:start w:val="1"/>
      <w:numFmt w:val="bullet"/>
      <w:lvlText w:val=""/>
      <w:lvlJc w:val="left"/>
      <w:pPr>
        <w:ind w:left="3742" w:hanging="360"/>
      </w:pPr>
      <w:rPr>
        <w:rFonts w:ascii="Symbol" w:hAnsi="Symbol" w:hint="default"/>
      </w:rPr>
    </w:lvl>
    <w:lvl w:ilvl="4" w:tplc="04090003">
      <w:start w:val="1"/>
      <w:numFmt w:val="bullet"/>
      <w:lvlText w:val="o"/>
      <w:lvlJc w:val="left"/>
      <w:pPr>
        <w:ind w:left="4462" w:hanging="360"/>
      </w:pPr>
      <w:rPr>
        <w:rFonts w:ascii="Courier New" w:hAnsi="Courier New" w:cs="Courier New" w:hint="default"/>
      </w:rPr>
    </w:lvl>
    <w:lvl w:ilvl="5" w:tplc="04090005">
      <w:start w:val="1"/>
      <w:numFmt w:val="bullet"/>
      <w:lvlText w:val=""/>
      <w:lvlJc w:val="left"/>
      <w:pPr>
        <w:ind w:left="5182" w:hanging="360"/>
      </w:pPr>
      <w:rPr>
        <w:rFonts w:ascii="Wingdings" w:hAnsi="Wingdings" w:hint="default"/>
      </w:rPr>
    </w:lvl>
    <w:lvl w:ilvl="6" w:tplc="04090001">
      <w:start w:val="1"/>
      <w:numFmt w:val="bullet"/>
      <w:lvlText w:val=""/>
      <w:lvlJc w:val="left"/>
      <w:pPr>
        <w:ind w:left="5902" w:hanging="360"/>
      </w:pPr>
      <w:rPr>
        <w:rFonts w:ascii="Symbol" w:hAnsi="Symbol" w:hint="default"/>
      </w:rPr>
    </w:lvl>
    <w:lvl w:ilvl="7" w:tplc="04090003">
      <w:start w:val="1"/>
      <w:numFmt w:val="bullet"/>
      <w:lvlText w:val="o"/>
      <w:lvlJc w:val="left"/>
      <w:pPr>
        <w:ind w:left="6622" w:hanging="360"/>
      </w:pPr>
      <w:rPr>
        <w:rFonts w:ascii="Courier New" w:hAnsi="Courier New" w:cs="Courier New" w:hint="default"/>
      </w:rPr>
    </w:lvl>
    <w:lvl w:ilvl="8" w:tplc="04090005">
      <w:start w:val="1"/>
      <w:numFmt w:val="bullet"/>
      <w:lvlText w:val=""/>
      <w:lvlJc w:val="left"/>
      <w:pPr>
        <w:ind w:left="7342" w:hanging="360"/>
      </w:pPr>
      <w:rPr>
        <w:rFonts w:ascii="Wingdings" w:hAnsi="Wingdings" w:hint="default"/>
      </w:rPr>
    </w:lvl>
  </w:abstractNum>
  <w:abstractNum w:abstractNumId="21" w15:restartNumberingAfterBreak="0">
    <w:nsid w:val="3C3F78A0"/>
    <w:multiLevelType w:val="multilevel"/>
    <w:tmpl w:val="913C1D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31"/>
      <w:lvlText w:val="%1.%2.%3"/>
      <w:lvlJc w:val="left"/>
      <w:pPr>
        <w:ind w:left="6816" w:hanging="720"/>
      </w:pPr>
      <w:rPr>
        <w:rFonts w:ascii="Times New Roman" w:hAnsi="Times New Roman" w:cs="Times New Roman" w:hint="default"/>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1672B6"/>
    <w:multiLevelType w:val="multilevel"/>
    <w:tmpl w:val="D0B8BB0A"/>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4DAE6410"/>
    <w:multiLevelType w:val="hybridMultilevel"/>
    <w:tmpl w:val="80082A42"/>
    <w:lvl w:ilvl="0" w:tplc="97A4DEFC">
      <w:start w:val="1"/>
      <w:numFmt w:val="decimal"/>
      <w:lvlText w:val="%1."/>
      <w:lvlJc w:val="left"/>
      <w:pPr>
        <w:tabs>
          <w:tab w:val="num" w:pos="720"/>
        </w:tabs>
        <w:ind w:left="720" w:hanging="360"/>
      </w:pPr>
      <w:rPr>
        <w:rFonts w:ascii="Arial Narrow" w:hAnsi="Arial Narrow"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651A6"/>
    <w:multiLevelType w:val="hybridMultilevel"/>
    <w:tmpl w:val="3A74E782"/>
    <w:lvl w:ilvl="0" w:tplc="F88A8508">
      <w:start w:val="1"/>
      <w:numFmt w:val="decimal"/>
      <w:lvlText w:val="%1."/>
      <w:lvlJc w:val="left"/>
      <w:pPr>
        <w:ind w:left="1377" w:hanging="81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50309C2"/>
    <w:multiLevelType w:val="hybridMultilevel"/>
    <w:tmpl w:val="480A2576"/>
    <w:lvl w:ilvl="0" w:tplc="808AB2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A864D5"/>
    <w:multiLevelType w:val="multilevel"/>
    <w:tmpl w:val="2FC03D4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390BA9"/>
    <w:multiLevelType w:val="hybridMultilevel"/>
    <w:tmpl w:val="62B63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566864"/>
    <w:multiLevelType w:val="multilevel"/>
    <w:tmpl w:val="700269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970A4C"/>
    <w:multiLevelType w:val="hybridMultilevel"/>
    <w:tmpl w:val="2B5237D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A9D24892">
      <w:start w:val="13"/>
      <w:numFmt w:val="bullet"/>
      <w:lvlText w:val="•"/>
      <w:lvlJc w:val="left"/>
      <w:pPr>
        <w:ind w:left="2496" w:hanging="696"/>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8C3BE5"/>
    <w:multiLevelType w:val="multilevel"/>
    <w:tmpl w:val="AC06E824"/>
    <w:lvl w:ilvl="0">
      <w:start w:val="9"/>
      <w:numFmt w:val="decimal"/>
      <w:lvlText w:val="%1"/>
      <w:lvlJc w:val="left"/>
      <w:pPr>
        <w:ind w:left="360" w:hanging="360"/>
      </w:pPr>
      <w:rPr>
        <w:rFonts w:hint="default"/>
      </w:rPr>
    </w:lvl>
    <w:lvl w:ilvl="1">
      <w:start w:val="1"/>
      <w:numFmt w:val="decimal"/>
      <w:lvlText w:val="%1.%2"/>
      <w:lvlJc w:val="left"/>
      <w:pPr>
        <w:ind w:left="1833" w:hanging="360"/>
      </w:pPr>
      <w:rPr>
        <w:rFonts w:hint="default"/>
        <w:b/>
      </w:rPr>
    </w:lvl>
    <w:lvl w:ilvl="2">
      <w:start w:val="1"/>
      <w:numFmt w:val="decimal"/>
      <w:lvlText w:val="%1.%2.%3"/>
      <w:lvlJc w:val="left"/>
      <w:pPr>
        <w:ind w:left="3666" w:hanging="720"/>
      </w:pPr>
      <w:rPr>
        <w:rFonts w:hint="default"/>
        <w:b/>
      </w:rPr>
    </w:lvl>
    <w:lvl w:ilvl="3">
      <w:start w:val="1"/>
      <w:numFmt w:val="decimal"/>
      <w:lvlText w:val="%1.%2.%3.%4"/>
      <w:lvlJc w:val="left"/>
      <w:pPr>
        <w:ind w:left="5139" w:hanging="720"/>
      </w:pPr>
      <w:rPr>
        <w:rFonts w:hint="default"/>
      </w:rPr>
    </w:lvl>
    <w:lvl w:ilvl="4">
      <w:start w:val="1"/>
      <w:numFmt w:val="decimal"/>
      <w:lvlText w:val="%1.%2.%3.%4.%5"/>
      <w:lvlJc w:val="left"/>
      <w:pPr>
        <w:ind w:left="6972" w:hanging="1080"/>
      </w:pPr>
      <w:rPr>
        <w:rFonts w:hint="default"/>
      </w:rPr>
    </w:lvl>
    <w:lvl w:ilvl="5">
      <w:start w:val="1"/>
      <w:numFmt w:val="decimal"/>
      <w:lvlText w:val="%1.%2.%3.%4.%5.%6"/>
      <w:lvlJc w:val="left"/>
      <w:pPr>
        <w:ind w:left="8445" w:hanging="1080"/>
      </w:pPr>
      <w:rPr>
        <w:rFonts w:hint="default"/>
      </w:rPr>
    </w:lvl>
    <w:lvl w:ilvl="6">
      <w:start w:val="1"/>
      <w:numFmt w:val="decimal"/>
      <w:lvlText w:val="%1.%2.%3.%4.%5.%6.%7"/>
      <w:lvlJc w:val="left"/>
      <w:pPr>
        <w:ind w:left="10278" w:hanging="1440"/>
      </w:pPr>
      <w:rPr>
        <w:rFonts w:hint="default"/>
      </w:rPr>
    </w:lvl>
    <w:lvl w:ilvl="7">
      <w:start w:val="1"/>
      <w:numFmt w:val="decimal"/>
      <w:lvlText w:val="%1.%2.%3.%4.%5.%6.%7.%8"/>
      <w:lvlJc w:val="left"/>
      <w:pPr>
        <w:ind w:left="11751" w:hanging="1440"/>
      </w:pPr>
      <w:rPr>
        <w:rFonts w:hint="default"/>
      </w:rPr>
    </w:lvl>
    <w:lvl w:ilvl="8">
      <w:start w:val="1"/>
      <w:numFmt w:val="decimal"/>
      <w:lvlText w:val="%1.%2.%3.%4.%5.%6.%7.%8.%9"/>
      <w:lvlJc w:val="left"/>
      <w:pPr>
        <w:ind w:left="13584" w:hanging="1800"/>
      </w:pPr>
      <w:rPr>
        <w:rFonts w:hint="default"/>
      </w:rPr>
    </w:lvl>
  </w:abstractNum>
  <w:abstractNum w:abstractNumId="31" w15:restartNumberingAfterBreak="0">
    <w:nsid w:val="67E7634A"/>
    <w:multiLevelType w:val="multilevel"/>
    <w:tmpl w:val="10AA9ADA"/>
    <w:styleLink w:val="10"/>
    <w:lvl w:ilvl="0">
      <w:start w:val="1"/>
      <w:numFmt w:val="decimal"/>
      <w:pStyle w:val="11"/>
      <w:lvlText w:val="%1"/>
      <w:lvlJc w:val="left"/>
      <w:pPr>
        <w:ind w:left="720" w:hanging="360"/>
      </w:pPr>
      <w:rPr>
        <w:rFonts w:hint="default"/>
      </w:rPr>
    </w:lvl>
    <w:lvl w:ilvl="1">
      <w:start w:val="1"/>
      <w:numFmt w:val="decimal"/>
      <w:isLgl/>
      <w:lvlText w:val="%1.%2"/>
      <w:lvlJc w:val="left"/>
      <w:pPr>
        <w:ind w:left="795" w:hanging="360"/>
      </w:pPr>
      <w:rPr>
        <w:rFonts w:hint="default"/>
      </w:rPr>
    </w:lvl>
    <w:lvl w:ilvl="2">
      <w:start w:val="1"/>
      <w:numFmt w:val="decimal"/>
      <w:isLgl/>
      <w:lvlText w:val="%1.%2.%3"/>
      <w:lvlJc w:val="left"/>
      <w:pPr>
        <w:ind w:left="1230"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75" w:hanging="144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685" w:hanging="1800"/>
      </w:pPr>
      <w:rPr>
        <w:rFonts w:hint="default"/>
      </w:rPr>
    </w:lvl>
    <w:lvl w:ilvl="8">
      <w:start w:val="1"/>
      <w:numFmt w:val="decimal"/>
      <w:isLgl/>
      <w:lvlText w:val="%1.%2.%3.%4.%5.%6.%7.%8.%9"/>
      <w:lvlJc w:val="left"/>
      <w:pPr>
        <w:ind w:left="2760" w:hanging="1800"/>
      </w:pPr>
      <w:rPr>
        <w:rFonts w:hint="default"/>
      </w:rPr>
    </w:lvl>
  </w:abstractNum>
  <w:abstractNum w:abstractNumId="32" w15:restartNumberingAfterBreak="0">
    <w:nsid w:val="68C46E32"/>
    <w:multiLevelType w:val="hybridMultilevel"/>
    <w:tmpl w:val="9DB8040C"/>
    <w:lvl w:ilvl="0" w:tplc="FFFFFFFF">
      <w:start w:val="1"/>
      <w:numFmt w:val="bullet"/>
      <w:pStyle w:val="NVGBullet"/>
      <w:lvlText w:val=""/>
      <w:lvlJc w:val="left"/>
      <w:pPr>
        <w:tabs>
          <w:tab w:val="num" w:pos="720"/>
        </w:tabs>
        <w:ind w:left="720" w:hanging="360"/>
      </w:pPr>
      <w:rPr>
        <w:rFonts w:ascii="Symbol" w:hAnsi="Symbol"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577B03"/>
    <w:multiLevelType w:val="hybridMultilevel"/>
    <w:tmpl w:val="D3D65074"/>
    <w:lvl w:ilvl="0" w:tplc="7BD05F34">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367A08"/>
    <w:multiLevelType w:val="multilevel"/>
    <w:tmpl w:val="B54E06F6"/>
    <w:lvl w:ilvl="0">
      <w:start w:val="13"/>
      <w:numFmt w:val="decimal"/>
      <w:lvlText w:val="%1"/>
      <w:lvlJc w:val="left"/>
      <w:pPr>
        <w:ind w:left="420" w:hanging="420"/>
      </w:pPr>
      <w:rPr>
        <w:rFonts w:hint="default"/>
      </w:rPr>
    </w:lvl>
    <w:lvl w:ilvl="1">
      <w:start w:val="1"/>
      <w:numFmt w:val="decimal"/>
      <w:lvlText w:val="%1.%2"/>
      <w:lvlJc w:val="left"/>
      <w:pPr>
        <w:ind w:left="988" w:hanging="420"/>
      </w:pPr>
      <w:rPr>
        <w:rFonts w:hint="default"/>
        <w:b/>
      </w:rPr>
    </w:lvl>
    <w:lvl w:ilvl="2">
      <w:start w:val="1"/>
      <w:numFmt w:val="decimal"/>
      <w:lvlText w:val="%1.%2.%3"/>
      <w:lvlJc w:val="left"/>
      <w:pPr>
        <w:ind w:left="1288" w:hanging="720"/>
      </w:pPr>
      <w:rPr>
        <w:rFonts w:hint="default"/>
        <w:b/>
        <w:sz w:val="24"/>
        <w:szCs w:val="24"/>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5" w15:restartNumberingAfterBreak="0">
    <w:nsid w:val="72D81146"/>
    <w:multiLevelType w:val="multilevel"/>
    <w:tmpl w:val="C5E687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D613963"/>
    <w:multiLevelType w:val="hybridMultilevel"/>
    <w:tmpl w:val="BCB61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F7487A"/>
    <w:multiLevelType w:val="multilevel"/>
    <w:tmpl w:val="03CC1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023D6C"/>
    <w:multiLevelType w:val="hybridMultilevel"/>
    <w:tmpl w:val="84B0C47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7"/>
  </w:num>
  <w:num w:numId="3">
    <w:abstractNumId w:val="3"/>
  </w:num>
  <w:num w:numId="4">
    <w:abstractNumId w:val="36"/>
  </w:num>
  <w:num w:numId="5">
    <w:abstractNumId w:val="2"/>
  </w:num>
  <w:num w:numId="6">
    <w:abstractNumId w:val="26"/>
    <w:lvlOverride w:ilvl="0">
      <w:lvl w:ilvl="0">
        <w:numFmt w:val="decimal"/>
        <w:lvlText w:val=""/>
        <w:lvlJc w:val="left"/>
      </w:lvl>
    </w:lvlOverride>
    <w:lvlOverride w:ilvl="1">
      <w:lvl w:ilvl="1">
        <w:start w:val="1"/>
        <w:numFmt w:val="decimal"/>
        <w:lvlText w:val="%1.%2"/>
        <w:lvlJc w:val="left"/>
        <w:pPr>
          <w:tabs>
            <w:tab w:val="num" w:pos="567"/>
          </w:tabs>
          <w:ind w:left="567" w:hanging="567"/>
        </w:pPr>
        <w:rPr>
          <w:rFonts w:cs="Times New Roman"/>
          <w:color w:val="auto"/>
        </w:rPr>
      </w:lvl>
    </w:lvlOverride>
  </w:num>
  <w:num w:numId="7">
    <w:abstractNumId w:val="40"/>
  </w:num>
  <w:num w:numId="8">
    <w:abstractNumId w:val="23"/>
  </w:num>
  <w:num w:numId="9">
    <w:abstractNumId w:val="1"/>
  </w:num>
  <w:num w:numId="10">
    <w:abstractNumId w:val="14"/>
  </w:num>
  <w:num w:numId="11">
    <w:abstractNumId w:val="24"/>
  </w:num>
  <w:num w:numId="12">
    <w:abstractNumId w:val="6"/>
  </w:num>
  <w:num w:numId="13">
    <w:abstractNumId w:val="18"/>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0"/>
  </w:num>
  <w:num w:numId="17">
    <w:abstractNumId w:val="32"/>
  </w:num>
  <w:num w:numId="18">
    <w:abstractNumId w:val="16"/>
  </w:num>
  <w:num w:numId="19">
    <w:abstractNumId w:val="27"/>
  </w:num>
  <w:num w:numId="20">
    <w:abstractNumId w:val="25"/>
  </w:num>
  <w:num w:numId="21">
    <w:abstractNumId w:val="22"/>
  </w:num>
  <w:num w:numId="22">
    <w:abstractNumId w:val="9"/>
  </w:num>
  <w:num w:numId="23">
    <w:abstractNumId w:val="34"/>
  </w:num>
  <w:num w:numId="24">
    <w:abstractNumId w:val="28"/>
  </w:num>
  <w:num w:numId="25">
    <w:abstractNumId w:val="30"/>
  </w:num>
  <w:num w:numId="26">
    <w:abstractNumId w:val="11"/>
  </w:num>
  <w:num w:numId="27">
    <w:abstractNumId w:val="4"/>
  </w:num>
  <w:num w:numId="28">
    <w:abstractNumId w:val="5"/>
  </w:num>
  <w:num w:numId="29">
    <w:abstractNumId w:val="10"/>
  </w:num>
  <w:num w:numId="30">
    <w:abstractNumId w:val="20"/>
  </w:num>
  <w:num w:numId="31">
    <w:abstractNumId w:val="29"/>
  </w:num>
  <w:num w:numId="32">
    <w:abstractNumId w:val="35"/>
  </w:num>
  <w:num w:numId="33">
    <w:abstractNumId w:val="38"/>
  </w:num>
  <w:num w:numId="34">
    <w:abstractNumId w:val="12"/>
  </w:num>
  <w:num w:numId="35">
    <w:abstractNumId w:val="39"/>
  </w:num>
  <w:num w:numId="36">
    <w:abstractNumId w:val="35"/>
  </w:num>
  <w:num w:numId="37">
    <w:abstractNumId w:val="17"/>
  </w:num>
  <w:num w:numId="38">
    <w:abstractNumId w:val="19"/>
  </w:num>
  <w:num w:numId="39">
    <w:abstractNumId w:val="7"/>
  </w:num>
  <w:num w:numId="40">
    <w:abstractNumId w:val="33"/>
  </w:num>
  <w:num w:numId="41">
    <w:abstractNumId w:val="8"/>
  </w:num>
  <w:num w:numId="42">
    <w:abstractNumId w:val="13"/>
  </w:num>
  <w:num w:numId="43">
    <w:abstractNumId w:val="21"/>
    <w:lvlOverride w:ilvl="0">
      <w:startOverride w:val="18"/>
    </w:lvlOverride>
    <w:lvlOverride w:ilvl="1">
      <w:startOverride w:val="1"/>
    </w:lvlOverride>
  </w:num>
  <w:num w:numId="44">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formtext_" w:val="{&quot;Title&quot;:&quot; FORMTEXT &quot;,&quot;Type&quot;:&quot;Text&quot;,&quot;Required&quot;:0}"/>
  </w:docVars>
  <w:rsids>
    <w:rsidRoot w:val="00F70C82"/>
    <w:rsid w:val="00003B72"/>
    <w:rsid w:val="00003E20"/>
    <w:rsid w:val="00004275"/>
    <w:rsid w:val="00006E6C"/>
    <w:rsid w:val="000070C7"/>
    <w:rsid w:val="0000774D"/>
    <w:rsid w:val="000106ED"/>
    <w:rsid w:val="00011922"/>
    <w:rsid w:val="0001617F"/>
    <w:rsid w:val="00016803"/>
    <w:rsid w:val="0001690C"/>
    <w:rsid w:val="00023340"/>
    <w:rsid w:val="00043FED"/>
    <w:rsid w:val="0004496A"/>
    <w:rsid w:val="00051049"/>
    <w:rsid w:val="0005239A"/>
    <w:rsid w:val="00052EAB"/>
    <w:rsid w:val="00060981"/>
    <w:rsid w:val="00061E45"/>
    <w:rsid w:val="000648CB"/>
    <w:rsid w:val="00065398"/>
    <w:rsid w:val="000768A1"/>
    <w:rsid w:val="000800F2"/>
    <w:rsid w:val="00080913"/>
    <w:rsid w:val="000843E5"/>
    <w:rsid w:val="00086401"/>
    <w:rsid w:val="00086533"/>
    <w:rsid w:val="000909A7"/>
    <w:rsid w:val="000926E7"/>
    <w:rsid w:val="00092D9C"/>
    <w:rsid w:val="00093AE0"/>
    <w:rsid w:val="00096653"/>
    <w:rsid w:val="000A09CF"/>
    <w:rsid w:val="000A1AD1"/>
    <w:rsid w:val="000A3C47"/>
    <w:rsid w:val="000A4489"/>
    <w:rsid w:val="000A7799"/>
    <w:rsid w:val="000B1FA8"/>
    <w:rsid w:val="000B5117"/>
    <w:rsid w:val="000B5DCF"/>
    <w:rsid w:val="000B7C3B"/>
    <w:rsid w:val="000C6798"/>
    <w:rsid w:val="000D332F"/>
    <w:rsid w:val="000D5672"/>
    <w:rsid w:val="000D5B96"/>
    <w:rsid w:val="000E04CB"/>
    <w:rsid w:val="000E2ECD"/>
    <w:rsid w:val="000F164E"/>
    <w:rsid w:val="000F19A9"/>
    <w:rsid w:val="000F20DD"/>
    <w:rsid w:val="000F4C72"/>
    <w:rsid w:val="000F59A5"/>
    <w:rsid w:val="0010079F"/>
    <w:rsid w:val="001051B9"/>
    <w:rsid w:val="00106F22"/>
    <w:rsid w:val="00112B36"/>
    <w:rsid w:val="00114462"/>
    <w:rsid w:val="0012132B"/>
    <w:rsid w:val="001214A8"/>
    <w:rsid w:val="00123299"/>
    <w:rsid w:val="00124666"/>
    <w:rsid w:val="00124A08"/>
    <w:rsid w:val="00125504"/>
    <w:rsid w:val="00135A7C"/>
    <w:rsid w:val="00140074"/>
    <w:rsid w:val="0014284C"/>
    <w:rsid w:val="00143230"/>
    <w:rsid w:val="00143352"/>
    <w:rsid w:val="00144BC2"/>
    <w:rsid w:val="001454D9"/>
    <w:rsid w:val="00145FD7"/>
    <w:rsid w:val="00146FD4"/>
    <w:rsid w:val="0014720F"/>
    <w:rsid w:val="00153BF8"/>
    <w:rsid w:val="00157214"/>
    <w:rsid w:val="00157337"/>
    <w:rsid w:val="00162C32"/>
    <w:rsid w:val="001653C3"/>
    <w:rsid w:val="00165BFF"/>
    <w:rsid w:val="00177B28"/>
    <w:rsid w:val="00180DE6"/>
    <w:rsid w:val="00185F0C"/>
    <w:rsid w:val="00187796"/>
    <w:rsid w:val="00187FAA"/>
    <w:rsid w:val="001923F1"/>
    <w:rsid w:val="001939FC"/>
    <w:rsid w:val="001A024D"/>
    <w:rsid w:val="001A0291"/>
    <w:rsid w:val="001B0378"/>
    <w:rsid w:val="001B0D77"/>
    <w:rsid w:val="001B2FCA"/>
    <w:rsid w:val="001B3978"/>
    <w:rsid w:val="001B3B87"/>
    <w:rsid w:val="001C5F7F"/>
    <w:rsid w:val="001D0453"/>
    <w:rsid w:val="001E02D0"/>
    <w:rsid w:val="001E1348"/>
    <w:rsid w:val="001E6175"/>
    <w:rsid w:val="001E682B"/>
    <w:rsid w:val="001E6B1A"/>
    <w:rsid w:val="001F14B8"/>
    <w:rsid w:val="001F477A"/>
    <w:rsid w:val="001F6C74"/>
    <w:rsid w:val="001F71C6"/>
    <w:rsid w:val="001F7F28"/>
    <w:rsid w:val="00200461"/>
    <w:rsid w:val="0020258F"/>
    <w:rsid w:val="00203117"/>
    <w:rsid w:val="00203F36"/>
    <w:rsid w:val="0020701D"/>
    <w:rsid w:val="002078D5"/>
    <w:rsid w:val="00207BC5"/>
    <w:rsid w:val="002109EC"/>
    <w:rsid w:val="002220F7"/>
    <w:rsid w:val="00230349"/>
    <w:rsid w:val="00232FD0"/>
    <w:rsid w:val="00236EAB"/>
    <w:rsid w:val="002400CB"/>
    <w:rsid w:val="00243A89"/>
    <w:rsid w:val="00244016"/>
    <w:rsid w:val="00245978"/>
    <w:rsid w:val="0024617A"/>
    <w:rsid w:val="002464B5"/>
    <w:rsid w:val="00246553"/>
    <w:rsid w:val="00250B83"/>
    <w:rsid w:val="00253E3C"/>
    <w:rsid w:val="00263B79"/>
    <w:rsid w:val="00263B7D"/>
    <w:rsid w:val="00264F6B"/>
    <w:rsid w:val="002729AA"/>
    <w:rsid w:val="00274D5A"/>
    <w:rsid w:val="00274EFA"/>
    <w:rsid w:val="0027764D"/>
    <w:rsid w:val="00281DEF"/>
    <w:rsid w:val="002826C5"/>
    <w:rsid w:val="00291836"/>
    <w:rsid w:val="002967ED"/>
    <w:rsid w:val="00297620"/>
    <w:rsid w:val="002978DD"/>
    <w:rsid w:val="002A058D"/>
    <w:rsid w:val="002A4865"/>
    <w:rsid w:val="002A537D"/>
    <w:rsid w:val="002A56AA"/>
    <w:rsid w:val="002A6287"/>
    <w:rsid w:val="002A6F08"/>
    <w:rsid w:val="002B006D"/>
    <w:rsid w:val="002C0A4A"/>
    <w:rsid w:val="002C431E"/>
    <w:rsid w:val="002C56A4"/>
    <w:rsid w:val="002C58D0"/>
    <w:rsid w:val="002C7579"/>
    <w:rsid w:val="002D214A"/>
    <w:rsid w:val="002D278B"/>
    <w:rsid w:val="002D2F19"/>
    <w:rsid w:val="002D66EA"/>
    <w:rsid w:val="002D6FFA"/>
    <w:rsid w:val="002D71F4"/>
    <w:rsid w:val="002D75A8"/>
    <w:rsid w:val="002E0E5A"/>
    <w:rsid w:val="002E48B7"/>
    <w:rsid w:val="002E6F7C"/>
    <w:rsid w:val="002F10E8"/>
    <w:rsid w:val="002F1E12"/>
    <w:rsid w:val="002F41EB"/>
    <w:rsid w:val="002F4204"/>
    <w:rsid w:val="003021C9"/>
    <w:rsid w:val="00312452"/>
    <w:rsid w:val="003200D3"/>
    <w:rsid w:val="00323F9E"/>
    <w:rsid w:val="00325AD9"/>
    <w:rsid w:val="00325FA5"/>
    <w:rsid w:val="00332535"/>
    <w:rsid w:val="00333BA1"/>
    <w:rsid w:val="003355D1"/>
    <w:rsid w:val="003361C1"/>
    <w:rsid w:val="0034090B"/>
    <w:rsid w:val="00340C82"/>
    <w:rsid w:val="00344401"/>
    <w:rsid w:val="003466FF"/>
    <w:rsid w:val="003577EB"/>
    <w:rsid w:val="003604B2"/>
    <w:rsid w:val="00363055"/>
    <w:rsid w:val="0036469F"/>
    <w:rsid w:val="003668A3"/>
    <w:rsid w:val="00366EBE"/>
    <w:rsid w:val="00367157"/>
    <w:rsid w:val="0036795F"/>
    <w:rsid w:val="003679B6"/>
    <w:rsid w:val="0037087D"/>
    <w:rsid w:val="00372C69"/>
    <w:rsid w:val="00376800"/>
    <w:rsid w:val="00376B2A"/>
    <w:rsid w:val="0038063C"/>
    <w:rsid w:val="00381AA7"/>
    <w:rsid w:val="0038249A"/>
    <w:rsid w:val="00392F28"/>
    <w:rsid w:val="00393D9B"/>
    <w:rsid w:val="003966EE"/>
    <w:rsid w:val="003A29D6"/>
    <w:rsid w:val="003A6973"/>
    <w:rsid w:val="003A72BE"/>
    <w:rsid w:val="003A7BCC"/>
    <w:rsid w:val="003B7D42"/>
    <w:rsid w:val="003C6FC0"/>
    <w:rsid w:val="003C7C02"/>
    <w:rsid w:val="003D0419"/>
    <w:rsid w:val="003D15BF"/>
    <w:rsid w:val="003D22DB"/>
    <w:rsid w:val="003D454F"/>
    <w:rsid w:val="003D4703"/>
    <w:rsid w:val="003D49F4"/>
    <w:rsid w:val="003E2ADF"/>
    <w:rsid w:val="003E41AD"/>
    <w:rsid w:val="003E77E0"/>
    <w:rsid w:val="003F081F"/>
    <w:rsid w:val="003F138C"/>
    <w:rsid w:val="003F5417"/>
    <w:rsid w:val="00404D55"/>
    <w:rsid w:val="00406900"/>
    <w:rsid w:val="00410AF6"/>
    <w:rsid w:val="004133DE"/>
    <w:rsid w:val="004160C0"/>
    <w:rsid w:val="00422CB2"/>
    <w:rsid w:val="00423DBD"/>
    <w:rsid w:val="00425104"/>
    <w:rsid w:val="004269D2"/>
    <w:rsid w:val="00426E0C"/>
    <w:rsid w:val="00427C66"/>
    <w:rsid w:val="00427D52"/>
    <w:rsid w:val="00427E57"/>
    <w:rsid w:val="004314CA"/>
    <w:rsid w:val="004332E9"/>
    <w:rsid w:val="00434079"/>
    <w:rsid w:val="004355DD"/>
    <w:rsid w:val="00436260"/>
    <w:rsid w:val="004427B8"/>
    <w:rsid w:val="00450B5B"/>
    <w:rsid w:val="00451400"/>
    <w:rsid w:val="00452056"/>
    <w:rsid w:val="00462C82"/>
    <w:rsid w:val="00462CF6"/>
    <w:rsid w:val="00466C13"/>
    <w:rsid w:val="004678B4"/>
    <w:rsid w:val="00467A3C"/>
    <w:rsid w:val="00467C82"/>
    <w:rsid w:val="0047213D"/>
    <w:rsid w:val="00472891"/>
    <w:rsid w:val="00473927"/>
    <w:rsid w:val="00475371"/>
    <w:rsid w:val="00476E4A"/>
    <w:rsid w:val="00477353"/>
    <w:rsid w:val="004810E8"/>
    <w:rsid w:val="00493F08"/>
    <w:rsid w:val="00495696"/>
    <w:rsid w:val="00496507"/>
    <w:rsid w:val="004B19CB"/>
    <w:rsid w:val="004B2A31"/>
    <w:rsid w:val="004B5F92"/>
    <w:rsid w:val="004B72C8"/>
    <w:rsid w:val="004B76AC"/>
    <w:rsid w:val="004C48B8"/>
    <w:rsid w:val="004C4D65"/>
    <w:rsid w:val="004C4F42"/>
    <w:rsid w:val="004C57B2"/>
    <w:rsid w:val="004D1C39"/>
    <w:rsid w:val="004D3FA3"/>
    <w:rsid w:val="004D7ECD"/>
    <w:rsid w:val="004F1655"/>
    <w:rsid w:val="004F4F34"/>
    <w:rsid w:val="004F6D55"/>
    <w:rsid w:val="00507A4A"/>
    <w:rsid w:val="00515EDE"/>
    <w:rsid w:val="00520081"/>
    <w:rsid w:val="00526B77"/>
    <w:rsid w:val="00527165"/>
    <w:rsid w:val="005330D9"/>
    <w:rsid w:val="00535A27"/>
    <w:rsid w:val="0054075E"/>
    <w:rsid w:val="00544411"/>
    <w:rsid w:val="00545167"/>
    <w:rsid w:val="00545EF0"/>
    <w:rsid w:val="00547C74"/>
    <w:rsid w:val="00551B68"/>
    <w:rsid w:val="00554DB8"/>
    <w:rsid w:val="00556511"/>
    <w:rsid w:val="00556AD2"/>
    <w:rsid w:val="00556FE7"/>
    <w:rsid w:val="00557033"/>
    <w:rsid w:val="00561944"/>
    <w:rsid w:val="00562B92"/>
    <w:rsid w:val="0056776F"/>
    <w:rsid w:val="005703AC"/>
    <w:rsid w:val="005716A8"/>
    <w:rsid w:val="00571CD4"/>
    <w:rsid w:val="00577947"/>
    <w:rsid w:val="00580FF3"/>
    <w:rsid w:val="00582054"/>
    <w:rsid w:val="00582785"/>
    <w:rsid w:val="00582E6F"/>
    <w:rsid w:val="005836A5"/>
    <w:rsid w:val="00585D8B"/>
    <w:rsid w:val="0058708B"/>
    <w:rsid w:val="005902E9"/>
    <w:rsid w:val="00593772"/>
    <w:rsid w:val="0059447F"/>
    <w:rsid w:val="00594AA3"/>
    <w:rsid w:val="00595BDD"/>
    <w:rsid w:val="005A1712"/>
    <w:rsid w:val="005A1AAD"/>
    <w:rsid w:val="005A1B9F"/>
    <w:rsid w:val="005A4D6D"/>
    <w:rsid w:val="005A59B4"/>
    <w:rsid w:val="005B010E"/>
    <w:rsid w:val="005B21F3"/>
    <w:rsid w:val="005B27FF"/>
    <w:rsid w:val="005B6795"/>
    <w:rsid w:val="005C194A"/>
    <w:rsid w:val="005C5F12"/>
    <w:rsid w:val="005C65FB"/>
    <w:rsid w:val="005D0278"/>
    <w:rsid w:val="005D033E"/>
    <w:rsid w:val="005D09B9"/>
    <w:rsid w:val="005D29F5"/>
    <w:rsid w:val="005D6294"/>
    <w:rsid w:val="005D794F"/>
    <w:rsid w:val="005E2977"/>
    <w:rsid w:val="005E2AE6"/>
    <w:rsid w:val="005E3180"/>
    <w:rsid w:val="005E4A1F"/>
    <w:rsid w:val="005F148A"/>
    <w:rsid w:val="005F1A17"/>
    <w:rsid w:val="005F2501"/>
    <w:rsid w:val="005F37BA"/>
    <w:rsid w:val="005F65B7"/>
    <w:rsid w:val="005F7133"/>
    <w:rsid w:val="005F782A"/>
    <w:rsid w:val="00606DF1"/>
    <w:rsid w:val="00610AAB"/>
    <w:rsid w:val="00614119"/>
    <w:rsid w:val="00620475"/>
    <w:rsid w:val="00623504"/>
    <w:rsid w:val="006262CE"/>
    <w:rsid w:val="00626988"/>
    <w:rsid w:val="00626A0C"/>
    <w:rsid w:val="00630AB7"/>
    <w:rsid w:val="0063290F"/>
    <w:rsid w:val="00635B6C"/>
    <w:rsid w:val="00644294"/>
    <w:rsid w:val="00645669"/>
    <w:rsid w:val="00646DB0"/>
    <w:rsid w:val="0065270B"/>
    <w:rsid w:val="00652BDC"/>
    <w:rsid w:val="00654982"/>
    <w:rsid w:val="00655E7E"/>
    <w:rsid w:val="00655F21"/>
    <w:rsid w:val="00656FBB"/>
    <w:rsid w:val="00657548"/>
    <w:rsid w:val="00666411"/>
    <w:rsid w:val="0066746B"/>
    <w:rsid w:val="00670E12"/>
    <w:rsid w:val="00671A0A"/>
    <w:rsid w:val="006748F5"/>
    <w:rsid w:val="00675142"/>
    <w:rsid w:val="00675905"/>
    <w:rsid w:val="006818F7"/>
    <w:rsid w:val="00681901"/>
    <w:rsid w:val="00682C9D"/>
    <w:rsid w:val="006918D9"/>
    <w:rsid w:val="00694A55"/>
    <w:rsid w:val="00695DEA"/>
    <w:rsid w:val="00696A4A"/>
    <w:rsid w:val="006B056E"/>
    <w:rsid w:val="006B26C8"/>
    <w:rsid w:val="006B53A4"/>
    <w:rsid w:val="006C1D86"/>
    <w:rsid w:val="006C2082"/>
    <w:rsid w:val="006C406F"/>
    <w:rsid w:val="006C7B28"/>
    <w:rsid w:val="006D0E87"/>
    <w:rsid w:val="006D1C22"/>
    <w:rsid w:val="006D6D55"/>
    <w:rsid w:val="006D720C"/>
    <w:rsid w:val="006E1428"/>
    <w:rsid w:val="006E1C6B"/>
    <w:rsid w:val="006E6396"/>
    <w:rsid w:val="006E7AD5"/>
    <w:rsid w:val="006E7D40"/>
    <w:rsid w:val="006F1739"/>
    <w:rsid w:val="006F1DC8"/>
    <w:rsid w:val="006F7DFB"/>
    <w:rsid w:val="00702F70"/>
    <w:rsid w:val="00704A78"/>
    <w:rsid w:val="00707E05"/>
    <w:rsid w:val="00712A15"/>
    <w:rsid w:val="0071687D"/>
    <w:rsid w:val="00717253"/>
    <w:rsid w:val="0071745B"/>
    <w:rsid w:val="00720B45"/>
    <w:rsid w:val="00720F75"/>
    <w:rsid w:val="007234A4"/>
    <w:rsid w:val="0072613F"/>
    <w:rsid w:val="00727F6B"/>
    <w:rsid w:val="007311AC"/>
    <w:rsid w:val="00731DBE"/>
    <w:rsid w:val="00732B58"/>
    <w:rsid w:val="00733B4D"/>
    <w:rsid w:val="00736AE7"/>
    <w:rsid w:val="00736FCB"/>
    <w:rsid w:val="007407E0"/>
    <w:rsid w:val="00741B98"/>
    <w:rsid w:val="007468FF"/>
    <w:rsid w:val="0075024B"/>
    <w:rsid w:val="0075186C"/>
    <w:rsid w:val="00751C6E"/>
    <w:rsid w:val="00751E66"/>
    <w:rsid w:val="00755A14"/>
    <w:rsid w:val="007560D4"/>
    <w:rsid w:val="00762760"/>
    <w:rsid w:val="007678AB"/>
    <w:rsid w:val="00770A8E"/>
    <w:rsid w:val="007800AB"/>
    <w:rsid w:val="00781B73"/>
    <w:rsid w:val="00783F27"/>
    <w:rsid w:val="00784D97"/>
    <w:rsid w:val="00785645"/>
    <w:rsid w:val="0078705C"/>
    <w:rsid w:val="00790454"/>
    <w:rsid w:val="00791AC7"/>
    <w:rsid w:val="00793ABB"/>
    <w:rsid w:val="00794AF0"/>
    <w:rsid w:val="00795B7F"/>
    <w:rsid w:val="0079608D"/>
    <w:rsid w:val="0079632A"/>
    <w:rsid w:val="0079705A"/>
    <w:rsid w:val="0079796A"/>
    <w:rsid w:val="007A2DDF"/>
    <w:rsid w:val="007A3406"/>
    <w:rsid w:val="007A35CD"/>
    <w:rsid w:val="007A4838"/>
    <w:rsid w:val="007A696E"/>
    <w:rsid w:val="007B3BA4"/>
    <w:rsid w:val="007B4996"/>
    <w:rsid w:val="007B4E26"/>
    <w:rsid w:val="007B7B37"/>
    <w:rsid w:val="007B7E5D"/>
    <w:rsid w:val="007C50B1"/>
    <w:rsid w:val="007C6019"/>
    <w:rsid w:val="007C67D0"/>
    <w:rsid w:val="007D16EA"/>
    <w:rsid w:val="007D6777"/>
    <w:rsid w:val="007D7B34"/>
    <w:rsid w:val="007E0219"/>
    <w:rsid w:val="007E0A77"/>
    <w:rsid w:val="007E15DD"/>
    <w:rsid w:val="007E1B24"/>
    <w:rsid w:val="007E289F"/>
    <w:rsid w:val="007E49A9"/>
    <w:rsid w:val="007E66A6"/>
    <w:rsid w:val="007F17D8"/>
    <w:rsid w:val="007F5BED"/>
    <w:rsid w:val="007F7FFE"/>
    <w:rsid w:val="00802BAE"/>
    <w:rsid w:val="00814EB2"/>
    <w:rsid w:val="00822570"/>
    <w:rsid w:val="00827F8D"/>
    <w:rsid w:val="00833DC4"/>
    <w:rsid w:val="00834520"/>
    <w:rsid w:val="008349AA"/>
    <w:rsid w:val="00834DEF"/>
    <w:rsid w:val="00836CF9"/>
    <w:rsid w:val="0083716E"/>
    <w:rsid w:val="0084311F"/>
    <w:rsid w:val="00843607"/>
    <w:rsid w:val="008474BF"/>
    <w:rsid w:val="00847D50"/>
    <w:rsid w:val="00850064"/>
    <w:rsid w:val="0085007D"/>
    <w:rsid w:val="0085644D"/>
    <w:rsid w:val="00857551"/>
    <w:rsid w:val="00857B06"/>
    <w:rsid w:val="00865A14"/>
    <w:rsid w:val="0086666C"/>
    <w:rsid w:val="008701D1"/>
    <w:rsid w:val="008725F8"/>
    <w:rsid w:val="00880DE5"/>
    <w:rsid w:val="00885CA4"/>
    <w:rsid w:val="00890074"/>
    <w:rsid w:val="00893406"/>
    <w:rsid w:val="00893D6A"/>
    <w:rsid w:val="00895725"/>
    <w:rsid w:val="008A03E3"/>
    <w:rsid w:val="008A0AB4"/>
    <w:rsid w:val="008A4215"/>
    <w:rsid w:val="008A5B06"/>
    <w:rsid w:val="008B161B"/>
    <w:rsid w:val="008B3112"/>
    <w:rsid w:val="008B4FB2"/>
    <w:rsid w:val="008B6058"/>
    <w:rsid w:val="008C2B1A"/>
    <w:rsid w:val="008C31FA"/>
    <w:rsid w:val="008C76FE"/>
    <w:rsid w:val="008D02A9"/>
    <w:rsid w:val="008D44F2"/>
    <w:rsid w:val="008D4AE2"/>
    <w:rsid w:val="008D50E5"/>
    <w:rsid w:val="008D701E"/>
    <w:rsid w:val="008E630B"/>
    <w:rsid w:val="008F00C2"/>
    <w:rsid w:val="008F178A"/>
    <w:rsid w:val="008F2458"/>
    <w:rsid w:val="00902B0C"/>
    <w:rsid w:val="009071DA"/>
    <w:rsid w:val="00907B07"/>
    <w:rsid w:val="00912163"/>
    <w:rsid w:val="00912993"/>
    <w:rsid w:val="009267FD"/>
    <w:rsid w:val="00930634"/>
    <w:rsid w:val="00932080"/>
    <w:rsid w:val="00934364"/>
    <w:rsid w:val="00935962"/>
    <w:rsid w:val="009454D5"/>
    <w:rsid w:val="00945A3D"/>
    <w:rsid w:val="009530E2"/>
    <w:rsid w:val="009551EA"/>
    <w:rsid w:val="00960222"/>
    <w:rsid w:val="00960EC5"/>
    <w:rsid w:val="00965620"/>
    <w:rsid w:val="00976CA4"/>
    <w:rsid w:val="00976FB6"/>
    <w:rsid w:val="00977A28"/>
    <w:rsid w:val="00982194"/>
    <w:rsid w:val="0098272A"/>
    <w:rsid w:val="00986228"/>
    <w:rsid w:val="0098766A"/>
    <w:rsid w:val="00991634"/>
    <w:rsid w:val="009A3E9C"/>
    <w:rsid w:val="009A54E7"/>
    <w:rsid w:val="009A65CF"/>
    <w:rsid w:val="009A6E04"/>
    <w:rsid w:val="009A6F07"/>
    <w:rsid w:val="009B4150"/>
    <w:rsid w:val="009B7364"/>
    <w:rsid w:val="009D0CC6"/>
    <w:rsid w:val="009D35DA"/>
    <w:rsid w:val="009D4AB5"/>
    <w:rsid w:val="009D660F"/>
    <w:rsid w:val="009D7636"/>
    <w:rsid w:val="009D7856"/>
    <w:rsid w:val="009E200A"/>
    <w:rsid w:val="009E20DC"/>
    <w:rsid w:val="009E2762"/>
    <w:rsid w:val="009E4FE8"/>
    <w:rsid w:val="009E5562"/>
    <w:rsid w:val="009F0B03"/>
    <w:rsid w:val="009F15A4"/>
    <w:rsid w:val="009F2302"/>
    <w:rsid w:val="009F365D"/>
    <w:rsid w:val="009F5010"/>
    <w:rsid w:val="009F61FF"/>
    <w:rsid w:val="00A0214D"/>
    <w:rsid w:val="00A03BB1"/>
    <w:rsid w:val="00A0753A"/>
    <w:rsid w:val="00A1056C"/>
    <w:rsid w:val="00A142FE"/>
    <w:rsid w:val="00A14B2E"/>
    <w:rsid w:val="00A1528C"/>
    <w:rsid w:val="00A16CEA"/>
    <w:rsid w:val="00A219E9"/>
    <w:rsid w:val="00A24530"/>
    <w:rsid w:val="00A27790"/>
    <w:rsid w:val="00A30027"/>
    <w:rsid w:val="00A304A6"/>
    <w:rsid w:val="00A31336"/>
    <w:rsid w:val="00A34D7C"/>
    <w:rsid w:val="00A362C8"/>
    <w:rsid w:val="00A4232E"/>
    <w:rsid w:val="00A433EB"/>
    <w:rsid w:val="00A44600"/>
    <w:rsid w:val="00A45ED6"/>
    <w:rsid w:val="00A47C1B"/>
    <w:rsid w:val="00A53447"/>
    <w:rsid w:val="00A546CB"/>
    <w:rsid w:val="00A54CF4"/>
    <w:rsid w:val="00A618E6"/>
    <w:rsid w:val="00A657FE"/>
    <w:rsid w:val="00A65DF3"/>
    <w:rsid w:val="00A736C4"/>
    <w:rsid w:val="00A80308"/>
    <w:rsid w:val="00A816A3"/>
    <w:rsid w:val="00A81FCF"/>
    <w:rsid w:val="00A822B0"/>
    <w:rsid w:val="00A84BE1"/>
    <w:rsid w:val="00A850BE"/>
    <w:rsid w:val="00A87BC6"/>
    <w:rsid w:val="00A9050A"/>
    <w:rsid w:val="00A90682"/>
    <w:rsid w:val="00A92EE5"/>
    <w:rsid w:val="00A939E9"/>
    <w:rsid w:val="00A96A7A"/>
    <w:rsid w:val="00AA3AAA"/>
    <w:rsid w:val="00AA4E04"/>
    <w:rsid w:val="00AA581C"/>
    <w:rsid w:val="00AA636F"/>
    <w:rsid w:val="00AA6D7A"/>
    <w:rsid w:val="00AB06DD"/>
    <w:rsid w:val="00AB25C2"/>
    <w:rsid w:val="00AB4E2E"/>
    <w:rsid w:val="00AB4F60"/>
    <w:rsid w:val="00AB5238"/>
    <w:rsid w:val="00AC4A19"/>
    <w:rsid w:val="00AC582A"/>
    <w:rsid w:val="00AD0B04"/>
    <w:rsid w:val="00AD2859"/>
    <w:rsid w:val="00AD3C60"/>
    <w:rsid w:val="00AD4B57"/>
    <w:rsid w:val="00AE5494"/>
    <w:rsid w:val="00AE65F3"/>
    <w:rsid w:val="00AE7746"/>
    <w:rsid w:val="00AF0520"/>
    <w:rsid w:val="00AF4EE5"/>
    <w:rsid w:val="00AF6282"/>
    <w:rsid w:val="00B022D2"/>
    <w:rsid w:val="00B06359"/>
    <w:rsid w:val="00B069B8"/>
    <w:rsid w:val="00B07B91"/>
    <w:rsid w:val="00B10144"/>
    <w:rsid w:val="00B1077E"/>
    <w:rsid w:val="00B13DFD"/>
    <w:rsid w:val="00B15857"/>
    <w:rsid w:val="00B17B11"/>
    <w:rsid w:val="00B2105F"/>
    <w:rsid w:val="00B251F1"/>
    <w:rsid w:val="00B25316"/>
    <w:rsid w:val="00B25731"/>
    <w:rsid w:val="00B27E52"/>
    <w:rsid w:val="00B344F3"/>
    <w:rsid w:val="00B42DDB"/>
    <w:rsid w:val="00B435DA"/>
    <w:rsid w:val="00B47DA2"/>
    <w:rsid w:val="00B552E3"/>
    <w:rsid w:val="00B55C3E"/>
    <w:rsid w:val="00B6299F"/>
    <w:rsid w:val="00B6333C"/>
    <w:rsid w:val="00B63C5F"/>
    <w:rsid w:val="00B67547"/>
    <w:rsid w:val="00B67D40"/>
    <w:rsid w:val="00B67E9A"/>
    <w:rsid w:val="00B7115D"/>
    <w:rsid w:val="00B74431"/>
    <w:rsid w:val="00B752D1"/>
    <w:rsid w:val="00B76F93"/>
    <w:rsid w:val="00B77106"/>
    <w:rsid w:val="00B8356E"/>
    <w:rsid w:val="00B83EBD"/>
    <w:rsid w:val="00B86E6B"/>
    <w:rsid w:val="00B948FA"/>
    <w:rsid w:val="00B94FA6"/>
    <w:rsid w:val="00B95920"/>
    <w:rsid w:val="00B965A7"/>
    <w:rsid w:val="00B97818"/>
    <w:rsid w:val="00BA1404"/>
    <w:rsid w:val="00BA2B4C"/>
    <w:rsid w:val="00BA2C8C"/>
    <w:rsid w:val="00BA34AC"/>
    <w:rsid w:val="00BA3A2B"/>
    <w:rsid w:val="00BA3FF1"/>
    <w:rsid w:val="00BA4093"/>
    <w:rsid w:val="00BA4371"/>
    <w:rsid w:val="00BB055C"/>
    <w:rsid w:val="00BB19AF"/>
    <w:rsid w:val="00BB3A12"/>
    <w:rsid w:val="00BC171F"/>
    <w:rsid w:val="00BC5916"/>
    <w:rsid w:val="00BD46F4"/>
    <w:rsid w:val="00BD59A9"/>
    <w:rsid w:val="00BD6B6A"/>
    <w:rsid w:val="00BD77B4"/>
    <w:rsid w:val="00BE06B6"/>
    <w:rsid w:val="00BE116E"/>
    <w:rsid w:val="00BE261B"/>
    <w:rsid w:val="00BE2F14"/>
    <w:rsid w:val="00BE3272"/>
    <w:rsid w:val="00BE3299"/>
    <w:rsid w:val="00BE3CDD"/>
    <w:rsid w:val="00BE5156"/>
    <w:rsid w:val="00BE7D39"/>
    <w:rsid w:val="00BF0FF7"/>
    <w:rsid w:val="00C006A6"/>
    <w:rsid w:val="00C02262"/>
    <w:rsid w:val="00C023B6"/>
    <w:rsid w:val="00C045EF"/>
    <w:rsid w:val="00C048BC"/>
    <w:rsid w:val="00C0594F"/>
    <w:rsid w:val="00C11B2D"/>
    <w:rsid w:val="00C12FEE"/>
    <w:rsid w:val="00C13033"/>
    <w:rsid w:val="00C14211"/>
    <w:rsid w:val="00C16453"/>
    <w:rsid w:val="00C16E2C"/>
    <w:rsid w:val="00C174C8"/>
    <w:rsid w:val="00C1781A"/>
    <w:rsid w:val="00C22DF7"/>
    <w:rsid w:val="00C23C9B"/>
    <w:rsid w:val="00C23DA8"/>
    <w:rsid w:val="00C303CD"/>
    <w:rsid w:val="00C35A33"/>
    <w:rsid w:val="00C35B9B"/>
    <w:rsid w:val="00C4148B"/>
    <w:rsid w:val="00C44297"/>
    <w:rsid w:val="00C44D1D"/>
    <w:rsid w:val="00C46216"/>
    <w:rsid w:val="00C531AC"/>
    <w:rsid w:val="00C53424"/>
    <w:rsid w:val="00C54A31"/>
    <w:rsid w:val="00C555B1"/>
    <w:rsid w:val="00C6118E"/>
    <w:rsid w:val="00C6190E"/>
    <w:rsid w:val="00C61A20"/>
    <w:rsid w:val="00C70532"/>
    <w:rsid w:val="00C70FCA"/>
    <w:rsid w:val="00C71B37"/>
    <w:rsid w:val="00C7397B"/>
    <w:rsid w:val="00C7706C"/>
    <w:rsid w:val="00C7770A"/>
    <w:rsid w:val="00C80DED"/>
    <w:rsid w:val="00C837BA"/>
    <w:rsid w:val="00C83DF8"/>
    <w:rsid w:val="00C85E64"/>
    <w:rsid w:val="00C85EAA"/>
    <w:rsid w:val="00C8711A"/>
    <w:rsid w:val="00C914E2"/>
    <w:rsid w:val="00C9245A"/>
    <w:rsid w:val="00CA1E12"/>
    <w:rsid w:val="00CA2B84"/>
    <w:rsid w:val="00CA7FED"/>
    <w:rsid w:val="00CB38FE"/>
    <w:rsid w:val="00CB5B39"/>
    <w:rsid w:val="00CC24AE"/>
    <w:rsid w:val="00CC4DCE"/>
    <w:rsid w:val="00CD16ED"/>
    <w:rsid w:val="00CD3972"/>
    <w:rsid w:val="00CD3AD5"/>
    <w:rsid w:val="00CD3C6A"/>
    <w:rsid w:val="00CD5E46"/>
    <w:rsid w:val="00CD74E4"/>
    <w:rsid w:val="00CE2ADA"/>
    <w:rsid w:val="00CE3516"/>
    <w:rsid w:val="00CE7780"/>
    <w:rsid w:val="00CF5023"/>
    <w:rsid w:val="00CF77E5"/>
    <w:rsid w:val="00D03723"/>
    <w:rsid w:val="00D12781"/>
    <w:rsid w:val="00D13A15"/>
    <w:rsid w:val="00D170BC"/>
    <w:rsid w:val="00D17261"/>
    <w:rsid w:val="00D17592"/>
    <w:rsid w:val="00D2126F"/>
    <w:rsid w:val="00D24343"/>
    <w:rsid w:val="00D24D0A"/>
    <w:rsid w:val="00D275D3"/>
    <w:rsid w:val="00D30ECC"/>
    <w:rsid w:val="00D31706"/>
    <w:rsid w:val="00D3170F"/>
    <w:rsid w:val="00D31DDA"/>
    <w:rsid w:val="00D32BB6"/>
    <w:rsid w:val="00D36899"/>
    <w:rsid w:val="00D36ECF"/>
    <w:rsid w:val="00D37A79"/>
    <w:rsid w:val="00D43BDE"/>
    <w:rsid w:val="00D44C3D"/>
    <w:rsid w:val="00D44EE0"/>
    <w:rsid w:val="00D464BA"/>
    <w:rsid w:val="00D468D7"/>
    <w:rsid w:val="00D46A40"/>
    <w:rsid w:val="00D46C67"/>
    <w:rsid w:val="00D524A6"/>
    <w:rsid w:val="00D546F2"/>
    <w:rsid w:val="00D563F3"/>
    <w:rsid w:val="00D57F2F"/>
    <w:rsid w:val="00D701ED"/>
    <w:rsid w:val="00D7208E"/>
    <w:rsid w:val="00D74445"/>
    <w:rsid w:val="00D75473"/>
    <w:rsid w:val="00D76906"/>
    <w:rsid w:val="00D8040B"/>
    <w:rsid w:val="00D8062D"/>
    <w:rsid w:val="00D8784B"/>
    <w:rsid w:val="00D90255"/>
    <w:rsid w:val="00D93B80"/>
    <w:rsid w:val="00D942ED"/>
    <w:rsid w:val="00DA1A7D"/>
    <w:rsid w:val="00DA3260"/>
    <w:rsid w:val="00DA3854"/>
    <w:rsid w:val="00DA6898"/>
    <w:rsid w:val="00DB2AC5"/>
    <w:rsid w:val="00DB3BFD"/>
    <w:rsid w:val="00DB429E"/>
    <w:rsid w:val="00DB551C"/>
    <w:rsid w:val="00DB6196"/>
    <w:rsid w:val="00DB648E"/>
    <w:rsid w:val="00DB6E0B"/>
    <w:rsid w:val="00DC007D"/>
    <w:rsid w:val="00DC057F"/>
    <w:rsid w:val="00DC3386"/>
    <w:rsid w:val="00DC4A47"/>
    <w:rsid w:val="00DD09BC"/>
    <w:rsid w:val="00DD3044"/>
    <w:rsid w:val="00DE1EEB"/>
    <w:rsid w:val="00DE357F"/>
    <w:rsid w:val="00DE3DAB"/>
    <w:rsid w:val="00DE4688"/>
    <w:rsid w:val="00DE4AB7"/>
    <w:rsid w:val="00DF1AB5"/>
    <w:rsid w:val="00DF5B90"/>
    <w:rsid w:val="00E022E9"/>
    <w:rsid w:val="00E07211"/>
    <w:rsid w:val="00E10F83"/>
    <w:rsid w:val="00E112FC"/>
    <w:rsid w:val="00E11AC6"/>
    <w:rsid w:val="00E150D9"/>
    <w:rsid w:val="00E2035F"/>
    <w:rsid w:val="00E2108E"/>
    <w:rsid w:val="00E23B46"/>
    <w:rsid w:val="00E245EC"/>
    <w:rsid w:val="00E24E76"/>
    <w:rsid w:val="00E26538"/>
    <w:rsid w:val="00E26B43"/>
    <w:rsid w:val="00E3015D"/>
    <w:rsid w:val="00E321A7"/>
    <w:rsid w:val="00E4176B"/>
    <w:rsid w:val="00E4379C"/>
    <w:rsid w:val="00E4395A"/>
    <w:rsid w:val="00E44F92"/>
    <w:rsid w:val="00E47607"/>
    <w:rsid w:val="00E50754"/>
    <w:rsid w:val="00E50F4A"/>
    <w:rsid w:val="00E54109"/>
    <w:rsid w:val="00E54B6A"/>
    <w:rsid w:val="00E5604F"/>
    <w:rsid w:val="00E57C2E"/>
    <w:rsid w:val="00E60583"/>
    <w:rsid w:val="00E60BFF"/>
    <w:rsid w:val="00E61A4B"/>
    <w:rsid w:val="00E65CAB"/>
    <w:rsid w:val="00E662A5"/>
    <w:rsid w:val="00E67D74"/>
    <w:rsid w:val="00E71871"/>
    <w:rsid w:val="00E73B91"/>
    <w:rsid w:val="00E73EB6"/>
    <w:rsid w:val="00E778C3"/>
    <w:rsid w:val="00E77D68"/>
    <w:rsid w:val="00E85FD0"/>
    <w:rsid w:val="00E863D4"/>
    <w:rsid w:val="00E90A91"/>
    <w:rsid w:val="00E90C2B"/>
    <w:rsid w:val="00E9518A"/>
    <w:rsid w:val="00E95455"/>
    <w:rsid w:val="00E969BE"/>
    <w:rsid w:val="00EA331F"/>
    <w:rsid w:val="00EB1041"/>
    <w:rsid w:val="00EB14D7"/>
    <w:rsid w:val="00EB3E4B"/>
    <w:rsid w:val="00EB6793"/>
    <w:rsid w:val="00EC355A"/>
    <w:rsid w:val="00EC504B"/>
    <w:rsid w:val="00EC53C6"/>
    <w:rsid w:val="00ED274C"/>
    <w:rsid w:val="00ED5B0B"/>
    <w:rsid w:val="00ED6808"/>
    <w:rsid w:val="00EE12EE"/>
    <w:rsid w:val="00EE19BA"/>
    <w:rsid w:val="00EE30B1"/>
    <w:rsid w:val="00EE5967"/>
    <w:rsid w:val="00EF0965"/>
    <w:rsid w:val="00EF2C14"/>
    <w:rsid w:val="00EF3A32"/>
    <w:rsid w:val="00EF480B"/>
    <w:rsid w:val="00EF4B16"/>
    <w:rsid w:val="00EF563A"/>
    <w:rsid w:val="00EF761C"/>
    <w:rsid w:val="00F033CC"/>
    <w:rsid w:val="00F03B7B"/>
    <w:rsid w:val="00F06B2F"/>
    <w:rsid w:val="00F12D81"/>
    <w:rsid w:val="00F1485F"/>
    <w:rsid w:val="00F20448"/>
    <w:rsid w:val="00F20FCB"/>
    <w:rsid w:val="00F218E8"/>
    <w:rsid w:val="00F21BD4"/>
    <w:rsid w:val="00F23787"/>
    <w:rsid w:val="00F25A1C"/>
    <w:rsid w:val="00F31F97"/>
    <w:rsid w:val="00F328EF"/>
    <w:rsid w:val="00F32982"/>
    <w:rsid w:val="00F333C7"/>
    <w:rsid w:val="00F37FE5"/>
    <w:rsid w:val="00F41770"/>
    <w:rsid w:val="00F4539E"/>
    <w:rsid w:val="00F45E38"/>
    <w:rsid w:val="00F462D2"/>
    <w:rsid w:val="00F464C1"/>
    <w:rsid w:val="00F510FE"/>
    <w:rsid w:val="00F562BA"/>
    <w:rsid w:val="00F60F96"/>
    <w:rsid w:val="00F6648E"/>
    <w:rsid w:val="00F70C82"/>
    <w:rsid w:val="00F753C0"/>
    <w:rsid w:val="00F75D17"/>
    <w:rsid w:val="00F81494"/>
    <w:rsid w:val="00F815B2"/>
    <w:rsid w:val="00F847FB"/>
    <w:rsid w:val="00F87030"/>
    <w:rsid w:val="00F9066F"/>
    <w:rsid w:val="00F9190F"/>
    <w:rsid w:val="00FA1E69"/>
    <w:rsid w:val="00FA2FCA"/>
    <w:rsid w:val="00FA5519"/>
    <w:rsid w:val="00FB0794"/>
    <w:rsid w:val="00FB2D84"/>
    <w:rsid w:val="00FB4DC5"/>
    <w:rsid w:val="00FB59B6"/>
    <w:rsid w:val="00FB5D61"/>
    <w:rsid w:val="00FC387B"/>
    <w:rsid w:val="00FC4241"/>
    <w:rsid w:val="00FC74BB"/>
    <w:rsid w:val="00FD0F42"/>
    <w:rsid w:val="00FD0F62"/>
    <w:rsid w:val="00FD1FA4"/>
    <w:rsid w:val="00FD22BD"/>
    <w:rsid w:val="00FD33B4"/>
    <w:rsid w:val="00FD6725"/>
    <w:rsid w:val="00FD6FF8"/>
    <w:rsid w:val="00FE0EF5"/>
    <w:rsid w:val="00FE4C52"/>
    <w:rsid w:val="00FE620E"/>
    <w:rsid w:val="00FF18BE"/>
    <w:rsid w:val="00FF25AC"/>
    <w:rsid w:val="00FF2D51"/>
    <w:rsid w:val="00FF4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4E8F28"/>
  <w15:docId w15:val="{F183CF72-CFE7-4289-884F-329F7146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E0219"/>
    <w:pPr>
      <w:spacing w:after="0" w:line="240" w:lineRule="auto"/>
    </w:pPr>
    <w:rPr>
      <w:rFonts w:ascii="Times New Roman" w:eastAsia="Times New Roman" w:hAnsi="Times New Roman" w:cs="Times New Roman"/>
      <w:sz w:val="24"/>
      <w:szCs w:val="24"/>
      <w:lang w:eastAsia="ru-RU"/>
    </w:rPr>
  </w:style>
  <w:style w:type="paragraph" w:styleId="11">
    <w:name w:val="heading 1"/>
    <w:aliases w:val="1,h1,Header 1,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1"/>
    <w:link w:val="12"/>
    <w:autoRedefine/>
    <w:qFormat/>
    <w:rsid w:val="009F61FF"/>
    <w:pPr>
      <w:keepNext/>
      <w:numPr>
        <w:numId w:val="1"/>
      </w:numPr>
      <w:spacing w:before="240" w:after="120"/>
      <w:outlineLvl w:val="0"/>
    </w:pPr>
    <w:rPr>
      <w:rFonts w:ascii="Arial" w:hAnsi="Arial" w:cs="Arial"/>
      <w:b/>
      <w:bCs/>
      <w:kern w:val="32"/>
      <w:sz w:val="28"/>
      <w:szCs w:val="28"/>
    </w:rPr>
  </w:style>
  <w:style w:type="paragraph" w:styleId="20">
    <w:name w:val="heading 2"/>
    <w:aliases w:val="H2,H2 Знак"/>
    <w:basedOn w:val="a0"/>
    <w:next w:val="a0"/>
    <w:link w:val="21"/>
    <w:uiPriority w:val="9"/>
    <w:qFormat/>
    <w:rsid w:val="00BA4371"/>
    <w:pPr>
      <w:keepNext/>
      <w:keepLines/>
      <w:spacing w:before="200"/>
      <w:outlineLvl w:val="1"/>
    </w:pPr>
    <w:rPr>
      <w:rFonts w:ascii="Cambria" w:hAnsi="Cambria"/>
      <w:b/>
      <w:bCs/>
      <w:color w:val="4F81BD"/>
      <w:sz w:val="26"/>
      <w:szCs w:val="26"/>
    </w:rPr>
  </w:style>
  <w:style w:type="paragraph" w:styleId="30">
    <w:name w:val="heading 3"/>
    <w:aliases w:val=" Знак2,Знак2"/>
    <w:basedOn w:val="a0"/>
    <w:next w:val="a0"/>
    <w:link w:val="32"/>
    <w:uiPriority w:val="9"/>
    <w:qFormat/>
    <w:rsid w:val="00BA4371"/>
    <w:pPr>
      <w:keepNext/>
      <w:keepLines/>
      <w:spacing w:before="200"/>
      <w:outlineLvl w:val="2"/>
    </w:pPr>
    <w:rPr>
      <w:rFonts w:ascii="Cambria" w:hAnsi="Cambria"/>
      <w:b/>
      <w:bCs/>
      <w:color w:val="4F81BD"/>
    </w:rPr>
  </w:style>
  <w:style w:type="paragraph" w:styleId="41">
    <w:name w:val="heading 4"/>
    <w:basedOn w:val="a0"/>
    <w:next w:val="a0"/>
    <w:link w:val="43"/>
    <w:uiPriority w:val="9"/>
    <w:qFormat/>
    <w:rsid w:val="00BA437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BA4371"/>
    <w:pPr>
      <w:keepNext/>
      <w:outlineLvl w:val="4"/>
    </w:pPr>
    <w:rPr>
      <w:b/>
      <w:i/>
      <w:sz w:val="26"/>
      <w:szCs w:val="26"/>
    </w:rPr>
  </w:style>
  <w:style w:type="paragraph" w:styleId="6">
    <w:name w:val="heading 6"/>
    <w:basedOn w:val="a0"/>
    <w:next w:val="a0"/>
    <w:link w:val="60"/>
    <w:uiPriority w:val="9"/>
    <w:qFormat/>
    <w:rsid w:val="00BA4371"/>
    <w:pPr>
      <w:keepNext/>
      <w:ind w:firstLine="709"/>
      <w:jc w:val="right"/>
      <w:outlineLvl w:val="5"/>
    </w:pPr>
    <w:rPr>
      <w:b/>
      <w:sz w:val="26"/>
      <w:szCs w:val="26"/>
    </w:rPr>
  </w:style>
  <w:style w:type="paragraph" w:styleId="7">
    <w:name w:val="heading 7"/>
    <w:basedOn w:val="a0"/>
    <w:next w:val="a0"/>
    <w:link w:val="70"/>
    <w:qFormat/>
    <w:rsid w:val="00BA4371"/>
    <w:pPr>
      <w:tabs>
        <w:tab w:val="num" w:pos="3469"/>
      </w:tabs>
      <w:spacing w:before="240" w:after="60"/>
      <w:ind w:left="3469" w:hanging="1296"/>
      <w:outlineLvl w:val="6"/>
    </w:pPr>
  </w:style>
  <w:style w:type="paragraph" w:styleId="8">
    <w:name w:val="heading 8"/>
    <w:basedOn w:val="a0"/>
    <w:next w:val="a0"/>
    <w:link w:val="80"/>
    <w:qFormat/>
    <w:rsid w:val="00BA437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BA4371"/>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uiPriority w:val="99"/>
    <w:rsid w:val="00F70C82"/>
    <w:pPr>
      <w:spacing w:after="120"/>
    </w:pPr>
  </w:style>
  <w:style w:type="character" w:customStyle="1" w:styleId="a6">
    <w:name w:val="Основной текст Знак"/>
    <w:basedOn w:val="a2"/>
    <w:link w:val="a5"/>
    <w:uiPriority w:val="99"/>
    <w:rsid w:val="00F70C82"/>
    <w:rPr>
      <w:rFonts w:ascii="Times New Roman" w:eastAsia="Times New Roman" w:hAnsi="Times New Roman" w:cs="Times New Roman"/>
      <w:sz w:val="24"/>
      <w:szCs w:val="24"/>
      <w:lang w:eastAsia="ru-RU"/>
    </w:rPr>
  </w:style>
  <w:style w:type="paragraph" w:customStyle="1" w:styleId="a7">
    <w:name w:val="Обычный центр"/>
    <w:basedOn w:val="a0"/>
    <w:uiPriority w:val="99"/>
    <w:rsid w:val="009F61FF"/>
    <w:pPr>
      <w:jc w:val="center"/>
    </w:pPr>
    <w:rPr>
      <w:b/>
      <w:bCs/>
      <w:sz w:val="26"/>
      <w:szCs w:val="26"/>
    </w:rPr>
  </w:style>
  <w:style w:type="paragraph" w:customStyle="1" w:styleId="a8">
    <w:name w:val="Стиль"/>
    <w:basedOn w:val="a0"/>
    <w:uiPriority w:val="99"/>
    <w:rsid w:val="009F61FF"/>
    <w:pPr>
      <w:widowControl w:val="0"/>
      <w:adjustRightInd w:val="0"/>
      <w:spacing w:after="160" w:line="240" w:lineRule="exact"/>
      <w:jc w:val="right"/>
    </w:pPr>
    <w:rPr>
      <w:sz w:val="20"/>
      <w:szCs w:val="20"/>
      <w:lang w:val="en-GB" w:eastAsia="en-US"/>
    </w:rPr>
  </w:style>
  <w:style w:type="character" w:customStyle="1" w:styleId="12">
    <w:name w:val="Заголовок 1 Знак"/>
    <w:aliases w:val="1 Знак,h1 Знак,Header 1 Знак,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1"/>
    <w:rsid w:val="009F61FF"/>
    <w:rPr>
      <w:rFonts w:ascii="Arial" w:eastAsia="Times New Roman" w:hAnsi="Arial" w:cs="Arial"/>
      <w:b/>
      <w:bCs/>
      <w:kern w:val="32"/>
      <w:sz w:val="28"/>
      <w:szCs w:val="28"/>
      <w:lang w:eastAsia="ru-RU"/>
    </w:rPr>
  </w:style>
  <w:style w:type="numbering" w:customStyle="1" w:styleId="10">
    <w:name w:val="Стиль1"/>
    <w:rsid w:val="009F61FF"/>
    <w:pPr>
      <w:numPr>
        <w:numId w:val="1"/>
      </w:numPr>
    </w:pPr>
  </w:style>
  <w:style w:type="paragraph" w:styleId="a1">
    <w:name w:val="Plain Text"/>
    <w:aliases w:val="Знак"/>
    <w:basedOn w:val="a0"/>
    <w:link w:val="a9"/>
    <w:unhideWhenUsed/>
    <w:rsid w:val="009F61FF"/>
    <w:rPr>
      <w:rFonts w:ascii="Consolas" w:hAnsi="Consolas" w:cs="Consolas"/>
      <w:sz w:val="21"/>
      <w:szCs w:val="21"/>
    </w:rPr>
  </w:style>
  <w:style w:type="character" w:customStyle="1" w:styleId="a9">
    <w:name w:val="Текст Знак"/>
    <w:aliases w:val="Знак Знак"/>
    <w:basedOn w:val="a2"/>
    <w:link w:val="a1"/>
    <w:rsid w:val="009F61FF"/>
    <w:rPr>
      <w:rFonts w:ascii="Consolas" w:eastAsia="Times New Roman" w:hAnsi="Consolas" w:cs="Consolas"/>
      <w:sz w:val="21"/>
      <w:szCs w:val="21"/>
      <w:lang w:eastAsia="ru-RU"/>
    </w:rPr>
  </w:style>
  <w:style w:type="paragraph" w:customStyle="1" w:styleId="chapter1">
    <w:name w:val="chapter1"/>
    <w:basedOn w:val="a0"/>
    <w:rsid w:val="00857B06"/>
    <w:pPr>
      <w:spacing w:before="165" w:after="165"/>
    </w:pPr>
    <w:rPr>
      <w:i/>
      <w:iCs/>
    </w:rPr>
  </w:style>
  <w:style w:type="paragraph" w:styleId="aa">
    <w:name w:val="header"/>
    <w:basedOn w:val="a0"/>
    <w:link w:val="ab"/>
    <w:unhideWhenUsed/>
    <w:rsid w:val="00D546F2"/>
    <w:pPr>
      <w:tabs>
        <w:tab w:val="center" w:pos="4677"/>
        <w:tab w:val="right" w:pos="9355"/>
      </w:tabs>
    </w:pPr>
  </w:style>
  <w:style w:type="character" w:customStyle="1" w:styleId="ab">
    <w:name w:val="Верхний колонтитул Знак"/>
    <w:basedOn w:val="a2"/>
    <w:link w:val="aa"/>
    <w:uiPriority w:val="99"/>
    <w:rsid w:val="00D546F2"/>
    <w:rPr>
      <w:rFonts w:ascii="Times New Roman" w:eastAsia="Times New Roman" w:hAnsi="Times New Roman" w:cs="Times New Roman"/>
      <w:sz w:val="24"/>
      <w:szCs w:val="24"/>
      <w:lang w:eastAsia="ru-RU"/>
    </w:rPr>
  </w:style>
  <w:style w:type="paragraph" w:styleId="ac">
    <w:name w:val="footer"/>
    <w:basedOn w:val="a0"/>
    <w:link w:val="ad"/>
    <w:uiPriority w:val="99"/>
    <w:unhideWhenUsed/>
    <w:rsid w:val="00D546F2"/>
    <w:pPr>
      <w:tabs>
        <w:tab w:val="center" w:pos="4677"/>
        <w:tab w:val="right" w:pos="9355"/>
      </w:tabs>
    </w:pPr>
  </w:style>
  <w:style w:type="character" w:customStyle="1" w:styleId="ad">
    <w:name w:val="Нижний колонтитул Знак"/>
    <w:basedOn w:val="a2"/>
    <w:link w:val="ac"/>
    <w:uiPriority w:val="99"/>
    <w:rsid w:val="00D546F2"/>
    <w:rPr>
      <w:rFonts w:ascii="Times New Roman" w:eastAsia="Times New Roman" w:hAnsi="Times New Roman" w:cs="Times New Roman"/>
      <w:sz w:val="24"/>
      <w:szCs w:val="24"/>
      <w:lang w:eastAsia="ru-RU"/>
    </w:rPr>
  </w:style>
  <w:style w:type="paragraph" w:styleId="ae">
    <w:name w:val="Balloon Text"/>
    <w:basedOn w:val="a0"/>
    <w:link w:val="af"/>
    <w:uiPriority w:val="99"/>
    <w:semiHidden/>
    <w:unhideWhenUsed/>
    <w:rsid w:val="00477353"/>
    <w:rPr>
      <w:rFonts w:ascii="Tahoma" w:hAnsi="Tahoma" w:cs="Tahoma"/>
      <w:sz w:val="16"/>
      <w:szCs w:val="16"/>
    </w:rPr>
  </w:style>
  <w:style w:type="character" w:customStyle="1" w:styleId="af">
    <w:name w:val="Текст выноски Знак"/>
    <w:basedOn w:val="a2"/>
    <w:link w:val="ae"/>
    <w:uiPriority w:val="99"/>
    <w:semiHidden/>
    <w:rsid w:val="00477353"/>
    <w:rPr>
      <w:rFonts w:ascii="Tahoma" w:eastAsia="Times New Roman" w:hAnsi="Tahoma" w:cs="Tahoma"/>
      <w:sz w:val="16"/>
      <w:szCs w:val="16"/>
      <w:lang w:eastAsia="ru-RU"/>
    </w:rPr>
  </w:style>
  <w:style w:type="paragraph" w:styleId="af0">
    <w:name w:val="List Paragraph"/>
    <w:basedOn w:val="a0"/>
    <w:link w:val="af1"/>
    <w:uiPriority w:val="34"/>
    <w:qFormat/>
    <w:rsid w:val="00E60BFF"/>
    <w:pPr>
      <w:ind w:left="720"/>
      <w:contextualSpacing/>
    </w:pPr>
  </w:style>
  <w:style w:type="character" w:customStyle="1" w:styleId="21">
    <w:name w:val="Заголовок 2 Знак"/>
    <w:aliases w:val="H2 Знак1,H2 Знак Знак"/>
    <w:basedOn w:val="a2"/>
    <w:link w:val="20"/>
    <w:uiPriority w:val="9"/>
    <w:rsid w:val="00BA4371"/>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2"/>
    <w:link w:val="30"/>
    <w:uiPriority w:val="9"/>
    <w:rsid w:val="00BA4371"/>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1"/>
    <w:uiPriority w:val="9"/>
    <w:rsid w:val="00BA4371"/>
    <w:rPr>
      <w:rFonts w:ascii="Cambria" w:eastAsia="Times New Roman" w:hAnsi="Cambria" w:cs="Times New Roman"/>
      <w:b/>
      <w:bCs/>
      <w:i/>
      <w:iCs/>
      <w:color w:val="4F81BD"/>
      <w:sz w:val="24"/>
      <w:szCs w:val="24"/>
      <w:lang w:eastAsia="ru-RU"/>
    </w:rPr>
  </w:style>
  <w:style w:type="character" w:customStyle="1" w:styleId="50">
    <w:name w:val="Заголовок 5 Знак"/>
    <w:basedOn w:val="a2"/>
    <w:link w:val="5"/>
    <w:uiPriority w:val="9"/>
    <w:rsid w:val="00BA4371"/>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uiPriority w:val="9"/>
    <w:rsid w:val="00BA4371"/>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BA4371"/>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BA4371"/>
    <w:rPr>
      <w:rFonts w:ascii="Cambria" w:eastAsia="Times New Roman" w:hAnsi="Cambria" w:cs="Times New Roman"/>
      <w:color w:val="404040"/>
      <w:sz w:val="20"/>
      <w:szCs w:val="20"/>
      <w:lang w:eastAsia="ru-RU"/>
    </w:rPr>
  </w:style>
  <w:style w:type="character" w:customStyle="1" w:styleId="90">
    <w:name w:val="Заголовок 9 Знак"/>
    <w:basedOn w:val="a2"/>
    <w:link w:val="9"/>
    <w:uiPriority w:val="9"/>
    <w:rsid w:val="00BA4371"/>
    <w:rPr>
      <w:rFonts w:ascii="Times New Roman" w:eastAsia="Times New Roman" w:hAnsi="Times New Roman" w:cs="Times New Roman"/>
      <w:bCs/>
      <w:i/>
      <w:iCs/>
      <w:sz w:val="26"/>
      <w:szCs w:val="26"/>
      <w:lang w:eastAsia="ru-RU"/>
    </w:rPr>
  </w:style>
  <w:style w:type="paragraph" w:customStyle="1" w:styleId="110">
    <w:name w:val="заголовок 11"/>
    <w:basedOn w:val="a0"/>
    <w:next w:val="a0"/>
    <w:rsid w:val="00BA4371"/>
    <w:pPr>
      <w:keepNext/>
      <w:snapToGrid w:val="0"/>
      <w:jc w:val="center"/>
    </w:pPr>
    <w:rPr>
      <w:szCs w:val="20"/>
    </w:rPr>
  </w:style>
  <w:style w:type="paragraph" w:customStyle="1" w:styleId="rvps1">
    <w:name w:val="rvps1"/>
    <w:basedOn w:val="a0"/>
    <w:rsid w:val="00BA4371"/>
    <w:pPr>
      <w:jc w:val="center"/>
    </w:pPr>
  </w:style>
  <w:style w:type="character" w:styleId="af2">
    <w:name w:val="Hyperlink"/>
    <w:uiPriority w:val="99"/>
    <w:unhideWhenUsed/>
    <w:rsid w:val="00BA4371"/>
    <w:rPr>
      <w:color w:val="0000FF"/>
      <w:u w:val="single"/>
    </w:rPr>
  </w:style>
  <w:style w:type="paragraph" w:styleId="13">
    <w:name w:val="toc 1"/>
    <w:basedOn w:val="a0"/>
    <w:next w:val="a0"/>
    <w:autoRedefine/>
    <w:uiPriority w:val="39"/>
    <w:qFormat/>
    <w:rsid w:val="00BA4371"/>
    <w:pPr>
      <w:ind w:left="34" w:firstLine="283"/>
      <w:jc w:val="both"/>
    </w:pPr>
  </w:style>
  <w:style w:type="paragraph" w:styleId="2">
    <w:name w:val="toc 2"/>
    <w:basedOn w:val="a0"/>
    <w:next w:val="a0"/>
    <w:autoRedefine/>
    <w:uiPriority w:val="39"/>
    <w:qFormat/>
    <w:rsid w:val="00BA4371"/>
    <w:pPr>
      <w:numPr>
        <w:numId w:val="2"/>
      </w:numPr>
      <w:tabs>
        <w:tab w:val="right" w:leader="dot" w:pos="10196"/>
      </w:tabs>
      <w:ind w:left="0"/>
    </w:pPr>
    <w:rPr>
      <w:rFonts w:eastAsia="MS Mincho"/>
      <w:b/>
      <w:i/>
      <w:iCs/>
      <w:noProof/>
      <w:lang w:val="x-none" w:eastAsia="x-none"/>
    </w:rPr>
  </w:style>
  <w:style w:type="table" w:styleId="af3">
    <w:name w:val="Table Grid"/>
    <w:basedOn w:val="a3"/>
    <w:uiPriority w:val="59"/>
    <w:rsid w:val="00BA437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0"/>
    <w:link w:val="af5"/>
    <w:rsid w:val="00BA4371"/>
    <w:pPr>
      <w:spacing w:before="100" w:beforeAutospacing="1" w:after="100" w:afterAutospacing="1"/>
    </w:pPr>
  </w:style>
  <w:style w:type="paragraph" w:customStyle="1" w:styleId="Times12">
    <w:name w:val="Times 12"/>
    <w:basedOn w:val="a0"/>
    <w:uiPriority w:val="99"/>
    <w:qFormat/>
    <w:rsid w:val="00BA4371"/>
    <w:pPr>
      <w:overflowPunct w:val="0"/>
      <w:autoSpaceDE w:val="0"/>
      <w:autoSpaceDN w:val="0"/>
      <w:adjustRightInd w:val="0"/>
      <w:ind w:firstLine="567"/>
      <w:jc w:val="both"/>
    </w:pPr>
    <w:rPr>
      <w:bCs/>
      <w:szCs w:val="22"/>
    </w:rPr>
  </w:style>
  <w:style w:type="paragraph" w:customStyle="1" w:styleId="rvps9">
    <w:name w:val="rvps9"/>
    <w:basedOn w:val="a0"/>
    <w:rsid w:val="00BA4371"/>
    <w:pPr>
      <w:jc w:val="both"/>
    </w:pPr>
  </w:style>
  <w:style w:type="paragraph" w:customStyle="1" w:styleId="33">
    <w:name w:val="Стиль3"/>
    <w:basedOn w:val="22"/>
    <w:rsid w:val="00BA437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A4371"/>
    <w:pPr>
      <w:spacing w:after="120" w:line="480" w:lineRule="auto"/>
      <w:ind w:left="283"/>
    </w:pPr>
  </w:style>
  <w:style w:type="character" w:customStyle="1" w:styleId="23">
    <w:name w:val="Основной текст с отступом 2 Знак"/>
    <w:basedOn w:val="a2"/>
    <w:link w:val="22"/>
    <w:uiPriority w:val="99"/>
    <w:semiHidden/>
    <w:rsid w:val="00BA4371"/>
    <w:rPr>
      <w:rFonts w:ascii="Times New Roman" w:eastAsia="Times New Roman" w:hAnsi="Times New Roman" w:cs="Times New Roman"/>
      <w:sz w:val="24"/>
      <w:szCs w:val="24"/>
      <w:lang w:eastAsia="ru-RU"/>
    </w:rPr>
  </w:style>
  <w:style w:type="paragraph" w:customStyle="1" w:styleId="af6">
    <w:name w:val="Таблица шапка"/>
    <w:basedOn w:val="a0"/>
    <w:rsid w:val="00BA4371"/>
    <w:pPr>
      <w:keepNext/>
      <w:snapToGrid w:val="0"/>
      <w:spacing w:before="40" w:after="40"/>
      <w:ind w:left="57" w:right="57"/>
    </w:pPr>
    <w:rPr>
      <w:sz w:val="22"/>
      <w:szCs w:val="20"/>
    </w:rPr>
  </w:style>
  <w:style w:type="paragraph" w:customStyle="1" w:styleId="af7">
    <w:name w:val="Таблица текст"/>
    <w:basedOn w:val="a0"/>
    <w:rsid w:val="00BA4371"/>
    <w:pPr>
      <w:snapToGrid w:val="0"/>
      <w:spacing w:before="40" w:after="40"/>
      <w:ind w:left="57" w:right="57"/>
    </w:pPr>
    <w:rPr>
      <w:szCs w:val="20"/>
    </w:rPr>
  </w:style>
  <w:style w:type="character" w:customStyle="1" w:styleId="14">
    <w:name w:val="Ариал Знак1"/>
    <w:link w:val="af8"/>
    <w:locked/>
    <w:rsid w:val="00BA4371"/>
    <w:rPr>
      <w:rFonts w:ascii="Arial" w:hAnsi="Arial" w:cs="Arial"/>
    </w:rPr>
  </w:style>
  <w:style w:type="paragraph" w:customStyle="1" w:styleId="af8">
    <w:name w:val="Ариал"/>
    <w:basedOn w:val="a0"/>
    <w:link w:val="14"/>
    <w:rsid w:val="00BA4371"/>
    <w:pPr>
      <w:spacing w:before="120" w:after="120" w:line="360" w:lineRule="auto"/>
      <w:ind w:firstLine="851"/>
      <w:jc w:val="both"/>
    </w:pPr>
    <w:rPr>
      <w:rFonts w:ascii="Arial" w:eastAsiaTheme="minorHAnsi" w:hAnsi="Arial" w:cs="Arial"/>
      <w:sz w:val="22"/>
      <w:szCs w:val="22"/>
      <w:lang w:eastAsia="en-US"/>
    </w:rPr>
  </w:style>
  <w:style w:type="paragraph" w:customStyle="1" w:styleId="af9">
    <w:name w:val="Пункт б/н"/>
    <w:basedOn w:val="a0"/>
    <w:rsid w:val="00BA4371"/>
    <w:pPr>
      <w:tabs>
        <w:tab w:val="left" w:pos="1134"/>
      </w:tabs>
      <w:snapToGrid w:val="0"/>
      <w:spacing w:line="360" w:lineRule="auto"/>
      <w:ind w:firstLine="567"/>
      <w:jc w:val="both"/>
    </w:pPr>
    <w:rPr>
      <w:bCs/>
      <w:sz w:val="22"/>
      <w:szCs w:val="22"/>
    </w:rPr>
  </w:style>
  <w:style w:type="character" w:customStyle="1" w:styleId="afa">
    <w:name w:val="Ариал Таблица Знак"/>
    <w:link w:val="afb"/>
    <w:locked/>
    <w:rsid w:val="00BA4371"/>
    <w:rPr>
      <w:rFonts w:ascii="Arial" w:hAnsi="Arial" w:cs="Arial"/>
    </w:rPr>
  </w:style>
  <w:style w:type="paragraph" w:customStyle="1" w:styleId="afb">
    <w:name w:val="Ариал Таблица"/>
    <w:basedOn w:val="af8"/>
    <w:link w:val="afa"/>
    <w:rsid w:val="00BA4371"/>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d"/>
    <w:uiPriority w:val="99"/>
    <w:unhideWhenUsed/>
    <w:rsid w:val="00BA4371"/>
    <w:rPr>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c"/>
    <w:uiPriority w:val="99"/>
    <w:rsid w:val="00BA4371"/>
    <w:rPr>
      <w:rFonts w:ascii="Times New Roman" w:eastAsia="Times New Roman" w:hAnsi="Times New Roman" w:cs="Times New Roman"/>
      <w:sz w:val="20"/>
      <w:szCs w:val="20"/>
      <w:lang w:eastAsia="ru-RU"/>
    </w:rPr>
  </w:style>
  <w:style w:type="character" w:styleId="afe">
    <w:name w:val="footnote reference"/>
    <w:uiPriority w:val="99"/>
    <w:unhideWhenUsed/>
    <w:rsid w:val="00BA4371"/>
    <w:rPr>
      <w:vertAlign w:val="superscript"/>
    </w:rPr>
  </w:style>
  <w:style w:type="paragraph" w:customStyle="1" w:styleId="ConsPlusNormal">
    <w:name w:val="ConsPlusNormal"/>
    <w:rsid w:val="00BA43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2"/>
    <w:rsid w:val="00BA4371"/>
  </w:style>
  <w:style w:type="paragraph" w:customStyle="1" w:styleId="rvps46">
    <w:name w:val="rvps46"/>
    <w:basedOn w:val="a0"/>
    <w:rsid w:val="00BA4371"/>
    <w:pPr>
      <w:spacing w:before="120" w:after="120"/>
    </w:pPr>
  </w:style>
  <w:style w:type="character" w:styleId="aff0">
    <w:name w:val="annotation reference"/>
    <w:unhideWhenUsed/>
    <w:rsid w:val="00BA4371"/>
    <w:rPr>
      <w:sz w:val="16"/>
      <w:szCs w:val="16"/>
    </w:rPr>
  </w:style>
  <w:style w:type="paragraph" w:styleId="aff1">
    <w:name w:val="annotation text"/>
    <w:basedOn w:val="a0"/>
    <w:link w:val="aff2"/>
    <w:uiPriority w:val="99"/>
    <w:unhideWhenUsed/>
    <w:rsid w:val="00BA4371"/>
    <w:rPr>
      <w:sz w:val="20"/>
      <w:szCs w:val="20"/>
    </w:rPr>
  </w:style>
  <w:style w:type="character" w:customStyle="1" w:styleId="aff2">
    <w:name w:val="Текст примечания Знак"/>
    <w:basedOn w:val="a2"/>
    <w:link w:val="aff1"/>
    <w:uiPriority w:val="99"/>
    <w:rsid w:val="00BA4371"/>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BA4371"/>
    <w:rPr>
      <w:b/>
      <w:bCs/>
    </w:rPr>
  </w:style>
  <w:style w:type="character" w:customStyle="1" w:styleId="aff4">
    <w:name w:val="Тема примечания Знак"/>
    <w:basedOn w:val="aff2"/>
    <w:link w:val="aff3"/>
    <w:uiPriority w:val="99"/>
    <w:semiHidden/>
    <w:rsid w:val="00BA4371"/>
    <w:rPr>
      <w:rFonts w:ascii="Times New Roman" w:eastAsia="Times New Roman" w:hAnsi="Times New Roman" w:cs="Times New Roman"/>
      <w:b/>
      <w:bCs/>
      <w:sz w:val="20"/>
      <w:szCs w:val="20"/>
      <w:lang w:eastAsia="ru-RU"/>
    </w:rPr>
  </w:style>
  <w:style w:type="paragraph" w:styleId="aff5">
    <w:name w:val="Body Text Indent"/>
    <w:basedOn w:val="a0"/>
    <w:link w:val="aff6"/>
    <w:uiPriority w:val="99"/>
    <w:unhideWhenUsed/>
    <w:rsid w:val="00BA4371"/>
    <w:pPr>
      <w:ind w:firstLine="567"/>
      <w:jc w:val="both"/>
    </w:pPr>
    <w:rPr>
      <w:b/>
      <w:sz w:val="26"/>
      <w:szCs w:val="26"/>
    </w:rPr>
  </w:style>
  <w:style w:type="character" w:customStyle="1" w:styleId="aff6">
    <w:name w:val="Основной текст с отступом Знак"/>
    <w:basedOn w:val="a2"/>
    <w:link w:val="aff5"/>
    <w:uiPriority w:val="99"/>
    <w:rsid w:val="00BA4371"/>
    <w:rPr>
      <w:rFonts w:ascii="Times New Roman" w:eastAsia="Times New Roman" w:hAnsi="Times New Roman" w:cs="Times New Roman"/>
      <w:b/>
      <w:sz w:val="26"/>
      <w:szCs w:val="26"/>
      <w:lang w:eastAsia="ru-RU"/>
    </w:rPr>
  </w:style>
  <w:style w:type="paragraph" w:styleId="24">
    <w:name w:val="Body Text 2"/>
    <w:basedOn w:val="a0"/>
    <w:link w:val="25"/>
    <w:uiPriority w:val="99"/>
    <w:unhideWhenUsed/>
    <w:rsid w:val="00BA4371"/>
    <w:rPr>
      <w:i/>
      <w:color w:val="FF0000"/>
      <w:sz w:val="26"/>
      <w:szCs w:val="26"/>
    </w:rPr>
  </w:style>
  <w:style w:type="character" w:customStyle="1" w:styleId="25">
    <w:name w:val="Основной текст 2 Знак"/>
    <w:basedOn w:val="a2"/>
    <w:link w:val="24"/>
    <w:uiPriority w:val="99"/>
    <w:rsid w:val="00BA4371"/>
    <w:rPr>
      <w:rFonts w:ascii="Times New Roman" w:eastAsia="Times New Roman" w:hAnsi="Times New Roman" w:cs="Times New Roman"/>
      <w:i/>
      <w:color w:val="FF0000"/>
      <w:sz w:val="26"/>
      <w:szCs w:val="26"/>
      <w:lang w:eastAsia="ru-RU"/>
    </w:rPr>
  </w:style>
  <w:style w:type="paragraph" w:customStyle="1" w:styleId="aff7">
    <w:name w:val="Пункт"/>
    <w:basedOn w:val="a0"/>
    <w:rsid w:val="00BA4371"/>
    <w:pPr>
      <w:tabs>
        <w:tab w:val="num" w:pos="1980"/>
      </w:tabs>
      <w:ind w:left="1404" w:hanging="504"/>
      <w:jc w:val="both"/>
    </w:pPr>
    <w:rPr>
      <w:szCs w:val="28"/>
    </w:rPr>
  </w:style>
  <w:style w:type="paragraph" w:customStyle="1" w:styleId="ConsPlusNonformat">
    <w:name w:val="ConsPlusNonformat"/>
    <w:uiPriority w:val="99"/>
    <w:rsid w:val="00BA43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1"/>
    <w:next w:val="a0"/>
    <w:uiPriority w:val="39"/>
    <w:qFormat/>
    <w:rsid w:val="00BA4371"/>
    <w:pPr>
      <w:keepLines/>
      <w:numPr>
        <w:numId w:val="0"/>
      </w:numPr>
      <w:spacing w:before="480" w:after="0" w:line="276" w:lineRule="auto"/>
      <w:outlineLvl w:val="9"/>
    </w:pPr>
    <w:rPr>
      <w:rFonts w:ascii="Cambria" w:hAnsi="Cambria" w:cs="Times New Roman"/>
      <w:color w:val="365F91"/>
      <w:kern w:val="0"/>
    </w:rPr>
  </w:style>
  <w:style w:type="paragraph" w:styleId="34">
    <w:name w:val="toc 3"/>
    <w:basedOn w:val="a0"/>
    <w:next w:val="a0"/>
    <w:autoRedefine/>
    <w:uiPriority w:val="39"/>
    <w:unhideWhenUsed/>
    <w:qFormat/>
    <w:rsid w:val="00BA4371"/>
    <w:pPr>
      <w:spacing w:after="100" w:line="276" w:lineRule="auto"/>
      <w:ind w:left="440"/>
    </w:pPr>
    <w:rPr>
      <w:rFonts w:ascii="Calibri" w:hAnsi="Calibri"/>
      <w:sz w:val="22"/>
      <w:szCs w:val="22"/>
    </w:rPr>
  </w:style>
  <w:style w:type="paragraph" w:styleId="35">
    <w:name w:val="Body Text 3"/>
    <w:basedOn w:val="a0"/>
    <w:link w:val="36"/>
    <w:uiPriority w:val="99"/>
    <w:unhideWhenUsed/>
    <w:rsid w:val="00BA4371"/>
    <w:pPr>
      <w:autoSpaceDE w:val="0"/>
      <w:autoSpaceDN w:val="0"/>
      <w:adjustRightInd w:val="0"/>
    </w:pPr>
    <w:rPr>
      <w:sz w:val="26"/>
      <w:szCs w:val="26"/>
    </w:rPr>
  </w:style>
  <w:style w:type="character" w:customStyle="1" w:styleId="36">
    <w:name w:val="Основной текст 3 Знак"/>
    <w:basedOn w:val="a2"/>
    <w:link w:val="35"/>
    <w:uiPriority w:val="99"/>
    <w:rsid w:val="00BA4371"/>
    <w:rPr>
      <w:rFonts w:ascii="Times New Roman" w:eastAsia="Times New Roman" w:hAnsi="Times New Roman" w:cs="Times New Roman"/>
      <w:sz w:val="26"/>
      <w:szCs w:val="26"/>
      <w:lang w:eastAsia="ru-RU"/>
    </w:rPr>
  </w:style>
  <w:style w:type="paragraph" w:styleId="37">
    <w:name w:val="Body Text Indent 3"/>
    <w:basedOn w:val="a0"/>
    <w:link w:val="38"/>
    <w:uiPriority w:val="99"/>
    <w:unhideWhenUsed/>
    <w:rsid w:val="00BA4371"/>
    <w:pPr>
      <w:tabs>
        <w:tab w:val="num" w:pos="1200"/>
      </w:tabs>
      <w:ind w:left="16"/>
      <w:jc w:val="both"/>
    </w:pPr>
    <w:rPr>
      <w:i/>
      <w:color w:val="808080"/>
    </w:rPr>
  </w:style>
  <w:style w:type="character" w:customStyle="1" w:styleId="38">
    <w:name w:val="Основной текст с отступом 3 Знак"/>
    <w:basedOn w:val="a2"/>
    <w:link w:val="37"/>
    <w:uiPriority w:val="99"/>
    <w:rsid w:val="00BA4371"/>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locked/>
    <w:rsid w:val="00BA4371"/>
    <w:rPr>
      <w:rFonts w:ascii="Times New Roman" w:eastAsia="Times New Roman" w:hAnsi="Times New Roman" w:cs="Times New Roman"/>
      <w:sz w:val="24"/>
      <w:szCs w:val="24"/>
      <w:lang w:eastAsia="ru-RU"/>
    </w:rPr>
  </w:style>
  <w:style w:type="paragraph" w:styleId="aff9">
    <w:name w:val="Block Text"/>
    <w:basedOn w:val="a0"/>
    <w:uiPriority w:val="99"/>
    <w:unhideWhenUsed/>
    <w:rsid w:val="00BA437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BA4371"/>
    <w:pPr>
      <w:keepNext/>
      <w:jc w:val="both"/>
    </w:pPr>
    <w:rPr>
      <w:szCs w:val="20"/>
      <w:lang w:val="en-GB"/>
    </w:rPr>
  </w:style>
  <w:style w:type="paragraph" w:customStyle="1" w:styleId="15">
    <w:name w:val="Абзац списка1"/>
    <w:basedOn w:val="a0"/>
    <w:rsid w:val="00BA4371"/>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0"/>
    <w:link w:val="affb"/>
    <w:uiPriority w:val="99"/>
    <w:rsid w:val="00BA4371"/>
    <w:pPr>
      <w:spacing w:line="360" w:lineRule="auto"/>
      <w:ind w:firstLine="720"/>
      <w:jc w:val="both"/>
    </w:pPr>
  </w:style>
  <w:style w:type="character" w:customStyle="1" w:styleId="affb">
    <w:name w:val="Текст документа Знак"/>
    <w:link w:val="affa"/>
    <w:uiPriority w:val="99"/>
    <w:locked/>
    <w:rsid w:val="00BA4371"/>
    <w:rPr>
      <w:rFonts w:ascii="Times New Roman" w:eastAsia="Times New Roman" w:hAnsi="Times New Roman" w:cs="Times New Roman"/>
      <w:sz w:val="24"/>
      <w:szCs w:val="24"/>
      <w:lang w:eastAsia="ru-RU"/>
    </w:rPr>
  </w:style>
  <w:style w:type="character" w:styleId="affc">
    <w:name w:val="FollowedHyperlink"/>
    <w:uiPriority w:val="99"/>
    <w:semiHidden/>
    <w:unhideWhenUsed/>
    <w:rsid w:val="00BA4371"/>
    <w:rPr>
      <w:color w:val="800080"/>
      <w:u w:val="single"/>
    </w:rPr>
  </w:style>
  <w:style w:type="paragraph" w:customStyle="1" w:styleId="Default">
    <w:name w:val="Default"/>
    <w:rsid w:val="00BA437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BA4371"/>
    <w:pPr>
      <w:numPr>
        <w:numId w:val="4"/>
      </w:numPr>
    </w:pPr>
  </w:style>
  <w:style w:type="paragraph" w:customStyle="1" w:styleId="CharChar4CharCharCharCharCharChar">
    <w:name w:val="Char Char4 Знак Знак Char Char Знак Знак Char Char Знак Char Char"/>
    <w:basedOn w:val="a0"/>
    <w:semiHidden/>
    <w:rsid w:val="00BA4371"/>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BA4371"/>
    <w:pPr>
      <w:spacing w:after="0" w:line="240" w:lineRule="auto"/>
    </w:pPr>
    <w:rPr>
      <w:rFonts w:ascii="Times New Roman" w:eastAsia="Times New Roman" w:hAnsi="Times New Roman" w:cs="Times New Roman"/>
      <w:sz w:val="24"/>
      <w:szCs w:val="24"/>
      <w:lang w:eastAsia="ru-RU"/>
    </w:rPr>
  </w:style>
  <w:style w:type="paragraph" w:styleId="affe">
    <w:name w:val="No Spacing"/>
    <w:link w:val="afff"/>
    <w:uiPriority w:val="1"/>
    <w:qFormat/>
    <w:rsid w:val="00BA4371"/>
    <w:pPr>
      <w:spacing w:after="0" w:line="240" w:lineRule="auto"/>
    </w:pPr>
    <w:rPr>
      <w:rFonts w:ascii="Times New Roman" w:eastAsia="Times New Roman" w:hAnsi="Times New Roman" w:cs="Times New Roman"/>
      <w:sz w:val="24"/>
      <w:szCs w:val="24"/>
      <w:lang w:eastAsia="ru-RU"/>
    </w:rPr>
  </w:style>
  <w:style w:type="numbering" w:customStyle="1" w:styleId="410">
    <w:name w:val="Стиль41"/>
    <w:rsid w:val="00BA4371"/>
  </w:style>
  <w:style w:type="numbering" w:customStyle="1" w:styleId="16">
    <w:name w:val="Нет списка1"/>
    <w:next w:val="a4"/>
    <w:uiPriority w:val="99"/>
    <w:semiHidden/>
    <w:unhideWhenUsed/>
    <w:rsid w:val="00BA4371"/>
  </w:style>
  <w:style w:type="numbering" w:customStyle="1" w:styleId="111">
    <w:name w:val="Нет списка11"/>
    <w:next w:val="a4"/>
    <w:uiPriority w:val="99"/>
    <w:semiHidden/>
    <w:unhideWhenUsed/>
    <w:rsid w:val="00BA4371"/>
  </w:style>
  <w:style w:type="table" w:customStyle="1" w:styleId="17">
    <w:name w:val="Сетка таблицы1"/>
    <w:basedOn w:val="a3"/>
    <w:next w:val="af3"/>
    <w:uiPriority w:val="59"/>
    <w:rsid w:val="00BA437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Стиль42"/>
    <w:rsid w:val="00BA4371"/>
    <w:pPr>
      <w:numPr>
        <w:numId w:val="3"/>
      </w:numPr>
    </w:pPr>
  </w:style>
  <w:style w:type="numbering" w:customStyle="1" w:styleId="1110">
    <w:name w:val="Нет списка111"/>
    <w:next w:val="a4"/>
    <w:uiPriority w:val="99"/>
    <w:semiHidden/>
    <w:unhideWhenUsed/>
    <w:rsid w:val="00BA4371"/>
  </w:style>
  <w:style w:type="numbering" w:customStyle="1" w:styleId="1111">
    <w:name w:val="Нет списка1111"/>
    <w:next w:val="a4"/>
    <w:uiPriority w:val="99"/>
    <w:semiHidden/>
    <w:unhideWhenUsed/>
    <w:rsid w:val="00BA4371"/>
  </w:style>
  <w:style w:type="numbering" w:customStyle="1" w:styleId="411">
    <w:name w:val="Стиль411"/>
    <w:rsid w:val="00BA4371"/>
  </w:style>
  <w:style w:type="numbering" w:styleId="111111">
    <w:name w:val="Outline List 2"/>
    <w:basedOn w:val="a4"/>
    <w:rsid w:val="00BA4371"/>
    <w:pPr>
      <w:numPr>
        <w:numId w:val="12"/>
      </w:numPr>
    </w:pPr>
  </w:style>
  <w:style w:type="paragraph" w:customStyle="1" w:styleId="western">
    <w:name w:val="western"/>
    <w:basedOn w:val="a0"/>
    <w:uiPriority w:val="99"/>
    <w:rsid w:val="00BA4371"/>
    <w:pPr>
      <w:suppressAutoHyphens/>
      <w:spacing w:before="280" w:after="280"/>
      <w:jc w:val="both"/>
    </w:pPr>
    <w:rPr>
      <w:rFonts w:ascii="Arial" w:hAnsi="Arial" w:cs="Arial"/>
      <w:lang w:eastAsia="ar-SA"/>
    </w:rPr>
  </w:style>
  <w:style w:type="character" w:customStyle="1" w:styleId="af1">
    <w:name w:val="Абзац списка Знак"/>
    <w:link w:val="af0"/>
    <w:uiPriority w:val="34"/>
    <w:locked/>
    <w:rsid w:val="00BA4371"/>
    <w:rPr>
      <w:rFonts w:ascii="Times New Roman" w:eastAsia="Times New Roman" w:hAnsi="Times New Roman" w:cs="Times New Roman"/>
      <w:sz w:val="24"/>
      <w:szCs w:val="24"/>
      <w:lang w:eastAsia="ru-RU"/>
    </w:rPr>
  </w:style>
  <w:style w:type="paragraph" w:customStyle="1" w:styleId="a">
    <w:name w:val="Текст_бюл"/>
    <w:basedOn w:val="a1"/>
    <w:rsid w:val="00BA4371"/>
    <w:pPr>
      <w:numPr>
        <w:numId w:val="13"/>
      </w:numPr>
      <w:tabs>
        <w:tab w:val="left" w:pos="851"/>
      </w:tabs>
      <w:jc w:val="both"/>
    </w:pPr>
    <w:rPr>
      <w:rFonts w:ascii="Times New Roman" w:eastAsia="MS Mincho" w:hAnsi="Times New Roman" w:cs="Times New Roman"/>
      <w:sz w:val="26"/>
      <w:szCs w:val="26"/>
    </w:rPr>
  </w:style>
  <w:style w:type="character" w:customStyle="1" w:styleId="18">
    <w:name w:val="НК: Заголовок 1 Знак"/>
    <w:link w:val="1"/>
    <w:locked/>
    <w:rsid w:val="00BA4371"/>
    <w:rPr>
      <w:rFonts w:ascii="Arial" w:eastAsia="MS Mincho" w:hAnsi="Arial" w:cs="Arial"/>
      <w:b/>
      <w:bCs/>
      <w:kern w:val="32"/>
      <w:sz w:val="28"/>
      <w:szCs w:val="28"/>
    </w:rPr>
  </w:style>
  <w:style w:type="paragraph" w:customStyle="1" w:styleId="1">
    <w:name w:val="НК: Заголовок 1"/>
    <w:basedOn w:val="11"/>
    <w:link w:val="18"/>
    <w:qFormat/>
    <w:rsid w:val="00BA4371"/>
    <w:pPr>
      <w:numPr>
        <w:numId w:val="14"/>
      </w:numPr>
    </w:pPr>
    <w:rPr>
      <w:rFonts w:eastAsia="MS Mincho"/>
      <w:lang w:eastAsia="en-US"/>
    </w:rPr>
  </w:style>
  <w:style w:type="character" w:customStyle="1" w:styleId="27">
    <w:name w:val="НК: Заголовок 2 Знак"/>
    <w:link w:val="28"/>
    <w:locked/>
    <w:rsid w:val="00BA4371"/>
    <w:rPr>
      <w:rFonts w:ascii="MS Mincho" w:eastAsia="MS Mincho" w:hAnsi="MS Mincho"/>
      <w:b/>
      <w:bCs/>
      <w:i/>
      <w:iCs/>
      <w:sz w:val="26"/>
      <w:szCs w:val="26"/>
    </w:rPr>
  </w:style>
  <w:style w:type="paragraph" w:customStyle="1" w:styleId="28">
    <w:name w:val="НК: Заголовок 2"/>
    <w:basedOn w:val="20"/>
    <w:link w:val="27"/>
    <w:rsid w:val="00BA4371"/>
    <w:pPr>
      <w:keepLines w:val="0"/>
      <w:spacing w:before="120" w:after="60"/>
      <w:ind w:firstLine="432"/>
      <w:jc w:val="both"/>
    </w:pPr>
    <w:rPr>
      <w:rFonts w:ascii="MS Mincho" w:eastAsia="MS Mincho" w:hAnsi="MS Mincho" w:cstheme="minorBidi"/>
      <w:i/>
      <w:iCs/>
      <w:color w:val="auto"/>
      <w:lang w:eastAsia="en-US"/>
    </w:rPr>
  </w:style>
  <w:style w:type="paragraph" w:customStyle="1" w:styleId="4">
    <w:name w:val="НК: Заголовок 4"/>
    <w:basedOn w:val="a0"/>
    <w:qFormat/>
    <w:rsid w:val="00BA4371"/>
    <w:pPr>
      <w:keepNext/>
      <w:keepLines/>
      <w:numPr>
        <w:ilvl w:val="2"/>
        <w:numId w:val="14"/>
      </w:numPr>
      <w:spacing w:before="200"/>
      <w:outlineLvl w:val="2"/>
    </w:pPr>
    <w:rPr>
      <w:rFonts w:eastAsia="Calibri"/>
      <w:bCs/>
      <w:i/>
      <w:sz w:val="26"/>
      <w:szCs w:val="26"/>
    </w:rPr>
  </w:style>
  <w:style w:type="character" w:customStyle="1" w:styleId="st">
    <w:name w:val="st"/>
    <w:rsid w:val="00BA4371"/>
  </w:style>
  <w:style w:type="paragraph" w:customStyle="1" w:styleId="31">
    <w:name w:val="НК: Заголово 3.1"/>
    <w:basedOn w:val="af0"/>
    <w:qFormat/>
    <w:rsid w:val="00BA4371"/>
    <w:pPr>
      <w:numPr>
        <w:ilvl w:val="2"/>
        <w:numId w:val="15"/>
      </w:numPr>
      <w:tabs>
        <w:tab w:val="num" w:pos="1080"/>
      </w:tabs>
      <w:ind w:left="1080"/>
      <w:jc w:val="both"/>
    </w:pPr>
    <w:rPr>
      <w:rFonts w:ascii="Calibri" w:eastAsia="Calibri" w:hAnsi="Calibri"/>
      <w:i/>
      <w:sz w:val="26"/>
      <w:szCs w:val="26"/>
      <w:lang w:eastAsia="en-US"/>
    </w:rPr>
  </w:style>
  <w:style w:type="paragraph" w:styleId="3">
    <w:name w:val="List Bullet 3"/>
    <w:basedOn w:val="a0"/>
    <w:rsid w:val="00BA4371"/>
    <w:pPr>
      <w:numPr>
        <w:numId w:val="16"/>
      </w:numPr>
    </w:pPr>
  </w:style>
  <w:style w:type="paragraph" w:customStyle="1" w:styleId="NVG">
    <w:name w:val="NVG Текст"/>
    <w:basedOn w:val="a0"/>
    <w:link w:val="NVGChar"/>
    <w:rsid w:val="00BA4371"/>
    <w:pPr>
      <w:suppressAutoHyphens/>
      <w:spacing w:before="120"/>
      <w:ind w:right="-2" w:firstLine="540"/>
    </w:pPr>
    <w:rPr>
      <w:rFonts w:ascii="Arial" w:hAnsi="Arial"/>
      <w:lang w:val="en-US" w:eastAsia="ar-SA" w:bidi="en-US"/>
    </w:rPr>
  </w:style>
  <w:style w:type="character" w:customStyle="1" w:styleId="NVGChar">
    <w:name w:val="NVG Текст Char"/>
    <w:link w:val="NVG"/>
    <w:rsid w:val="00BA4371"/>
    <w:rPr>
      <w:rFonts w:ascii="Arial" w:eastAsia="Times New Roman" w:hAnsi="Arial" w:cs="Times New Roman"/>
      <w:sz w:val="24"/>
      <w:szCs w:val="24"/>
      <w:lang w:val="en-US" w:eastAsia="ar-SA" w:bidi="en-US"/>
    </w:rPr>
  </w:style>
  <w:style w:type="character" w:customStyle="1" w:styleId="apple-converted-space">
    <w:name w:val="apple-converted-space"/>
    <w:rsid w:val="00BA4371"/>
  </w:style>
  <w:style w:type="paragraph" w:customStyle="1" w:styleId="NVGBullet">
    <w:name w:val="NVG Bullet"/>
    <w:basedOn w:val="a0"/>
    <w:rsid w:val="00BA4371"/>
    <w:pPr>
      <w:numPr>
        <w:numId w:val="17"/>
      </w:numPr>
      <w:suppressAutoHyphens/>
      <w:spacing w:before="120"/>
    </w:pPr>
    <w:rPr>
      <w:rFonts w:ascii="Arial" w:hAnsi="Arial"/>
      <w:lang w:val="en-US" w:eastAsia="ar-SA" w:bidi="en-US"/>
    </w:rPr>
  </w:style>
  <w:style w:type="paragraph" w:styleId="44">
    <w:name w:val="toc 4"/>
    <w:basedOn w:val="a0"/>
    <w:next w:val="a0"/>
    <w:autoRedefine/>
    <w:uiPriority w:val="39"/>
    <w:unhideWhenUsed/>
    <w:rsid w:val="00BA4371"/>
    <w:pPr>
      <w:spacing w:after="100" w:line="276" w:lineRule="auto"/>
      <w:ind w:left="660"/>
    </w:pPr>
    <w:rPr>
      <w:rFonts w:ascii="Calibri" w:hAnsi="Calibri"/>
      <w:sz w:val="22"/>
      <w:szCs w:val="22"/>
    </w:rPr>
  </w:style>
  <w:style w:type="paragraph" w:styleId="51">
    <w:name w:val="toc 5"/>
    <w:basedOn w:val="a0"/>
    <w:next w:val="a0"/>
    <w:autoRedefine/>
    <w:uiPriority w:val="39"/>
    <w:unhideWhenUsed/>
    <w:rsid w:val="00BA4371"/>
    <w:pPr>
      <w:spacing w:after="100" w:line="276" w:lineRule="auto"/>
      <w:ind w:left="880"/>
    </w:pPr>
    <w:rPr>
      <w:rFonts w:ascii="Calibri" w:hAnsi="Calibri"/>
      <w:sz w:val="22"/>
      <w:szCs w:val="22"/>
    </w:rPr>
  </w:style>
  <w:style w:type="paragraph" w:styleId="61">
    <w:name w:val="toc 6"/>
    <w:basedOn w:val="a0"/>
    <w:next w:val="a0"/>
    <w:autoRedefine/>
    <w:uiPriority w:val="39"/>
    <w:unhideWhenUsed/>
    <w:rsid w:val="00BA4371"/>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BA4371"/>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BA4371"/>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BA4371"/>
    <w:pPr>
      <w:spacing w:after="100" w:line="276" w:lineRule="auto"/>
      <w:ind w:left="1760"/>
    </w:pPr>
    <w:rPr>
      <w:rFonts w:ascii="Calibri" w:hAnsi="Calibri"/>
      <w:sz w:val="22"/>
      <w:szCs w:val="22"/>
    </w:rPr>
  </w:style>
  <w:style w:type="numbering" w:customStyle="1" w:styleId="29">
    <w:name w:val="Нет списка2"/>
    <w:next w:val="a4"/>
    <w:uiPriority w:val="99"/>
    <w:semiHidden/>
    <w:unhideWhenUsed/>
    <w:rsid w:val="00BA4371"/>
  </w:style>
  <w:style w:type="character" w:styleId="afff0">
    <w:name w:val="Strong"/>
    <w:uiPriority w:val="22"/>
    <w:qFormat/>
    <w:rsid w:val="00BA4371"/>
    <w:rPr>
      <w:b/>
      <w:bCs/>
    </w:rPr>
  </w:style>
  <w:style w:type="table" w:customStyle="1" w:styleId="112">
    <w:name w:val="Сетка таблицы11"/>
    <w:basedOn w:val="a3"/>
    <w:next w:val="af3"/>
    <w:rsid w:val="00BA437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2"/>
    <w:basedOn w:val="a3"/>
    <w:next w:val="af3"/>
    <w:uiPriority w:val="59"/>
    <w:rsid w:val="00BA43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3"/>
    <w:next w:val="af3"/>
    <w:uiPriority w:val="59"/>
    <w:rsid w:val="00BA43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3"/>
    <w:next w:val="af3"/>
    <w:uiPriority w:val="59"/>
    <w:rsid w:val="00BA43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3"/>
    <w:next w:val="af3"/>
    <w:uiPriority w:val="59"/>
    <w:rsid w:val="00BA43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nhideWhenUsed/>
    <w:rsid w:val="00BA4371"/>
    <w:pPr>
      <w:numPr>
        <w:numId w:val="18"/>
      </w:numPr>
    </w:pPr>
  </w:style>
  <w:style w:type="numbering" w:customStyle="1" w:styleId="11111111">
    <w:name w:val="1 / 1.1 / 1.1.111"/>
    <w:basedOn w:val="a4"/>
    <w:next w:val="111111"/>
    <w:rsid w:val="00BA4371"/>
    <w:pPr>
      <w:numPr>
        <w:numId w:val="10"/>
      </w:numPr>
    </w:pPr>
  </w:style>
  <w:style w:type="table" w:customStyle="1" w:styleId="2a">
    <w:name w:val="Сетка таблицы2"/>
    <w:basedOn w:val="a3"/>
    <w:next w:val="af3"/>
    <w:uiPriority w:val="59"/>
    <w:rsid w:val="00BA43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4"/>
    <w:uiPriority w:val="99"/>
    <w:semiHidden/>
    <w:unhideWhenUsed/>
    <w:rsid w:val="00BA4371"/>
  </w:style>
  <w:style w:type="numbering" w:customStyle="1" w:styleId="45">
    <w:name w:val="Нет списка4"/>
    <w:next w:val="a4"/>
    <w:uiPriority w:val="99"/>
    <w:semiHidden/>
    <w:unhideWhenUsed/>
    <w:rsid w:val="00BA4371"/>
  </w:style>
  <w:style w:type="character" w:customStyle="1" w:styleId="afff">
    <w:name w:val="Без интервала Знак"/>
    <w:link w:val="affe"/>
    <w:uiPriority w:val="1"/>
    <w:rsid w:val="00BA4371"/>
    <w:rPr>
      <w:rFonts w:ascii="Times New Roman" w:eastAsia="Times New Roman" w:hAnsi="Times New Roman" w:cs="Times New Roman"/>
      <w:sz w:val="24"/>
      <w:szCs w:val="24"/>
      <w:lang w:eastAsia="ru-RU"/>
    </w:rPr>
  </w:style>
  <w:style w:type="table" w:customStyle="1" w:styleId="3a">
    <w:name w:val="Сетка таблицы3"/>
    <w:basedOn w:val="a3"/>
    <w:next w:val="af3"/>
    <w:uiPriority w:val="59"/>
    <w:rsid w:val="006D6D55"/>
    <w:pPr>
      <w:spacing w:after="0" w:line="240" w:lineRule="auto"/>
      <w:ind w:left="567" w:firstLine="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3"/>
    <w:next w:val="af3"/>
    <w:uiPriority w:val="39"/>
    <w:rsid w:val="00960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3"/>
    <w:uiPriority w:val="39"/>
    <w:rsid w:val="001E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4"/>
    <w:uiPriority w:val="99"/>
    <w:semiHidden/>
    <w:unhideWhenUsed/>
    <w:rsid w:val="00422CB2"/>
  </w:style>
  <w:style w:type="table" w:customStyle="1" w:styleId="62">
    <w:name w:val="Сетка таблицы6"/>
    <w:basedOn w:val="a3"/>
    <w:next w:val="af3"/>
    <w:uiPriority w:val="59"/>
    <w:rsid w:val="00422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4"/>
    <w:uiPriority w:val="99"/>
    <w:semiHidden/>
    <w:unhideWhenUsed/>
    <w:rsid w:val="004F6D55"/>
  </w:style>
  <w:style w:type="table" w:customStyle="1" w:styleId="72">
    <w:name w:val="Сетка таблицы7"/>
    <w:basedOn w:val="a3"/>
    <w:next w:val="af3"/>
    <w:uiPriority w:val="59"/>
    <w:rsid w:val="004F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0"/>
    <w:rsid w:val="006F17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b/>
      <w:bCs/>
      <w:sz w:val="20"/>
      <w:szCs w:val="20"/>
    </w:rPr>
  </w:style>
  <w:style w:type="table" w:customStyle="1" w:styleId="TableNormal">
    <w:name w:val="Table Normal"/>
    <w:uiPriority w:val="2"/>
    <w:semiHidden/>
    <w:unhideWhenUsed/>
    <w:qFormat/>
    <w:rsid w:val="00DC007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C007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858928">
      <w:bodyDiv w:val="1"/>
      <w:marLeft w:val="0"/>
      <w:marRight w:val="0"/>
      <w:marTop w:val="0"/>
      <w:marBottom w:val="0"/>
      <w:divBdr>
        <w:top w:val="none" w:sz="0" w:space="0" w:color="auto"/>
        <w:left w:val="none" w:sz="0" w:space="0" w:color="auto"/>
        <w:bottom w:val="none" w:sz="0" w:space="0" w:color="auto"/>
        <w:right w:val="none" w:sz="0" w:space="0" w:color="auto"/>
      </w:divBdr>
    </w:div>
    <w:div w:id="651716749">
      <w:bodyDiv w:val="1"/>
      <w:marLeft w:val="0"/>
      <w:marRight w:val="0"/>
      <w:marTop w:val="0"/>
      <w:marBottom w:val="0"/>
      <w:divBdr>
        <w:top w:val="none" w:sz="0" w:space="0" w:color="auto"/>
        <w:left w:val="none" w:sz="0" w:space="0" w:color="auto"/>
        <w:bottom w:val="none" w:sz="0" w:space="0" w:color="auto"/>
        <w:right w:val="none" w:sz="0" w:space="0" w:color="auto"/>
      </w:divBdr>
    </w:div>
    <w:div w:id="1066612449">
      <w:bodyDiv w:val="1"/>
      <w:marLeft w:val="0"/>
      <w:marRight w:val="0"/>
      <w:marTop w:val="0"/>
      <w:marBottom w:val="0"/>
      <w:divBdr>
        <w:top w:val="none" w:sz="0" w:space="0" w:color="auto"/>
        <w:left w:val="none" w:sz="0" w:space="0" w:color="auto"/>
        <w:bottom w:val="none" w:sz="0" w:space="0" w:color="auto"/>
        <w:right w:val="none" w:sz="0" w:space="0" w:color="auto"/>
      </w:divBdr>
    </w:div>
    <w:div w:id="1496067867">
      <w:bodyDiv w:val="1"/>
      <w:marLeft w:val="0"/>
      <w:marRight w:val="0"/>
      <w:marTop w:val="0"/>
      <w:marBottom w:val="0"/>
      <w:divBdr>
        <w:top w:val="none" w:sz="0" w:space="0" w:color="auto"/>
        <w:left w:val="none" w:sz="0" w:space="0" w:color="auto"/>
        <w:bottom w:val="none" w:sz="0" w:space="0" w:color="auto"/>
        <w:right w:val="none" w:sz="0" w:space="0" w:color="auto"/>
      </w:divBdr>
    </w:div>
    <w:div w:id="1961766838">
      <w:bodyDiv w:val="1"/>
      <w:marLeft w:val="0"/>
      <w:marRight w:val="0"/>
      <w:marTop w:val="0"/>
      <w:marBottom w:val="0"/>
      <w:divBdr>
        <w:top w:val="none" w:sz="0" w:space="0" w:color="auto"/>
        <w:left w:val="none" w:sz="0" w:space="0" w:color="auto"/>
        <w:bottom w:val="none" w:sz="0" w:space="0" w:color="auto"/>
        <w:right w:val="none" w:sz="0" w:space="0" w:color="auto"/>
      </w:divBdr>
    </w:div>
    <w:div w:id="209107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www.bashtel.ru/dokumenty/" TargetMode="External"/><Relationship Id="rId18" Type="http://schemas.openxmlformats.org/officeDocument/2006/relationships/hyperlink" Target="http://ru.wikipedia.org/wiki/%D0%9C%D1%83%D0%BB%D1%8C%D1%82%D0%B8%D0%BC%D0%B5%D0%B4%D0%B8%D0%B0" TargetMode="External"/><Relationship Id="rId26" Type="http://schemas.openxmlformats.org/officeDocument/2006/relationships/hyperlink" Target="http://ru.wikipedia.org/wiki/TLS" TargetMode="External"/><Relationship Id="rId3" Type="http://schemas.openxmlformats.org/officeDocument/2006/relationships/numbering" Target="numbering.xml"/><Relationship Id="rId21" Type="http://schemas.openxmlformats.org/officeDocument/2006/relationships/hyperlink" Target="http://ru.wikipedia.org/wiki/%D0%A1%D0%B5%D1%82%D0%B5%D0%B2%D0%BE%D0%B9_%D0%BF%D1%80%D0%BE%D1%82%D0%BE%D0%BA%D0%BE%D0%BB"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rostelecom.ru/docs/code/" TargetMode="External"/><Relationship Id="rId17" Type="http://schemas.openxmlformats.org/officeDocument/2006/relationships/hyperlink" Target="http://ru.wikipedia.org/wiki/%D0%A1%D0%BE%D0%B2%D0%BC%D0%B5%D1%81%D1%82%D0%B8%D0%BC%D0%BE%D1%81%D1%82%D1%8C" TargetMode="External"/><Relationship Id="rId25" Type="http://schemas.openxmlformats.org/officeDocument/2006/relationships/hyperlink" Target="http://ru.wikipedia.org/wiki/SSL" TargetMode="External"/><Relationship Id="rId33"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yperlink" Target="http://ru.wikipedia.org/wiki/%D0%93%D0%B8%D0%BF%D0%B5%D1%80%D1%82%D0%B5%D0%BA%D1%81%D1%82" TargetMode="External"/><Relationship Id="rId29" Type="http://schemas.openxmlformats.org/officeDocument/2006/relationships/hyperlink" Target="http://ru.wikipedia.org/wiki/%D0%9C%D1%83%D0%BB%D1%8C%D1%82%D0%B8%D0%BC%D0%B5%D0%B4%D0%B8%D0%B0"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ashtel.ru/dokumenty/" TargetMode="External"/><Relationship Id="rId24" Type="http://schemas.openxmlformats.org/officeDocument/2006/relationships/hyperlink" Target="http://ru.wikipedia.org/wiki/%D0%A8%D0%B8%D1%84%D1%80%D0%BE%D0%B2%D0%B0%D0%BD%D0%B8%D0%B5" TargetMode="External"/><Relationship Id="rId32"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ru.wikipedia.org/wiki/HTTP" TargetMode="External"/><Relationship Id="rId28" Type="http://schemas.openxmlformats.org/officeDocument/2006/relationships/hyperlink" Target="http://en.wikipedia.org/wiki/Virtual_circuit" TargetMode="External"/><Relationship Id="rId36" Type="http://schemas.openxmlformats.org/officeDocument/2006/relationships/theme" Target="theme/theme1.xml"/><Relationship Id="rId10" Type="http://schemas.openxmlformats.org/officeDocument/2006/relationships/hyperlink" Target="http://www.bashtel.ru/dokumenty/" TargetMode="External"/><Relationship Id="rId19" Type="http://schemas.openxmlformats.org/officeDocument/2006/relationships/hyperlink" Target="http://ru.wikipedia.org/wiki/IP" TargetMode="External"/><Relationship Id="rId31" Type="http://schemas.openxmlformats.org/officeDocument/2006/relationships/hyperlink" Target="http://ru.wikipedia.org/wiki/%D0%AD%D0%92%D0%9C" TargetMode="External"/><Relationship Id="rId4" Type="http://schemas.openxmlformats.org/officeDocument/2006/relationships/styles" Target="styles.xml"/><Relationship Id="rId9" Type="http://schemas.openxmlformats.org/officeDocument/2006/relationships/hyperlink" Target="http://www.bashtel.ru/dokumenty/" TargetMode="External"/><Relationship Id="rId14" Type="http://schemas.openxmlformats.org/officeDocument/2006/relationships/footer" Target="footer1.xml"/><Relationship Id="rId22" Type="http://schemas.openxmlformats.org/officeDocument/2006/relationships/hyperlink" Target="http://ru.wikipedia.org/wiki/%D0%9F%D1%80%D0%BE%D1%82%D0%BE%D0%BA%D0%BE%D0%BB_%D0%BF%D0%B5%D1%80%D0%B5%D0%B4%D0%B0%D1%87%D0%B8_%D0%B4%D0%B0%D0%BD%D0%BD%D1%8B%D1%85" TargetMode="External"/><Relationship Id="rId27" Type="http://schemas.openxmlformats.org/officeDocument/2006/relationships/hyperlink" Target="http://ru.wikipedia.org/wiki/%D0%9C%D0%B5%D0%B6%D0%B4%D1%83%D0%BD%D0%B0%D1%80%D0%BE%D0%B4%D0%BD%D1%8B%D0%B9_%D1%81%D0%BE%D1%8E%D0%B7_%D1%8D%D0%BB%D0%B5%D0%BA%D1%82%D1%80%D0%BE%D1%81%D0%B2%D1%8F%D0%B7%D0%B8" TargetMode="External"/><Relationship Id="rId30" Type="http://schemas.openxmlformats.org/officeDocument/2006/relationships/hyperlink" Target="http://ru.wikipedia.org/wiki/%D0%98%D0%BD%D1%82%D0%B5%D1%80%D1%84%D0%B5%D0%B9%D1%81"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D0A92-84FA-4533-893E-44544835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68</Pages>
  <Words>20944</Words>
  <Characters>119384</Characters>
  <Application>Microsoft Office Word</Application>
  <DocSecurity>0</DocSecurity>
  <Lines>994</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Rostelecom</Company>
  <LinksUpToDate>false</LinksUpToDate>
  <CharactersWithSpaces>140048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ШСА</dc:creator>
  <cp:lastModifiedBy>Данилова Татьяна Владимировна</cp:lastModifiedBy>
  <cp:revision>3</cp:revision>
  <cp:lastPrinted>2020-12-28T13:10:00Z</cp:lastPrinted>
  <dcterms:created xsi:type="dcterms:W3CDTF">2020-12-28T13:03:00Z</dcterms:created>
  <dcterms:modified xsi:type="dcterms:W3CDTF">2020-12-28T13:16:00Z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(3)IiW6Hhsu1rvC3pinwkC7fUsCMF1IsdEKtDL2yPyV/Z/2AOzqV4qDjY83xnw/SdMBlontt2n7
p7Y0upijAA1xp30sUmzNcyMvQCV2psUEQVX1yGqwsEiMRrg9SALIRSt5XcfYpaeH8kvjOx/+
oUsQdFv1D8JXM3sH8YWFAafgTJbK4ZHSTv38MoPo49znB/yZtpSsNGzychIAmfCO62Ftv75/
+FLYMHu6QIuOiTIyoP</vt:lpwstr>
  </property>
  <property fmtid="{D5CDD505-2E9C-101B-9397-08002B2CF9AE}" pid="3" name="_2015_ms_pID_7253431">
    <vt:lpwstr>2FsI51bmb0MdUREOOSND2HcejCK7NsSQqdUrEKdaZGRHctUsLui0oL
NHNcrWEYI66ZgJjCoMb86p0d4eGXwHzQGPrGgM5Yrh02w4AMzKcBzcyOUU3JBlTr/DZhjgNB
geCOOH6QTWe+UWXktrRAWfRRUgay22K/pijhs+u9QJfqAD/A8RQ8QnFwgNEeG/NvO+3xE4Mh
+QKkxFNotS1ACfSn950lQgLjHHkYz1KWcxm1</vt:lpwstr>
  </property>
  <property fmtid="{D5CDD505-2E9C-101B-9397-08002B2CF9AE}" pid="4" name="_2015_ms_pID_7253432">
    <vt:lpwstr>NA==</vt:lpwstr>
  </property>
</Properties>
</file>